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73" w:rsidRPr="00401D7D" w:rsidRDefault="00177673" w:rsidP="00177673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      </w:t>
      </w:r>
      <w:r w:rsidRPr="00401D7D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4044" cy="759928"/>
            <wp:effectExtent l="19050" t="0" r="5156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7D">
        <w:rPr>
          <w:rFonts w:ascii="Verdana" w:hAnsi="Verdana"/>
          <w:sz w:val="22"/>
          <w:szCs w:val="22"/>
        </w:rPr>
        <w:tab/>
      </w:r>
    </w:p>
    <w:p w:rsidR="00177673" w:rsidRPr="00401D7D" w:rsidRDefault="00177673" w:rsidP="00177673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b w:val="0"/>
          <w:sz w:val="22"/>
          <w:szCs w:val="22"/>
        </w:rPr>
        <w:t>ΑΝΑΡΤΗΤΕΟ ΣΤΟ ΔΙΑΔΙΚΤΥΟ</w:t>
      </w:r>
    </w:p>
    <w:p w:rsidR="00177673" w:rsidRPr="00401D7D" w:rsidRDefault="00177673" w:rsidP="00177673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ΕΛΛΗΝΙΚΗ ΔΗΜΟΚΡΑΤΙΑ </w:t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</w:p>
    <w:p w:rsidR="00177673" w:rsidRPr="00401D7D" w:rsidRDefault="00177673" w:rsidP="00177673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ΝΟΜΟΣ ΗΛΕΙΑΣ</w:t>
      </w:r>
    </w:p>
    <w:p w:rsidR="00177673" w:rsidRPr="00401D7D" w:rsidRDefault="00177673" w:rsidP="00177673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ΔΗΜΟΣ ΗΛΙΔΑΣ</w:t>
      </w:r>
    </w:p>
    <w:p w:rsidR="00177673" w:rsidRPr="00401D7D" w:rsidRDefault="00177673" w:rsidP="00177673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ΟΙΚΟΝΟΜΙΚΗ ΕΠΙΤΡΟΠΗ</w:t>
      </w:r>
    </w:p>
    <w:p w:rsidR="00177673" w:rsidRPr="00401D7D" w:rsidRDefault="00177673" w:rsidP="00177673">
      <w:pPr>
        <w:ind w:left="5760" w:right="-1091"/>
        <w:jc w:val="center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  <w:u w:val="single"/>
        </w:rPr>
        <w:t>Αριθμός Απόφασης 3</w:t>
      </w:r>
      <w:r w:rsidRPr="00A24EE1">
        <w:rPr>
          <w:rFonts w:ascii="Verdana" w:hAnsi="Verdana"/>
          <w:b/>
          <w:sz w:val="22"/>
          <w:szCs w:val="22"/>
          <w:u w:val="single"/>
        </w:rPr>
        <w:t>5</w:t>
      </w:r>
      <w:r>
        <w:rPr>
          <w:rFonts w:ascii="Verdana" w:hAnsi="Verdana"/>
          <w:b/>
          <w:sz w:val="22"/>
          <w:szCs w:val="22"/>
          <w:u w:val="single"/>
        </w:rPr>
        <w:t>6</w:t>
      </w:r>
      <w:r w:rsidRPr="00401D7D">
        <w:rPr>
          <w:rFonts w:ascii="Verdana" w:hAnsi="Verdana"/>
          <w:b/>
          <w:sz w:val="22"/>
          <w:szCs w:val="22"/>
          <w:u w:val="single"/>
        </w:rPr>
        <w:t>/2011</w:t>
      </w:r>
    </w:p>
    <w:p w:rsidR="00177673" w:rsidRPr="00401D7D" w:rsidRDefault="00177673" w:rsidP="00177673">
      <w:pPr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jc w:val="center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ΑΠΟΣΠΑΣΜΑ</w:t>
      </w:r>
    </w:p>
    <w:p w:rsidR="00177673" w:rsidRPr="00401D7D" w:rsidRDefault="00177673" w:rsidP="00177673">
      <w:pPr>
        <w:ind w:right="-99"/>
        <w:jc w:val="center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Από το Πρακτικό 23/23-12-2011 της συνεδρίασης της Οικονομικής Επιτροπής του Δήμου </w:t>
      </w:r>
      <w:proofErr w:type="spellStart"/>
      <w:r w:rsidRPr="00401D7D">
        <w:rPr>
          <w:rFonts w:ascii="Verdana" w:hAnsi="Verdana"/>
          <w:sz w:val="22"/>
          <w:szCs w:val="22"/>
        </w:rPr>
        <w:t>Ήλιδας</w:t>
      </w:r>
      <w:proofErr w:type="spellEnd"/>
      <w:r w:rsidRPr="00401D7D">
        <w:rPr>
          <w:rFonts w:ascii="Verdana" w:hAnsi="Verdana"/>
          <w:sz w:val="22"/>
          <w:szCs w:val="22"/>
        </w:rPr>
        <w:t>.</w:t>
      </w:r>
    </w:p>
    <w:p w:rsidR="00177673" w:rsidRPr="00401D7D" w:rsidRDefault="00177673" w:rsidP="00177673">
      <w:pPr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tabs>
          <w:tab w:val="lef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 xml:space="preserve">ΘΕΜΑ: </w:t>
      </w:r>
      <w:r w:rsidRPr="00177673">
        <w:rPr>
          <w:rFonts w:ascii="Verdana" w:hAnsi="Verdana" w:cs="Arial"/>
          <w:b/>
          <w:sz w:val="22"/>
          <w:szCs w:val="22"/>
        </w:rPr>
        <w:t>Διορισμός πληρεξουσίου δικηγόρου στην αγωγή Παρασκευής Σούλη και λοιπών κατά του Δήμου</w:t>
      </w:r>
      <w:r w:rsidRPr="00401D7D">
        <w:rPr>
          <w:rFonts w:ascii="Verdana" w:hAnsi="Verdana"/>
          <w:b/>
          <w:sz w:val="22"/>
          <w:szCs w:val="22"/>
        </w:rPr>
        <w:t>.</w:t>
      </w:r>
    </w:p>
    <w:p w:rsidR="00177673" w:rsidRPr="00401D7D" w:rsidRDefault="00177673" w:rsidP="00177673">
      <w:pPr>
        <w:pStyle w:val="4"/>
        <w:ind w:right="-99"/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Στην Αμαλιάδα, σήμερα 23-12-2011, ημέρα Παρασκευή και ώρα 11:00</w:t>
      </w:r>
      <w:r>
        <w:rPr>
          <w:rFonts w:ascii="Verdana" w:hAnsi="Verdana"/>
          <w:sz w:val="22"/>
          <w:szCs w:val="22"/>
        </w:rPr>
        <w:t>π</w:t>
      </w:r>
      <w:r w:rsidRPr="00401D7D">
        <w:rPr>
          <w:rFonts w:ascii="Verdana" w:hAnsi="Verdana"/>
          <w:sz w:val="22"/>
          <w:szCs w:val="22"/>
        </w:rPr>
        <w:t xml:space="preserve">.μ. στο Δημοτικό Κατάστημα του Δήμου </w:t>
      </w:r>
      <w:proofErr w:type="spellStart"/>
      <w:r w:rsidRPr="00401D7D">
        <w:rPr>
          <w:rFonts w:ascii="Verdana" w:hAnsi="Verdana"/>
          <w:sz w:val="22"/>
          <w:szCs w:val="22"/>
        </w:rPr>
        <w:t>Ήλιδας</w:t>
      </w:r>
      <w:proofErr w:type="spellEnd"/>
      <w:r w:rsidRPr="00401D7D">
        <w:rPr>
          <w:rFonts w:ascii="Verdana" w:hAnsi="Verdana"/>
          <w:sz w:val="22"/>
          <w:szCs w:val="22"/>
        </w:rPr>
        <w:t>, συνήλθε σε τακτική συνεδρίαση η Οικονομική Επιτροπή,  ύστερα από τη με αριθμό 43809/23/19-12-2011 έγγραφη πρόσκληση του Προέδρου, που εκδόθηκε και επιδόθηκε νόμιμα στα μέλη της, σύμφωνα με το  άρθρο 75 του Ν.3852/10.</w:t>
      </w:r>
    </w:p>
    <w:p w:rsidR="00177673" w:rsidRPr="00401D7D" w:rsidRDefault="00177673" w:rsidP="00177673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ab/>
      </w:r>
    </w:p>
    <w:p w:rsidR="00177673" w:rsidRPr="00401D7D" w:rsidRDefault="00177673" w:rsidP="00177673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Στη συνεδρίαση αυτή ήταν: </w:t>
      </w:r>
    </w:p>
    <w:p w:rsidR="00177673" w:rsidRPr="00401D7D" w:rsidRDefault="00177673" w:rsidP="00177673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  <w:u w:val="single"/>
        </w:rPr>
        <w:t>ΠΑΡΟΝΤΕΣ</w:t>
      </w:r>
      <w:r w:rsidRPr="00401D7D">
        <w:rPr>
          <w:rFonts w:ascii="Verdana" w:hAnsi="Verdana"/>
          <w:b/>
          <w:sz w:val="22"/>
          <w:szCs w:val="22"/>
        </w:rPr>
        <w:t xml:space="preserve"> </w:t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</w:rPr>
        <w:tab/>
      </w:r>
      <w:r w:rsidRPr="00401D7D">
        <w:rPr>
          <w:rFonts w:ascii="Verdana" w:hAnsi="Verdana"/>
          <w:b/>
          <w:sz w:val="22"/>
          <w:szCs w:val="22"/>
          <w:u w:val="single"/>
        </w:rPr>
        <w:t>ΑΠΟΝΤΕΣ</w:t>
      </w:r>
    </w:p>
    <w:p w:rsidR="00177673" w:rsidRPr="00401D7D" w:rsidRDefault="00177673" w:rsidP="0017767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Ζαχαρόπουλος Βασίλειος – Πρόεδρος</w:t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</w:r>
      <w:r w:rsidRPr="00401D7D">
        <w:rPr>
          <w:rFonts w:ascii="Verdana" w:hAnsi="Verdana"/>
          <w:sz w:val="22"/>
          <w:szCs w:val="22"/>
        </w:rPr>
        <w:tab/>
        <w:t xml:space="preserve">1. </w:t>
      </w:r>
      <w:proofErr w:type="spellStart"/>
      <w:r w:rsidRPr="00401D7D">
        <w:rPr>
          <w:rFonts w:ascii="Verdana" w:hAnsi="Verdana"/>
          <w:sz w:val="22"/>
          <w:szCs w:val="22"/>
        </w:rPr>
        <w:t>Μπιλίρης</w:t>
      </w:r>
      <w:proofErr w:type="spellEnd"/>
      <w:r w:rsidRPr="00401D7D">
        <w:rPr>
          <w:rFonts w:ascii="Verdana" w:hAnsi="Verdana"/>
          <w:sz w:val="22"/>
          <w:szCs w:val="22"/>
        </w:rPr>
        <w:t xml:space="preserve"> Νικόλαος – Μέλος</w:t>
      </w:r>
    </w:p>
    <w:p w:rsidR="00177673" w:rsidRPr="00401D7D" w:rsidRDefault="00177673" w:rsidP="0017767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Χριστόπουλος Ιωάννης – Αντιπρόεδρος</w:t>
      </w:r>
      <w:r w:rsidRPr="00401D7D">
        <w:rPr>
          <w:rFonts w:ascii="Verdana" w:hAnsi="Verdana"/>
          <w:sz w:val="22"/>
          <w:szCs w:val="22"/>
        </w:rPr>
        <w:tab/>
      </w:r>
    </w:p>
    <w:p w:rsidR="00177673" w:rsidRPr="00401D7D" w:rsidRDefault="00177673" w:rsidP="0017767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Δούλος Παντελής - Μέλος</w:t>
      </w:r>
    </w:p>
    <w:p w:rsidR="00177673" w:rsidRPr="00401D7D" w:rsidRDefault="00177673" w:rsidP="0017767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Νικολόπουλος Χρήστος – Μέλος</w:t>
      </w:r>
    </w:p>
    <w:p w:rsidR="00177673" w:rsidRPr="00401D7D" w:rsidRDefault="00177673" w:rsidP="0017767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401D7D">
        <w:rPr>
          <w:rFonts w:ascii="Verdana" w:hAnsi="Verdana"/>
          <w:sz w:val="22"/>
          <w:szCs w:val="22"/>
        </w:rPr>
        <w:t>Ντάνασης</w:t>
      </w:r>
      <w:proofErr w:type="spellEnd"/>
      <w:r w:rsidRPr="00401D7D">
        <w:rPr>
          <w:rFonts w:ascii="Verdana" w:hAnsi="Verdana"/>
          <w:sz w:val="22"/>
          <w:szCs w:val="22"/>
        </w:rPr>
        <w:t xml:space="preserve"> Χαράλαμπος – Μέλος</w:t>
      </w:r>
    </w:p>
    <w:p w:rsidR="00177673" w:rsidRPr="00401D7D" w:rsidRDefault="00177673" w:rsidP="0017767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Παπαδάτος Πέτρος – Μέλος</w:t>
      </w:r>
    </w:p>
    <w:p w:rsidR="00177673" w:rsidRPr="00401D7D" w:rsidRDefault="00177673" w:rsidP="0017767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Προκόπης Πέτρος – Μέλος</w:t>
      </w:r>
    </w:p>
    <w:p w:rsidR="00177673" w:rsidRPr="00401D7D" w:rsidRDefault="00177673" w:rsidP="0017767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401D7D">
        <w:rPr>
          <w:rFonts w:ascii="Verdana" w:hAnsi="Verdana"/>
          <w:sz w:val="22"/>
          <w:szCs w:val="22"/>
        </w:rPr>
        <w:t>Παναγιωτάρας</w:t>
      </w:r>
      <w:proofErr w:type="spellEnd"/>
      <w:r w:rsidRPr="00401D7D">
        <w:rPr>
          <w:rFonts w:ascii="Verdana" w:hAnsi="Verdana"/>
          <w:sz w:val="22"/>
          <w:szCs w:val="22"/>
        </w:rPr>
        <w:t xml:space="preserve"> Παναγιώτης - Μέλος </w:t>
      </w:r>
    </w:p>
    <w:p w:rsidR="00177673" w:rsidRPr="00401D7D" w:rsidRDefault="00177673" w:rsidP="00177673">
      <w:pPr>
        <w:pStyle w:val="a4"/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οχτώ (8) μέλη και απόντα ένα (1) μέλος, ο Πρόεδρος κ. Βασίλειος Ζαχαρόπουλος κήρυξε την έναρξη της συνεδρίασης. Τα πρακτικά τηρήθηκαν από το δημοτικό υπάλληλο κ. </w:t>
      </w:r>
      <w:proofErr w:type="spellStart"/>
      <w:r w:rsidRPr="00401D7D">
        <w:rPr>
          <w:rFonts w:ascii="Verdana" w:hAnsi="Verdana"/>
          <w:sz w:val="22"/>
          <w:szCs w:val="22"/>
        </w:rPr>
        <w:t>Ρούτση</w:t>
      </w:r>
      <w:proofErr w:type="spellEnd"/>
      <w:r w:rsidRPr="00401D7D">
        <w:rPr>
          <w:rFonts w:ascii="Verdana" w:hAnsi="Verdana"/>
          <w:sz w:val="22"/>
          <w:szCs w:val="22"/>
        </w:rPr>
        <w:t xml:space="preserve"> Χρήστο.</w:t>
      </w:r>
    </w:p>
    <w:p w:rsidR="00177673" w:rsidRPr="00401D7D" w:rsidRDefault="00177673" w:rsidP="00177673">
      <w:pPr>
        <w:jc w:val="center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</w:p>
    <w:p w:rsidR="00177673" w:rsidRPr="00401D7D" w:rsidRDefault="00177673" w:rsidP="00177673">
      <w:pPr>
        <w:jc w:val="center"/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Στη συνέχεια της συνεδρίασης ο Πρόεδρος εισηγούμενος το </w:t>
      </w:r>
      <w:r>
        <w:rPr>
          <w:rFonts w:ascii="Verdana" w:hAnsi="Verdana"/>
          <w:sz w:val="22"/>
          <w:szCs w:val="22"/>
        </w:rPr>
        <w:t>8</w:t>
      </w:r>
      <w:r w:rsidRPr="00401D7D">
        <w:rPr>
          <w:rFonts w:ascii="Verdana" w:hAnsi="Verdana"/>
          <w:sz w:val="22"/>
          <w:szCs w:val="22"/>
          <w:vertAlign w:val="superscript"/>
        </w:rPr>
        <w:t>ο</w:t>
      </w:r>
      <w:r w:rsidRPr="00401D7D">
        <w:rPr>
          <w:rFonts w:ascii="Verdana" w:hAnsi="Verdana"/>
          <w:sz w:val="22"/>
          <w:szCs w:val="22"/>
        </w:rPr>
        <w:t xml:space="preserve"> θέμα της ημερήσιας διάταξης ανέφερε τα εξής: </w:t>
      </w:r>
    </w:p>
    <w:p w:rsidR="00177673" w:rsidRDefault="00177673" w:rsidP="00177673">
      <w:pPr>
        <w:ind w:firstLine="72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Θέτω υπόψη σας </w:t>
      </w:r>
      <w:r w:rsidRPr="00B201F2">
        <w:rPr>
          <w:rFonts w:ascii="Verdana" w:hAnsi="Verdana"/>
          <w:bCs/>
          <w:sz w:val="22"/>
          <w:szCs w:val="22"/>
        </w:rPr>
        <w:t xml:space="preserve">την </w:t>
      </w:r>
      <w:r w:rsidRPr="00177673">
        <w:rPr>
          <w:rFonts w:ascii="Verdana" w:hAnsi="Verdana"/>
          <w:bCs/>
          <w:sz w:val="22"/>
          <w:szCs w:val="22"/>
        </w:rPr>
        <w:t>αγωγή Παρασκευής Σούλη και λοιπών κατά του</w:t>
      </w:r>
      <w:r>
        <w:rPr>
          <w:rFonts w:ascii="Verdana" w:hAnsi="Verdana"/>
          <w:bCs/>
          <w:sz w:val="22"/>
          <w:szCs w:val="22"/>
        </w:rPr>
        <w:t xml:space="preserve"> Ελληνικού Δημοσίου και του πρώην</w:t>
      </w:r>
      <w:r w:rsidRPr="00177673">
        <w:rPr>
          <w:rFonts w:ascii="Verdana" w:hAnsi="Verdana"/>
          <w:bCs/>
          <w:sz w:val="22"/>
          <w:szCs w:val="22"/>
        </w:rPr>
        <w:t xml:space="preserve"> Δήμου </w:t>
      </w:r>
      <w:r>
        <w:rPr>
          <w:rFonts w:ascii="Verdana" w:hAnsi="Verdana"/>
          <w:bCs/>
          <w:sz w:val="22"/>
          <w:szCs w:val="22"/>
        </w:rPr>
        <w:t xml:space="preserve">Αμαλιάδας ενώπιον του Τριμελούς Διοικητικού Πρωτοδικείου πύργου που θα συνεδριάσει στην αίθουσα του Πλημμελειοδικείου Αμαλιάδας στις 21-2-2012 ημέρα Τρίτη και ώρα 10π.μ. Προτείνεται ο δικηγόρος </w:t>
      </w:r>
      <w:r w:rsidRPr="00F279A9">
        <w:rPr>
          <w:rFonts w:ascii="Verdana" w:hAnsi="Verdana"/>
          <w:bCs/>
          <w:sz w:val="22"/>
          <w:szCs w:val="22"/>
        </w:rPr>
        <w:t>κ.</w:t>
      </w:r>
      <w:r>
        <w:rPr>
          <w:rFonts w:ascii="Verdana" w:hAnsi="Verdana"/>
          <w:bCs/>
          <w:sz w:val="22"/>
          <w:szCs w:val="22"/>
        </w:rPr>
        <w:t xml:space="preserve"> Πολύδωρας Σωτήριος.</w:t>
      </w:r>
    </w:p>
    <w:p w:rsidR="00177673" w:rsidRPr="00F279A9" w:rsidRDefault="00177673" w:rsidP="00177673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279A9">
        <w:rPr>
          <w:rFonts w:ascii="Verdana" w:hAnsi="Verdana"/>
          <w:bCs/>
          <w:sz w:val="22"/>
          <w:szCs w:val="22"/>
        </w:rPr>
        <w:t xml:space="preserve">Η οικονομική επιτροπή αφού έλαβε υπόψη της: </w:t>
      </w:r>
    </w:p>
    <w:p w:rsidR="00177673" w:rsidRPr="00F279A9" w:rsidRDefault="00177673" w:rsidP="00177673">
      <w:pPr>
        <w:pStyle w:val="a4"/>
        <w:numPr>
          <w:ilvl w:val="0"/>
          <w:numId w:val="3"/>
        </w:numPr>
        <w:jc w:val="both"/>
        <w:rPr>
          <w:rFonts w:ascii="Verdana" w:hAnsi="Verdana" w:cs="Verdana"/>
          <w:bCs/>
          <w:sz w:val="22"/>
          <w:szCs w:val="22"/>
        </w:rPr>
      </w:pPr>
      <w:r w:rsidRPr="00F279A9">
        <w:rPr>
          <w:rFonts w:ascii="Verdana" w:hAnsi="Verdana" w:cs="Verdana"/>
          <w:bCs/>
          <w:sz w:val="22"/>
          <w:szCs w:val="22"/>
        </w:rPr>
        <w:t>το άρθρου 72 του ν.3852/2010,</w:t>
      </w:r>
    </w:p>
    <w:p w:rsidR="00177673" w:rsidRDefault="00177673" w:rsidP="00177673">
      <w:pPr>
        <w:pStyle w:val="a4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 w:rsidRPr="00B201F2">
        <w:rPr>
          <w:rFonts w:ascii="Verdana" w:hAnsi="Verdana"/>
          <w:bCs/>
          <w:sz w:val="22"/>
          <w:szCs w:val="22"/>
        </w:rPr>
        <w:t xml:space="preserve">την </w:t>
      </w:r>
      <w:r w:rsidRPr="00177673">
        <w:rPr>
          <w:rFonts w:ascii="Verdana" w:hAnsi="Verdana"/>
          <w:bCs/>
          <w:sz w:val="22"/>
          <w:szCs w:val="22"/>
        </w:rPr>
        <w:t>αγωγή Παρασκευής Σούλη και λοιπών κατά του Δήμου</w:t>
      </w:r>
      <w:r>
        <w:rPr>
          <w:rFonts w:ascii="Verdana" w:hAnsi="Verdana"/>
          <w:bCs/>
          <w:sz w:val="22"/>
          <w:szCs w:val="22"/>
        </w:rPr>
        <w:t>,</w:t>
      </w:r>
    </w:p>
    <w:p w:rsidR="00177673" w:rsidRPr="00131214" w:rsidRDefault="00177673" w:rsidP="00177673">
      <w:pPr>
        <w:ind w:left="360"/>
        <w:jc w:val="both"/>
        <w:rPr>
          <w:rFonts w:ascii="Verdana" w:hAnsi="Verdana"/>
          <w:bCs/>
          <w:sz w:val="22"/>
          <w:szCs w:val="22"/>
        </w:rPr>
      </w:pPr>
    </w:p>
    <w:p w:rsidR="00177673" w:rsidRPr="00F279A9" w:rsidRDefault="00177673" w:rsidP="00177673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Ομόφωνα Αποφασίζει</w:t>
      </w:r>
    </w:p>
    <w:p w:rsidR="00177673" w:rsidRPr="00F279A9" w:rsidRDefault="00177673" w:rsidP="00177673">
      <w:pPr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177673" w:rsidRDefault="00177673" w:rsidP="00177673">
      <w:pPr>
        <w:pStyle w:val="a4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Διορίζει πληρεξούσιο δικηγόρο του Δήμου τον </w:t>
      </w:r>
      <w:r w:rsidRPr="00F279A9">
        <w:rPr>
          <w:rFonts w:ascii="Verdana" w:hAnsi="Verdana"/>
          <w:bCs/>
          <w:sz w:val="22"/>
          <w:szCs w:val="22"/>
        </w:rPr>
        <w:t>κ.</w:t>
      </w:r>
      <w:r>
        <w:rPr>
          <w:rFonts w:ascii="Verdana" w:hAnsi="Verdana"/>
          <w:bCs/>
          <w:sz w:val="22"/>
          <w:szCs w:val="22"/>
        </w:rPr>
        <w:t xml:space="preserve"> Πολύδωρα Σωτήριου για να παραστεί και να εκπροσωπήσει το Δήμο ενώπιον του Τριμελούς Διοικητικού Πρωτοδικείου </w:t>
      </w:r>
      <w:r w:rsidR="00243DC7">
        <w:rPr>
          <w:rFonts w:ascii="Verdana" w:hAnsi="Verdana"/>
          <w:bCs/>
          <w:sz w:val="22"/>
          <w:szCs w:val="22"/>
        </w:rPr>
        <w:t>Π</w:t>
      </w:r>
      <w:r>
        <w:rPr>
          <w:rFonts w:ascii="Verdana" w:hAnsi="Verdana"/>
          <w:bCs/>
          <w:sz w:val="22"/>
          <w:szCs w:val="22"/>
        </w:rPr>
        <w:t>ύργου που θα συνεδριάσει στην αίθουσα του Πλημμελειοδικείου Αμαλιάδας στις 21-2-2012 ημέρα Τρίτη και ώρα 10π.μ.</w:t>
      </w:r>
      <w:r w:rsidRPr="00067EFD">
        <w:rPr>
          <w:rFonts w:ascii="Verdana" w:hAnsi="Verdana"/>
          <w:bCs/>
          <w:sz w:val="22"/>
          <w:szCs w:val="22"/>
        </w:rPr>
        <w:t xml:space="preserve">. </w:t>
      </w:r>
      <w:r>
        <w:rPr>
          <w:rFonts w:ascii="Verdana" w:hAnsi="Verdana"/>
          <w:bCs/>
          <w:sz w:val="22"/>
          <w:szCs w:val="22"/>
        </w:rPr>
        <w:t xml:space="preserve">στην εκδίκαση της </w:t>
      </w:r>
      <w:r w:rsidRPr="00177673">
        <w:rPr>
          <w:rFonts w:ascii="Verdana" w:hAnsi="Verdana"/>
          <w:bCs/>
          <w:sz w:val="22"/>
          <w:szCs w:val="22"/>
        </w:rPr>
        <w:t xml:space="preserve">αγωγή </w:t>
      </w:r>
      <w:r>
        <w:rPr>
          <w:rFonts w:ascii="Verdana" w:hAnsi="Verdana"/>
          <w:bCs/>
          <w:sz w:val="22"/>
          <w:szCs w:val="22"/>
        </w:rPr>
        <w:t xml:space="preserve">των </w:t>
      </w:r>
      <w:proofErr w:type="spellStart"/>
      <w:r>
        <w:rPr>
          <w:rFonts w:ascii="Verdana" w:hAnsi="Verdana"/>
          <w:bCs/>
          <w:sz w:val="22"/>
          <w:szCs w:val="22"/>
        </w:rPr>
        <w:t>κ.κ</w:t>
      </w:r>
      <w:proofErr w:type="spellEnd"/>
      <w:r>
        <w:rPr>
          <w:rFonts w:ascii="Verdana" w:hAnsi="Verdana"/>
          <w:bCs/>
          <w:sz w:val="22"/>
          <w:szCs w:val="22"/>
        </w:rPr>
        <w:t xml:space="preserve">. </w:t>
      </w:r>
      <w:r w:rsidRPr="00177673">
        <w:rPr>
          <w:rFonts w:ascii="Verdana" w:hAnsi="Verdana"/>
          <w:bCs/>
          <w:sz w:val="22"/>
          <w:szCs w:val="22"/>
        </w:rPr>
        <w:t xml:space="preserve">Παρασκευής </w:t>
      </w:r>
      <w:r>
        <w:rPr>
          <w:rFonts w:ascii="Verdana" w:hAnsi="Verdana"/>
          <w:bCs/>
          <w:sz w:val="22"/>
          <w:szCs w:val="22"/>
        </w:rPr>
        <w:t xml:space="preserve">χήρας Νικολάου </w:t>
      </w:r>
      <w:r w:rsidRPr="00177673">
        <w:rPr>
          <w:rFonts w:ascii="Verdana" w:hAnsi="Verdana"/>
          <w:bCs/>
          <w:sz w:val="22"/>
          <w:szCs w:val="22"/>
        </w:rPr>
        <w:t>Σούλη</w:t>
      </w:r>
      <w:r>
        <w:rPr>
          <w:rFonts w:ascii="Verdana" w:hAnsi="Verdana"/>
          <w:bCs/>
          <w:sz w:val="22"/>
          <w:szCs w:val="22"/>
        </w:rPr>
        <w:t>, Χαρίκλειας Θυγατέρα</w:t>
      </w:r>
      <w:r w:rsidRPr="00177673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Νικολάου </w:t>
      </w:r>
      <w:r w:rsidRPr="00177673">
        <w:rPr>
          <w:rFonts w:ascii="Verdana" w:hAnsi="Verdana"/>
          <w:bCs/>
          <w:sz w:val="22"/>
          <w:szCs w:val="22"/>
        </w:rPr>
        <w:t>Σούλη</w:t>
      </w:r>
      <w:r>
        <w:rPr>
          <w:rFonts w:ascii="Verdana" w:hAnsi="Verdana"/>
          <w:bCs/>
          <w:sz w:val="22"/>
          <w:szCs w:val="22"/>
        </w:rPr>
        <w:t xml:space="preserve">, </w:t>
      </w:r>
      <w:r w:rsidR="00243DC7">
        <w:rPr>
          <w:rFonts w:ascii="Verdana" w:hAnsi="Verdana"/>
          <w:bCs/>
          <w:sz w:val="22"/>
          <w:szCs w:val="22"/>
        </w:rPr>
        <w:t>Λάμπρου Σούλη του Νικολάου  κληρονόμων Νικολάου Σούλη</w:t>
      </w:r>
      <w:r w:rsidRPr="00177673">
        <w:rPr>
          <w:rFonts w:ascii="Verdana" w:hAnsi="Verdana"/>
          <w:bCs/>
          <w:sz w:val="22"/>
          <w:szCs w:val="22"/>
        </w:rPr>
        <w:t xml:space="preserve"> κατά του</w:t>
      </w:r>
      <w:r>
        <w:rPr>
          <w:rFonts w:ascii="Verdana" w:hAnsi="Verdana"/>
          <w:bCs/>
          <w:sz w:val="22"/>
          <w:szCs w:val="22"/>
        </w:rPr>
        <w:t xml:space="preserve"> Ελληνικού Δημοσίου και του πρώην</w:t>
      </w:r>
      <w:r w:rsidRPr="00177673">
        <w:rPr>
          <w:rFonts w:ascii="Verdana" w:hAnsi="Verdana"/>
          <w:bCs/>
          <w:sz w:val="22"/>
          <w:szCs w:val="22"/>
        </w:rPr>
        <w:t xml:space="preserve"> Δήμου </w:t>
      </w:r>
      <w:r>
        <w:rPr>
          <w:rFonts w:ascii="Verdana" w:hAnsi="Verdana"/>
          <w:bCs/>
          <w:sz w:val="22"/>
          <w:szCs w:val="22"/>
        </w:rPr>
        <w:t>Αμαλιάδας</w:t>
      </w:r>
      <w:r w:rsidR="00243DC7">
        <w:rPr>
          <w:rFonts w:ascii="Verdana" w:hAnsi="Verdana"/>
          <w:bCs/>
          <w:sz w:val="22"/>
          <w:szCs w:val="22"/>
        </w:rPr>
        <w:t>,</w:t>
      </w:r>
      <w:r w:rsidR="00243DC7" w:rsidRPr="00243DC7">
        <w:rPr>
          <w:rFonts w:ascii="Verdana" w:hAnsi="Verdana"/>
          <w:bCs/>
          <w:sz w:val="22"/>
          <w:szCs w:val="22"/>
        </w:rPr>
        <w:t xml:space="preserve"> </w:t>
      </w:r>
      <w:r w:rsidR="00243DC7" w:rsidRPr="00A06D25">
        <w:rPr>
          <w:rFonts w:ascii="Verdana" w:hAnsi="Verdana"/>
          <w:bCs/>
          <w:sz w:val="22"/>
          <w:szCs w:val="22"/>
        </w:rPr>
        <w:t>καθώς και σε κάθε άλλη μετ’ αναβολή δικάσιμο</w:t>
      </w:r>
      <w:r w:rsidR="00243DC7">
        <w:rPr>
          <w:rFonts w:ascii="Verdana" w:hAnsi="Verdana"/>
          <w:bCs/>
          <w:sz w:val="22"/>
          <w:szCs w:val="22"/>
        </w:rPr>
        <w:t>.</w:t>
      </w:r>
    </w:p>
    <w:p w:rsidR="00177673" w:rsidRPr="00243DC7" w:rsidRDefault="00177673" w:rsidP="00243DC7">
      <w:pPr>
        <w:pStyle w:val="a4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 w:rsidRPr="00067EFD">
        <w:rPr>
          <w:rFonts w:ascii="Verdana" w:hAnsi="Verdana"/>
          <w:bCs/>
          <w:sz w:val="22"/>
          <w:szCs w:val="22"/>
        </w:rPr>
        <w:t>Η αμοιβή των δικηγόρων καθορίζεται σύμφωνα με το πινάκιο αμοιβής που προβλέπεται στον Κώδικα περί δικηγόρων.</w:t>
      </w:r>
    </w:p>
    <w:p w:rsidR="00177673" w:rsidRPr="00A06D25" w:rsidRDefault="00177673" w:rsidP="00177673"/>
    <w:p w:rsidR="00177673" w:rsidRPr="00401D7D" w:rsidRDefault="00177673" w:rsidP="00177673">
      <w:pPr>
        <w:pStyle w:val="1"/>
        <w:spacing w:line="240" w:lineRule="auto"/>
        <w:jc w:val="center"/>
        <w:rPr>
          <w:rFonts w:ascii="Verdana" w:hAnsi="Verdana"/>
          <w:sz w:val="22"/>
          <w:szCs w:val="22"/>
          <w:u w:val="single"/>
        </w:rPr>
      </w:pPr>
      <w:r w:rsidRPr="00401D7D">
        <w:rPr>
          <w:rFonts w:ascii="Verdana" w:hAnsi="Verdana"/>
          <w:b w:val="0"/>
          <w:sz w:val="22"/>
          <w:szCs w:val="22"/>
          <w:u w:val="single"/>
        </w:rPr>
        <w:t xml:space="preserve">Η απόφαση αυτή πήρε αύξοντα αριθμό </w:t>
      </w:r>
      <w:r w:rsidRPr="00401D7D">
        <w:rPr>
          <w:rFonts w:ascii="Verdana" w:hAnsi="Verdana"/>
          <w:sz w:val="22"/>
          <w:szCs w:val="22"/>
          <w:u w:val="single"/>
        </w:rPr>
        <w:t>3</w:t>
      </w:r>
      <w:r>
        <w:rPr>
          <w:rFonts w:ascii="Verdana" w:hAnsi="Verdana"/>
          <w:sz w:val="22"/>
          <w:szCs w:val="22"/>
          <w:u w:val="single"/>
        </w:rPr>
        <w:t>5</w:t>
      </w:r>
      <w:r w:rsidR="00243DC7">
        <w:rPr>
          <w:rFonts w:ascii="Verdana" w:hAnsi="Verdana"/>
          <w:sz w:val="22"/>
          <w:szCs w:val="22"/>
          <w:u w:val="single"/>
        </w:rPr>
        <w:t>6</w:t>
      </w:r>
      <w:r w:rsidRPr="00401D7D">
        <w:rPr>
          <w:rFonts w:ascii="Verdana" w:hAnsi="Verdana"/>
          <w:sz w:val="22"/>
          <w:szCs w:val="22"/>
          <w:u w:val="single"/>
        </w:rPr>
        <w:t>/2011</w:t>
      </w:r>
    </w:p>
    <w:p w:rsidR="00177673" w:rsidRPr="00401D7D" w:rsidRDefault="00177673" w:rsidP="00177673">
      <w:pPr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jc w:val="center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  <w:r w:rsidRPr="00401D7D">
        <w:rPr>
          <w:rFonts w:ascii="Verdana" w:hAnsi="Verdana"/>
          <w:b/>
          <w:sz w:val="22"/>
          <w:szCs w:val="22"/>
        </w:rPr>
        <w:tab/>
        <w:t>.</w:t>
      </w:r>
    </w:p>
    <w:p w:rsidR="00177673" w:rsidRPr="00401D7D" w:rsidRDefault="00177673" w:rsidP="00177673">
      <w:pPr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177673" w:rsidRPr="00401D7D" w:rsidRDefault="00177673" w:rsidP="00177673">
      <w:pPr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177673" w:rsidRPr="00401D7D" w:rsidRDefault="00177673" w:rsidP="00177673">
      <w:pPr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Ο        ΠΡΟΕΔΡΟΣ                                                                               ΤΑ ΜΕΛΗ</w:t>
      </w:r>
    </w:p>
    <w:p w:rsidR="00177673" w:rsidRPr="00401D7D" w:rsidRDefault="00177673" w:rsidP="00177673">
      <w:pPr>
        <w:jc w:val="center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>ΑΚΡΙΒΕΣ ΑΝΤΙΓΡΑΦΟ</w:t>
      </w:r>
    </w:p>
    <w:p w:rsidR="00177673" w:rsidRPr="00401D7D" w:rsidRDefault="00177673" w:rsidP="00177673">
      <w:pPr>
        <w:jc w:val="center"/>
        <w:rPr>
          <w:rFonts w:ascii="Verdana" w:hAnsi="Verdana"/>
          <w:sz w:val="22"/>
          <w:szCs w:val="22"/>
        </w:rPr>
      </w:pPr>
      <w:r w:rsidRPr="00401D7D">
        <w:rPr>
          <w:rFonts w:ascii="Verdana" w:hAnsi="Verdana"/>
          <w:sz w:val="22"/>
          <w:szCs w:val="22"/>
        </w:rPr>
        <w:t xml:space="preserve">Αμαλιάδα </w:t>
      </w:r>
      <w:r>
        <w:rPr>
          <w:rFonts w:ascii="Verdana" w:hAnsi="Verdana"/>
          <w:sz w:val="22"/>
          <w:szCs w:val="22"/>
        </w:rPr>
        <w:t>27</w:t>
      </w:r>
      <w:r w:rsidRPr="00401D7D">
        <w:rPr>
          <w:rFonts w:ascii="Verdana" w:hAnsi="Verdana"/>
          <w:sz w:val="22"/>
          <w:szCs w:val="22"/>
        </w:rPr>
        <w:t>-12-2011</w:t>
      </w:r>
    </w:p>
    <w:p w:rsidR="00177673" w:rsidRPr="00401D7D" w:rsidRDefault="00177673" w:rsidP="00177673">
      <w:pPr>
        <w:jc w:val="center"/>
        <w:rPr>
          <w:rFonts w:ascii="Verdana" w:hAnsi="Verdana"/>
          <w:sz w:val="22"/>
          <w:szCs w:val="22"/>
        </w:rPr>
      </w:pPr>
    </w:p>
    <w:p w:rsidR="00177673" w:rsidRPr="00401D7D" w:rsidRDefault="00177673" w:rsidP="00177673">
      <w:pPr>
        <w:jc w:val="center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Ο  ΠΡΟΕΔΡΟΣ</w:t>
      </w:r>
    </w:p>
    <w:p w:rsidR="00177673" w:rsidRPr="00401D7D" w:rsidRDefault="00177673" w:rsidP="00177673">
      <w:pPr>
        <w:jc w:val="center"/>
        <w:rPr>
          <w:rFonts w:ascii="Verdana" w:hAnsi="Verdana"/>
          <w:b/>
          <w:sz w:val="22"/>
          <w:szCs w:val="22"/>
        </w:rPr>
      </w:pPr>
    </w:p>
    <w:p w:rsidR="00177673" w:rsidRPr="00401D7D" w:rsidRDefault="00177673" w:rsidP="00177673">
      <w:pPr>
        <w:jc w:val="center"/>
        <w:rPr>
          <w:rFonts w:ascii="Verdana" w:hAnsi="Verdana"/>
          <w:b/>
          <w:sz w:val="22"/>
          <w:szCs w:val="22"/>
        </w:rPr>
      </w:pPr>
    </w:p>
    <w:p w:rsidR="00177673" w:rsidRPr="00401D7D" w:rsidRDefault="00177673" w:rsidP="00177673">
      <w:pPr>
        <w:jc w:val="center"/>
        <w:rPr>
          <w:rFonts w:ascii="Verdana" w:hAnsi="Verdana"/>
          <w:b/>
          <w:sz w:val="22"/>
          <w:szCs w:val="22"/>
        </w:rPr>
      </w:pPr>
    </w:p>
    <w:p w:rsidR="00177673" w:rsidRPr="00562E6E" w:rsidRDefault="00177673" w:rsidP="00177673">
      <w:pPr>
        <w:jc w:val="center"/>
        <w:rPr>
          <w:rFonts w:ascii="Verdana" w:hAnsi="Verdana"/>
          <w:b/>
          <w:sz w:val="22"/>
          <w:szCs w:val="22"/>
        </w:rPr>
      </w:pPr>
      <w:r w:rsidRPr="00401D7D">
        <w:rPr>
          <w:rFonts w:ascii="Verdana" w:hAnsi="Verdana"/>
          <w:b/>
          <w:sz w:val="22"/>
          <w:szCs w:val="22"/>
        </w:rPr>
        <w:t>Βασίλειος Ζαχαρόπουλος</w:t>
      </w:r>
    </w:p>
    <w:p w:rsidR="00A30D2B" w:rsidRDefault="00243DC7"/>
    <w:sectPr w:rsidR="00A30D2B" w:rsidSect="00233492">
      <w:footerReference w:type="default" r:id="rId6"/>
      <w:pgSz w:w="11906" w:h="16838"/>
      <w:pgMar w:top="127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1"/>
      <w:docPartObj>
        <w:docPartGallery w:val="Page Numbers (Bottom of Page)"/>
        <w:docPartUnique/>
      </w:docPartObj>
    </w:sdtPr>
    <w:sdtEndPr/>
    <w:sdtContent>
      <w:p w:rsidR="00956F6E" w:rsidRDefault="00243DC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6F6E" w:rsidRDefault="00243DC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9EC"/>
    <w:multiLevelType w:val="hybridMultilevel"/>
    <w:tmpl w:val="4EEE6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5159"/>
    <w:multiLevelType w:val="hybridMultilevel"/>
    <w:tmpl w:val="2A36C7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57561"/>
    <w:multiLevelType w:val="hybridMultilevel"/>
    <w:tmpl w:val="57247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2128A24">
      <w:numFmt w:val="bullet"/>
      <w:lvlText w:val="·"/>
      <w:lvlJc w:val="left"/>
      <w:pPr>
        <w:ind w:left="144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7673"/>
    <w:rsid w:val="00177673"/>
    <w:rsid w:val="001A5E4F"/>
    <w:rsid w:val="00243DC7"/>
    <w:rsid w:val="00261416"/>
    <w:rsid w:val="004A2887"/>
    <w:rsid w:val="004F1104"/>
    <w:rsid w:val="005C479B"/>
    <w:rsid w:val="005C7951"/>
    <w:rsid w:val="00603B1A"/>
    <w:rsid w:val="007F6688"/>
    <w:rsid w:val="0080351A"/>
    <w:rsid w:val="008806DF"/>
    <w:rsid w:val="00A05634"/>
    <w:rsid w:val="00B35AD1"/>
    <w:rsid w:val="00BB345E"/>
    <w:rsid w:val="00C71297"/>
    <w:rsid w:val="00C76B2B"/>
    <w:rsid w:val="00C847FD"/>
    <w:rsid w:val="00CB7AA8"/>
    <w:rsid w:val="00CD5849"/>
    <w:rsid w:val="00D97F58"/>
    <w:rsid w:val="00DD6084"/>
    <w:rsid w:val="00E66805"/>
    <w:rsid w:val="00F01112"/>
    <w:rsid w:val="00F3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7673"/>
    <w:pPr>
      <w:keepNext/>
      <w:spacing w:line="360" w:lineRule="auto"/>
      <w:jc w:val="both"/>
      <w:outlineLvl w:val="0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177673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767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17767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177673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17767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17767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776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7767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17767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776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1</cp:revision>
  <dcterms:created xsi:type="dcterms:W3CDTF">2012-01-12T09:05:00Z</dcterms:created>
  <dcterms:modified xsi:type="dcterms:W3CDTF">2012-01-12T09:21:00Z</dcterms:modified>
</cp:coreProperties>
</file>