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FA" w:rsidRPr="00BD6B67" w:rsidRDefault="00D37EFA" w:rsidP="00D37EFA">
      <w:pPr>
        <w:ind w:left="360"/>
        <w:rPr>
          <w:rFonts w:ascii="Arial" w:hAnsi="Arial" w:cs="Arial"/>
        </w:rPr>
      </w:pPr>
      <w:r w:rsidRPr="00BD6B67">
        <w:rPr>
          <w:rFonts w:ascii="Arial" w:hAnsi="Arial" w:cs="Arial"/>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56.25pt" o:ole="" o:allowoverlap="f">
            <v:imagedata r:id="rId5" o:title=""/>
          </v:shape>
          <o:OLEObject Type="Embed" ProgID="Word.Picture.8" ShapeID="_x0000_i1025" DrawAspect="Content" ObjectID="_1406014855" r:id="rId6"/>
        </w:object>
      </w:r>
    </w:p>
    <w:p w:rsidR="00D37EFA" w:rsidRPr="00BD6B67" w:rsidRDefault="00D37EFA" w:rsidP="00D37EFA">
      <w:pPr>
        <w:rPr>
          <w:rFonts w:ascii="Arial" w:hAnsi="Arial" w:cs="Arial"/>
          <w:b/>
        </w:rPr>
      </w:pPr>
      <w:r w:rsidRPr="00BD6B67">
        <w:rPr>
          <w:rFonts w:ascii="Arial" w:hAnsi="Arial" w:cs="Arial"/>
          <w:b/>
        </w:rPr>
        <w:t>ΕΛΛΗΝΙΚΗ ΔΗΜΟΚΡΑΤΙΑ</w:t>
      </w:r>
    </w:p>
    <w:p w:rsidR="00D37EFA" w:rsidRPr="00BD6B67" w:rsidRDefault="00D37EFA" w:rsidP="00D37EFA">
      <w:pPr>
        <w:rPr>
          <w:rFonts w:ascii="Arial" w:hAnsi="Arial" w:cs="Arial"/>
          <w:b/>
        </w:rPr>
      </w:pPr>
      <w:r w:rsidRPr="00BD6B67">
        <w:rPr>
          <w:rFonts w:ascii="Arial" w:hAnsi="Arial" w:cs="Arial"/>
          <w:b/>
        </w:rPr>
        <w:t>ΠΕΡΙΦΕΡΕΙΑ ΔΥΤ. ΕΛΛΑΔΑΣ</w:t>
      </w:r>
    </w:p>
    <w:p w:rsidR="00D37EFA" w:rsidRPr="00BD6B67" w:rsidRDefault="00375C30" w:rsidP="00D37EFA">
      <w:pPr>
        <w:tabs>
          <w:tab w:val="left" w:pos="5580"/>
        </w:tabs>
        <w:rPr>
          <w:rFonts w:ascii="Arial" w:hAnsi="Arial" w:cs="Arial"/>
          <w:b/>
        </w:rPr>
      </w:pPr>
      <w:r w:rsidRPr="00BD6B67">
        <w:rPr>
          <w:rFonts w:ascii="Arial" w:hAnsi="Arial" w:cs="Arial"/>
          <w:b/>
        </w:rPr>
        <w:t>ΔΗΜΟΣ ΑΜΑΛΙΑΔΑΣ</w:t>
      </w:r>
      <w:r w:rsidR="00D37EFA" w:rsidRPr="00BD6B67">
        <w:rPr>
          <w:rFonts w:ascii="Arial" w:hAnsi="Arial" w:cs="Arial"/>
          <w:b/>
        </w:rPr>
        <w:tab/>
      </w:r>
      <w:r>
        <w:rPr>
          <w:rFonts w:ascii="Arial" w:hAnsi="Arial" w:cs="Arial"/>
          <w:b/>
        </w:rPr>
        <w:t>Δ/ΝΣΗ</w:t>
      </w:r>
      <w:r w:rsidR="00D37EFA" w:rsidRPr="00BD6B67">
        <w:rPr>
          <w:rFonts w:ascii="Arial" w:hAnsi="Arial" w:cs="Arial"/>
          <w:b/>
        </w:rPr>
        <w:t>ΤΕΧΝΙΚ</w:t>
      </w:r>
      <w:r>
        <w:rPr>
          <w:rFonts w:ascii="Arial" w:hAnsi="Arial" w:cs="Arial"/>
          <w:b/>
        </w:rPr>
        <w:t>ΩΝ</w:t>
      </w:r>
      <w:r w:rsidR="00D37EFA" w:rsidRPr="00BD6B67">
        <w:rPr>
          <w:rFonts w:ascii="Arial" w:hAnsi="Arial" w:cs="Arial"/>
          <w:b/>
        </w:rPr>
        <w:t xml:space="preserve"> ΥΠΗΡΕΣΙ</w:t>
      </w:r>
      <w:r>
        <w:rPr>
          <w:rFonts w:ascii="Arial" w:hAnsi="Arial" w:cs="Arial"/>
          <w:b/>
        </w:rPr>
        <w:t>ΩΝ</w:t>
      </w:r>
    </w:p>
    <w:p w:rsidR="00D37EFA" w:rsidRPr="00821026" w:rsidRDefault="00D37EFA" w:rsidP="00D37EFA">
      <w:pPr>
        <w:tabs>
          <w:tab w:val="left" w:pos="5580"/>
        </w:tabs>
        <w:rPr>
          <w:rFonts w:ascii="Arial" w:hAnsi="Arial" w:cs="Arial"/>
        </w:rPr>
      </w:pPr>
      <w:r w:rsidRPr="00BD6B67">
        <w:rPr>
          <w:rFonts w:ascii="Arial" w:hAnsi="Arial" w:cs="Arial"/>
          <w:b/>
        </w:rPr>
        <w:t xml:space="preserve">ΔΗΜΟΣ </w:t>
      </w:r>
      <w:r w:rsidR="00375C30">
        <w:rPr>
          <w:rFonts w:ascii="Arial" w:hAnsi="Arial" w:cs="Arial"/>
          <w:b/>
        </w:rPr>
        <w:t>ΗΛΙΔΑΣ</w:t>
      </w:r>
      <w:r w:rsidRPr="00BD6B67">
        <w:rPr>
          <w:rFonts w:ascii="Arial" w:hAnsi="Arial" w:cs="Arial"/>
          <w:b/>
        </w:rPr>
        <w:tab/>
        <w:t>Αρ. Μελέτης:</w:t>
      </w:r>
      <w:r w:rsidRPr="00BD6B67">
        <w:rPr>
          <w:rFonts w:ascii="Arial" w:hAnsi="Arial" w:cs="Arial"/>
        </w:rPr>
        <w:tab/>
      </w:r>
      <w:r w:rsidR="00821026" w:rsidRPr="00821026">
        <w:rPr>
          <w:rFonts w:ascii="Arial" w:hAnsi="Arial" w:cs="Arial"/>
        </w:rPr>
        <w:t>30</w:t>
      </w:r>
      <w:r w:rsidRPr="00BD6B67">
        <w:rPr>
          <w:rFonts w:ascii="Arial" w:hAnsi="Arial" w:cs="Arial"/>
        </w:rPr>
        <w:t>/20</w:t>
      </w:r>
      <w:r w:rsidR="00375C30">
        <w:rPr>
          <w:rFonts w:ascii="Arial" w:hAnsi="Arial" w:cs="Arial"/>
        </w:rPr>
        <w:t>1</w:t>
      </w:r>
      <w:r w:rsidR="00821026" w:rsidRPr="00821026">
        <w:rPr>
          <w:rFonts w:ascii="Arial" w:hAnsi="Arial" w:cs="Arial"/>
        </w:rPr>
        <w:t>2</w:t>
      </w:r>
    </w:p>
    <w:p w:rsidR="007E6228" w:rsidRPr="00821026" w:rsidRDefault="007E6228" w:rsidP="00BD6B67">
      <w:pPr>
        <w:ind w:left="5579" w:hanging="5579"/>
        <w:rPr>
          <w:rFonts w:ascii="Arial" w:hAnsi="Arial" w:cs="Arial"/>
        </w:rPr>
      </w:pPr>
      <w:r w:rsidRPr="00BD6B67">
        <w:rPr>
          <w:rFonts w:ascii="Arial" w:hAnsi="Arial" w:cs="Arial"/>
        </w:rPr>
        <w:tab/>
      </w:r>
      <w:r w:rsidRPr="00BD6B67">
        <w:rPr>
          <w:rFonts w:ascii="Arial" w:hAnsi="Arial" w:cs="Arial"/>
          <w:b/>
        </w:rPr>
        <w:t>ΕΡΓ</w:t>
      </w:r>
      <w:r w:rsidR="00375C30">
        <w:rPr>
          <w:rFonts w:ascii="Arial" w:hAnsi="Arial" w:cs="Arial"/>
          <w:b/>
        </w:rPr>
        <w:t>Ο</w:t>
      </w:r>
      <w:r w:rsidRPr="00BD6B67">
        <w:rPr>
          <w:rFonts w:ascii="Arial" w:hAnsi="Arial" w:cs="Arial"/>
          <w:b/>
        </w:rPr>
        <w:t xml:space="preserve">: </w:t>
      </w:r>
      <w:r w:rsidR="00BA442D" w:rsidRPr="00BA442D">
        <w:rPr>
          <w:rFonts w:ascii="Arial" w:hAnsi="Arial" w:cs="Arial"/>
        </w:rPr>
        <w:t>Μεταφορά μαθητών Α/βάθμιας και Β/βάθμιας εκπαίδευσης Δήμου '</w:t>
      </w:r>
      <w:proofErr w:type="spellStart"/>
      <w:r w:rsidR="00BA442D" w:rsidRPr="00BA442D">
        <w:rPr>
          <w:rFonts w:ascii="Arial" w:hAnsi="Arial" w:cs="Arial"/>
        </w:rPr>
        <w:t>Ηλιδας</w:t>
      </w:r>
      <w:proofErr w:type="spellEnd"/>
      <w:r w:rsidR="00BA442D" w:rsidRPr="00BA442D">
        <w:rPr>
          <w:rFonts w:ascii="Arial" w:hAnsi="Arial" w:cs="Arial"/>
        </w:rPr>
        <w:t xml:space="preserve"> για το σχολικό </w:t>
      </w:r>
      <w:r w:rsidR="00BA442D" w:rsidRPr="00823606">
        <w:rPr>
          <w:rFonts w:ascii="Arial" w:hAnsi="Arial" w:cs="Arial"/>
        </w:rPr>
        <w:t>έτος 201</w:t>
      </w:r>
      <w:r w:rsidR="00821026" w:rsidRPr="00821026">
        <w:rPr>
          <w:rFonts w:ascii="Arial" w:hAnsi="Arial" w:cs="Arial"/>
        </w:rPr>
        <w:t>2</w:t>
      </w:r>
      <w:r w:rsidR="00BA442D" w:rsidRPr="00823606">
        <w:rPr>
          <w:rFonts w:ascii="Arial" w:hAnsi="Arial" w:cs="Arial"/>
        </w:rPr>
        <w:t>-201</w:t>
      </w:r>
      <w:r w:rsidR="00821026" w:rsidRPr="00821026">
        <w:rPr>
          <w:rFonts w:ascii="Arial" w:hAnsi="Arial" w:cs="Arial"/>
        </w:rPr>
        <w:t>3</w:t>
      </w:r>
    </w:p>
    <w:p w:rsidR="00501860" w:rsidRPr="00CD6525" w:rsidRDefault="00501860">
      <w:pPr>
        <w:rPr>
          <w:rFonts w:ascii="Arial" w:hAnsi="Arial" w:cs="Arial"/>
        </w:rPr>
      </w:pPr>
    </w:p>
    <w:p w:rsidR="00367464" w:rsidRPr="00823606" w:rsidRDefault="00C46236" w:rsidP="00BD6B67">
      <w:pPr>
        <w:jc w:val="center"/>
        <w:rPr>
          <w:rFonts w:ascii="Arial" w:hAnsi="Arial" w:cs="Arial"/>
          <w:b/>
          <w:u w:val="single"/>
        </w:rPr>
      </w:pPr>
      <w:r w:rsidRPr="00823606">
        <w:rPr>
          <w:rFonts w:ascii="Arial" w:hAnsi="Arial" w:cs="Arial"/>
          <w:b/>
          <w:u w:val="single"/>
        </w:rPr>
        <w:t>ΤΕΧΝΙΚΗ ΕΚΘΕΣΗ</w:t>
      </w:r>
    </w:p>
    <w:p w:rsidR="00BA442D" w:rsidRPr="00823606" w:rsidRDefault="00BA442D" w:rsidP="00BA442D">
      <w:pPr>
        <w:spacing w:line="276" w:lineRule="auto"/>
        <w:ind w:firstLine="426"/>
        <w:jc w:val="both"/>
        <w:rPr>
          <w:rFonts w:ascii="Arial" w:hAnsi="Arial"/>
          <w:sz w:val="22"/>
        </w:rPr>
      </w:pPr>
      <w:r w:rsidRPr="00823606">
        <w:rPr>
          <w:rFonts w:ascii="Arial" w:hAnsi="Arial"/>
          <w:sz w:val="22"/>
        </w:rPr>
        <w:t xml:space="preserve">Η παρούσα μελέτη αφορά τις μεταφορές μαθητών Πρωτοβάθμιας και Δευτεροβάθμιας Εκπαίδευσης σχολείων αρμοδιότητας του Δήμου </w:t>
      </w:r>
      <w:proofErr w:type="spellStart"/>
      <w:r w:rsidRPr="00823606">
        <w:rPr>
          <w:rFonts w:ascii="Arial" w:hAnsi="Arial"/>
          <w:sz w:val="22"/>
        </w:rPr>
        <w:t>Ήλιδας</w:t>
      </w:r>
      <w:proofErr w:type="spellEnd"/>
      <w:r w:rsidRPr="00823606">
        <w:rPr>
          <w:rFonts w:ascii="Arial" w:hAnsi="Arial"/>
          <w:sz w:val="22"/>
        </w:rPr>
        <w:t xml:space="preserve"> για το σχολικό έτος 201</w:t>
      </w:r>
      <w:r w:rsidR="00821026" w:rsidRPr="00821026">
        <w:rPr>
          <w:rFonts w:ascii="Arial" w:hAnsi="Arial"/>
          <w:sz w:val="22"/>
        </w:rPr>
        <w:t>2</w:t>
      </w:r>
      <w:r w:rsidRPr="00823606">
        <w:rPr>
          <w:rFonts w:ascii="Arial" w:hAnsi="Arial"/>
          <w:sz w:val="22"/>
        </w:rPr>
        <w:t xml:space="preserve"> - 201</w:t>
      </w:r>
      <w:r w:rsidR="00821026" w:rsidRPr="00821026">
        <w:rPr>
          <w:rFonts w:ascii="Arial" w:hAnsi="Arial"/>
          <w:sz w:val="22"/>
        </w:rPr>
        <w:t>3</w:t>
      </w:r>
      <w:r w:rsidRPr="00823606">
        <w:rPr>
          <w:rFonts w:ascii="Arial" w:hAnsi="Arial"/>
          <w:sz w:val="22"/>
        </w:rPr>
        <w:t>.</w:t>
      </w:r>
    </w:p>
    <w:p w:rsidR="00BA442D" w:rsidRPr="00BA442D" w:rsidRDefault="00BA442D" w:rsidP="00BA442D">
      <w:pPr>
        <w:spacing w:line="276" w:lineRule="auto"/>
        <w:ind w:firstLine="426"/>
        <w:jc w:val="both"/>
        <w:rPr>
          <w:rFonts w:ascii="Arial" w:hAnsi="Arial"/>
          <w:sz w:val="22"/>
        </w:rPr>
      </w:pPr>
      <w:r w:rsidRPr="00823606">
        <w:rPr>
          <w:rFonts w:ascii="Arial" w:hAnsi="Arial"/>
          <w:sz w:val="22"/>
        </w:rPr>
        <w:t>Η μελέτη βασίζεται σε σχετικά έγγραφα που κατέθεσαν οι Διευθυντές των σχολικών</w:t>
      </w:r>
      <w:r w:rsidRPr="00BA442D">
        <w:rPr>
          <w:rFonts w:ascii="Arial" w:hAnsi="Arial"/>
          <w:sz w:val="22"/>
        </w:rPr>
        <w:t xml:space="preserve"> μονάδων, σε συνδυασμό με εκτίμηση των αποστάσεων των δρομολογίων σε χιλιόμετρα, βασισμένη στις περιγραφές των δρομολογίων και τις περιοχές όπου μένουν οι μαθητές που εξυπηρετούνται από αυτά, σύμφωνα με τα έγγραφα των προαναφερόμενων σχολείων. Οι ακριβείς διαδρομές των λεωφορείων καθώς και οι στάσεις που θα κάνουν τα λεωφορεία-ταξί θα καθοριστούν μετά από συνεννόηση των αναδόχων με τους διευθυντές των σχολείων μετά την έναρξη της σχολικής χρονιάς. Στα δρομολόγια που αναφέρονται περισσότερες της μια σχολικές μονάδες (π.χ. 1ο και 6ο Δημοτικά Σχολεία Αμαλιάδας) τα παιδιά που μεταφέρονται θα είναι και από τα δύο σχολεία και θα γίνονται δύο τελικές στάσεις προορισμού(τα δύο σχολεία). Οι ώρες προσέλευσης των μαθητών στο σχολείο και αποχώρησης από το σχολείο προς τα σπίτια των μαθητών καθορίζονται από τους διευθυντές των σχολείων</w:t>
      </w:r>
      <w:r>
        <w:rPr>
          <w:rFonts w:ascii="Arial" w:hAnsi="Arial"/>
          <w:sz w:val="22"/>
        </w:rPr>
        <w:t xml:space="preserve">Οι μεταφορές μαθητών θα πραγματοποιηθούν σύμφωνα με τις διατάξεις </w:t>
      </w:r>
      <w:r w:rsidRPr="00BA442D">
        <w:rPr>
          <w:rFonts w:ascii="Arial" w:hAnsi="Arial"/>
          <w:sz w:val="22"/>
        </w:rPr>
        <w:t>:</w:t>
      </w:r>
    </w:p>
    <w:p w:rsidR="00BA442D" w:rsidRDefault="00BA442D" w:rsidP="00BA442D">
      <w:pPr>
        <w:widowControl w:val="0"/>
        <w:numPr>
          <w:ilvl w:val="0"/>
          <w:numId w:val="3"/>
        </w:numPr>
        <w:tabs>
          <w:tab w:val="clear" w:pos="360"/>
          <w:tab w:val="num" w:pos="426"/>
        </w:tabs>
        <w:spacing w:line="276" w:lineRule="auto"/>
        <w:ind w:left="426" w:right="-68" w:hanging="426"/>
        <w:jc w:val="both"/>
        <w:rPr>
          <w:rFonts w:ascii="Arial" w:hAnsi="Arial"/>
          <w:snapToGrid w:val="0"/>
          <w:sz w:val="22"/>
        </w:rPr>
      </w:pPr>
      <w:r>
        <w:rPr>
          <w:rFonts w:ascii="Arial" w:hAnsi="Arial"/>
          <w:sz w:val="22"/>
        </w:rPr>
        <w:t>Του Π. Δ. 60/2007 «Προσαρμογή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Ευρωπαϊκής Επιτροπής και την Οδηγία 2005/75/ΕΚ του Ευρωπαϊκού Κοινοβουλίου και του Συμβουλίου της 16ης Νοεμβρίου 2005</w:t>
      </w:r>
      <w:r>
        <w:rPr>
          <w:rFonts w:ascii="Arial" w:hAnsi="Arial"/>
          <w:snapToGrid w:val="0"/>
          <w:sz w:val="22"/>
        </w:rPr>
        <w:t>.</w:t>
      </w:r>
    </w:p>
    <w:p w:rsidR="00BA442D" w:rsidRDefault="00BA442D" w:rsidP="00BA442D">
      <w:pPr>
        <w:widowControl w:val="0"/>
        <w:numPr>
          <w:ilvl w:val="0"/>
          <w:numId w:val="3"/>
        </w:numPr>
        <w:tabs>
          <w:tab w:val="clear" w:pos="360"/>
          <w:tab w:val="num" w:pos="426"/>
        </w:tabs>
        <w:spacing w:line="276" w:lineRule="auto"/>
        <w:ind w:left="426" w:right="-68" w:hanging="426"/>
        <w:jc w:val="both"/>
        <w:rPr>
          <w:rFonts w:ascii="Arial" w:hAnsi="Arial"/>
          <w:snapToGrid w:val="0"/>
          <w:sz w:val="22"/>
        </w:rPr>
      </w:pPr>
      <w:r>
        <w:rPr>
          <w:rFonts w:ascii="Arial" w:hAnsi="Arial"/>
          <w:snapToGrid w:val="0"/>
          <w:sz w:val="22"/>
        </w:rPr>
        <w:t>Του</w:t>
      </w:r>
      <w:r w:rsidRPr="0092187A">
        <w:rPr>
          <w:rFonts w:ascii="Arial" w:hAnsi="Arial"/>
          <w:snapToGrid w:val="0"/>
          <w:sz w:val="22"/>
        </w:rPr>
        <w:t xml:space="preserve"> Π. Δ. 28/ΦΕΚ 1 Α’/15-1-1980 </w:t>
      </w:r>
      <w:r>
        <w:rPr>
          <w:rFonts w:ascii="Arial" w:hAnsi="Arial"/>
          <w:snapToGrid w:val="0"/>
          <w:sz w:val="22"/>
        </w:rPr>
        <w:t>«Περί εκτελέσεως έργων και προμηθειών Ο. Τ. Α.».</w:t>
      </w:r>
    </w:p>
    <w:p w:rsidR="00BA442D" w:rsidRDefault="00BA442D" w:rsidP="00BA442D">
      <w:pPr>
        <w:widowControl w:val="0"/>
        <w:numPr>
          <w:ilvl w:val="0"/>
          <w:numId w:val="3"/>
        </w:numPr>
        <w:tabs>
          <w:tab w:val="clear" w:pos="360"/>
          <w:tab w:val="num" w:pos="426"/>
        </w:tabs>
        <w:spacing w:line="276" w:lineRule="auto"/>
        <w:ind w:left="426" w:right="-68" w:hanging="426"/>
        <w:jc w:val="both"/>
        <w:rPr>
          <w:rFonts w:ascii="Arial" w:hAnsi="Arial"/>
          <w:snapToGrid w:val="0"/>
          <w:sz w:val="22"/>
        </w:rPr>
      </w:pPr>
      <w:r>
        <w:rPr>
          <w:rFonts w:ascii="Arial" w:hAnsi="Arial"/>
          <w:snapToGrid w:val="0"/>
          <w:sz w:val="22"/>
        </w:rPr>
        <w:t xml:space="preserve">Του </w:t>
      </w:r>
      <w:r>
        <w:rPr>
          <w:rFonts w:ascii="Arial" w:hAnsi="Arial"/>
          <w:spacing w:val="-2"/>
          <w:sz w:val="22"/>
        </w:rPr>
        <w:t>Ν. 3463/ΦΕΚ 114 Α/8-6-2006 «Κύρωση του Κώδικα Δήμων και Κοινοτήτων»</w:t>
      </w:r>
      <w:r>
        <w:rPr>
          <w:rFonts w:ascii="Arial" w:hAnsi="Arial"/>
          <w:snapToGrid w:val="0"/>
          <w:sz w:val="22"/>
        </w:rPr>
        <w:t>.</w:t>
      </w:r>
    </w:p>
    <w:p w:rsidR="00BA442D" w:rsidRDefault="00BA442D" w:rsidP="00BA442D">
      <w:pPr>
        <w:widowControl w:val="0"/>
        <w:numPr>
          <w:ilvl w:val="0"/>
          <w:numId w:val="3"/>
        </w:numPr>
        <w:tabs>
          <w:tab w:val="clear" w:pos="360"/>
          <w:tab w:val="num" w:pos="426"/>
        </w:tabs>
        <w:spacing w:line="276" w:lineRule="auto"/>
        <w:ind w:left="426" w:right="-68" w:hanging="426"/>
        <w:jc w:val="both"/>
        <w:rPr>
          <w:rFonts w:ascii="Arial" w:hAnsi="Arial"/>
          <w:snapToGrid w:val="0"/>
          <w:sz w:val="22"/>
        </w:rPr>
      </w:pPr>
      <w:r>
        <w:rPr>
          <w:rFonts w:ascii="Arial" w:hAnsi="Arial"/>
          <w:snapToGrid w:val="0"/>
          <w:sz w:val="22"/>
        </w:rPr>
        <w:t>Του Ν. 2286/ΦΕΚ 19 Α’/1-2-1995 «Προμήθειες του Δημοσίου Τομέα και ρυθμίσεις συναφών θεμάτων».</w:t>
      </w:r>
    </w:p>
    <w:p w:rsidR="00BA442D" w:rsidRDefault="00BA442D" w:rsidP="00BA442D">
      <w:pPr>
        <w:widowControl w:val="0"/>
        <w:numPr>
          <w:ilvl w:val="0"/>
          <w:numId w:val="3"/>
        </w:numPr>
        <w:tabs>
          <w:tab w:val="clear" w:pos="360"/>
          <w:tab w:val="num" w:pos="426"/>
        </w:tabs>
        <w:spacing w:line="276" w:lineRule="auto"/>
        <w:ind w:left="426" w:right="-68" w:hanging="426"/>
        <w:jc w:val="both"/>
        <w:rPr>
          <w:rFonts w:ascii="Arial" w:hAnsi="Arial"/>
          <w:snapToGrid w:val="0"/>
          <w:sz w:val="22"/>
        </w:rPr>
      </w:pPr>
      <w:r>
        <w:rPr>
          <w:rFonts w:ascii="Arial" w:hAnsi="Arial"/>
          <w:sz w:val="22"/>
        </w:rPr>
        <w:t>Του N. 3731/ΦΕΚ 263 Α’/23-12-2008 «Αναδιοργάνωση της δημοτικής αστυνομίας και ρυθμίσεις λοιπών θεμάτων αρμοδιότητας Υπουργείου Εσωτερικών» και ιδιαίτερα την 13</w:t>
      </w:r>
      <w:r>
        <w:rPr>
          <w:rFonts w:ascii="Arial" w:hAnsi="Arial"/>
          <w:sz w:val="22"/>
          <w:vertAlign w:val="superscript"/>
        </w:rPr>
        <w:t>η</w:t>
      </w:r>
      <w:r>
        <w:rPr>
          <w:rFonts w:ascii="Arial" w:hAnsi="Arial"/>
          <w:sz w:val="22"/>
        </w:rPr>
        <w:t xml:space="preserve"> παράγραφο του 20</w:t>
      </w:r>
      <w:r>
        <w:rPr>
          <w:rFonts w:ascii="Arial" w:hAnsi="Arial"/>
          <w:sz w:val="22"/>
          <w:vertAlign w:val="superscript"/>
        </w:rPr>
        <w:t>ου</w:t>
      </w:r>
      <w:r>
        <w:rPr>
          <w:rFonts w:ascii="Arial" w:hAnsi="Arial"/>
          <w:sz w:val="22"/>
        </w:rPr>
        <w:t xml:space="preserve"> άρθρου.</w:t>
      </w:r>
    </w:p>
    <w:p w:rsidR="00BA442D" w:rsidRDefault="00BA442D" w:rsidP="00BA442D">
      <w:pPr>
        <w:numPr>
          <w:ilvl w:val="0"/>
          <w:numId w:val="3"/>
        </w:numPr>
        <w:tabs>
          <w:tab w:val="clear" w:pos="360"/>
          <w:tab w:val="num" w:pos="426"/>
        </w:tabs>
        <w:spacing w:line="276" w:lineRule="auto"/>
        <w:ind w:left="426" w:hanging="426"/>
        <w:jc w:val="both"/>
        <w:rPr>
          <w:rFonts w:ascii="Arial" w:hAnsi="Arial"/>
          <w:spacing w:val="-2"/>
          <w:sz w:val="22"/>
        </w:rPr>
      </w:pPr>
      <w:r>
        <w:rPr>
          <w:rFonts w:ascii="Arial" w:hAnsi="Arial"/>
          <w:snapToGrid w:val="0"/>
          <w:sz w:val="22"/>
        </w:rPr>
        <w:t>Του Ν. 3548/ΦΕΚ 68 Α’/20-3-2007 «Καταχώρηση δημοσιεύσεων των φορέων του Δημοσίου στο νομαρχιακό και τοπικό Τύπο και άλλες διατάξεις».</w:t>
      </w:r>
    </w:p>
    <w:p w:rsidR="00BA442D" w:rsidRDefault="00BA442D" w:rsidP="00BA442D">
      <w:pPr>
        <w:numPr>
          <w:ilvl w:val="0"/>
          <w:numId w:val="3"/>
        </w:numPr>
        <w:tabs>
          <w:tab w:val="clear" w:pos="360"/>
          <w:tab w:val="num" w:pos="426"/>
        </w:tabs>
        <w:spacing w:line="276" w:lineRule="auto"/>
        <w:ind w:left="426" w:hanging="426"/>
        <w:jc w:val="both"/>
        <w:rPr>
          <w:rFonts w:ascii="Arial" w:hAnsi="Arial"/>
          <w:sz w:val="22"/>
        </w:rPr>
      </w:pPr>
      <w:r>
        <w:rPr>
          <w:rFonts w:ascii="Arial" w:hAnsi="Arial"/>
          <w:snapToGrid w:val="0"/>
          <w:sz w:val="22"/>
        </w:rPr>
        <w:t>Του Ν. 3801/ΦΕΚ 163 Α’/4-9-2009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BA442D" w:rsidRDefault="00BA442D" w:rsidP="00BA442D">
      <w:pPr>
        <w:widowControl w:val="0"/>
        <w:numPr>
          <w:ilvl w:val="0"/>
          <w:numId w:val="3"/>
        </w:numPr>
        <w:tabs>
          <w:tab w:val="clear" w:pos="360"/>
          <w:tab w:val="num" w:pos="426"/>
        </w:tabs>
        <w:spacing w:line="276" w:lineRule="auto"/>
        <w:ind w:left="426" w:hanging="426"/>
        <w:jc w:val="both"/>
        <w:rPr>
          <w:rFonts w:ascii="Arial" w:hAnsi="Arial"/>
          <w:sz w:val="22"/>
        </w:rPr>
      </w:pPr>
      <w:r>
        <w:rPr>
          <w:rFonts w:ascii="Arial" w:hAnsi="Arial"/>
          <w:snapToGrid w:val="0"/>
          <w:sz w:val="22"/>
        </w:rPr>
        <w:t xml:space="preserve">Του </w:t>
      </w:r>
      <w:r>
        <w:rPr>
          <w:rFonts w:ascii="Arial" w:hAnsi="Arial"/>
          <w:sz w:val="22"/>
        </w:rPr>
        <w:t>N. 3852/ΦΕΚ 87 Α’/7-6-2010 «Νέα Αρχιτεκτονική της Αυτοδιοίκησης και της Αποκεντρωμένης Διοίκησης - Πρόγραμμα Καλλικράτης».</w:t>
      </w:r>
    </w:p>
    <w:p w:rsidR="00BA442D" w:rsidRDefault="00BA442D" w:rsidP="00BA442D">
      <w:pPr>
        <w:numPr>
          <w:ilvl w:val="0"/>
          <w:numId w:val="3"/>
        </w:numPr>
        <w:tabs>
          <w:tab w:val="clear" w:pos="360"/>
          <w:tab w:val="num" w:pos="426"/>
        </w:tabs>
        <w:spacing w:line="276" w:lineRule="auto"/>
        <w:ind w:left="426" w:hanging="426"/>
        <w:jc w:val="both"/>
        <w:rPr>
          <w:rFonts w:ascii="Arial" w:hAnsi="Arial"/>
          <w:snapToGrid w:val="0"/>
          <w:sz w:val="22"/>
        </w:rPr>
      </w:pPr>
      <w:r>
        <w:rPr>
          <w:rFonts w:ascii="Arial" w:hAnsi="Arial"/>
          <w:snapToGrid w:val="0"/>
          <w:sz w:val="22"/>
        </w:rPr>
        <w:t xml:space="preserve">Του </w:t>
      </w:r>
      <w:r>
        <w:rPr>
          <w:rFonts w:ascii="Arial" w:hAnsi="Arial"/>
          <w:sz w:val="22"/>
        </w:rPr>
        <w:t xml:space="preserve">N. 3861/ΦΕΚ 112 Α’/13-7-2010 «Ενίσχυση της διαφάνειας με την υποχρεωτική ανάρτηση νόμων και πράξεων των κυβερνητικών, διοικητικών και </w:t>
      </w:r>
      <w:proofErr w:type="spellStart"/>
      <w:r>
        <w:rPr>
          <w:rFonts w:ascii="Arial" w:hAnsi="Arial"/>
          <w:sz w:val="22"/>
        </w:rPr>
        <w:t>αυτοδιοικητικών</w:t>
      </w:r>
      <w:proofErr w:type="spellEnd"/>
      <w:r>
        <w:rPr>
          <w:rFonts w:ascii="Arial" w:hAnsi="Arial"/>
          <w:sz w:val="22"/>
        </w:rPr>
        <w:t xml:space="preserve"> οργάνων στο διαδίκτυο «Πρό</w:t>
      </w:r>
      <w:r>
        <w:rPr>
          <w:rFonts w:ascii="Arial" w:hAnsi="Arial"/>
          <w:sz w:val="22"/>
        </w:rPr>
        <w:softHyphen/>
        <w:t>γραμμα Διαύγεια» και άλλες διατάξεις».</w:t>
      </w:r>
    </w:p>
    <w:p w:rsidR="00BA442D" w:rsidRDefault="00BA442D" w:rsidP="00BA442D">
      <w:pPr>
        <w:numPr>
          <w:ilvl w:val="0"/>
          <w:numId w:val="3"/>
        </w:numPr>
        <w:tabs>
          <w:tab w:val="clear" w:pos="360"/>
          <w:tab w:val="num" w:pos="426"/>
        </w:tabs>
        <w:spacing w:line="276" w:lineRule="auto"/>
        <w:ind w:left="426" w:hanging="426"/>
        <w:jc w:val="both"/>
        <w:rPr>
          <w:rFonts w:ascii="Arial" w:hAnsi="Arial"/>
          <w:snapToGrid w:val="0"/>
          <w:sz w:val="22"/>
        </w:rPr>
      </w:pPr>
      <w:r>
        <w:rPr>
          <w:rFonts w:ascii="Arial" w:hAnsi="Arial"/>
          <w:snapToGrid w:val="0"/>
          <w:sz w:val="22"/>
        </w:rPr>
        <w:lastRenderedPageBreak/>
        <w:t xml:space="preserve">Του </w:t>
      </w:r>
      <w:r>
        <w:rPr>
          <w:rFonts w:ascii="Arial" w:hAnsi="Arial"/>
          <w:sz w:val="22"/>
        </w:rPr>
        <w:t>N. 3870/ΦΕΚ 138 Α’/9-8-2010 «Εκλογικές δαπάνες συνδυασμών και υποψηφίων και έλεγχος αυτών, κατά τις περιφερειακές και δημοτικές εκλογές», ιδίως δε την περίπτωση (η) της 10</w:t>
      </w:r>
      <w:r>
        <w:rPr>
          <w:rFonts w:ascii="Arial" w:hAnsi="Arial"/>
          <w:sz w:val="22"/>
          <w:vertAlign w:val="superscript"/>
        </w:rPr>
        <w:t>ης</w:t>
      </w:r>
      <w:r>
        <w:rPr>
          <w:rFonts w:ascii="Arial" w:hAnsi="Arial"/>
          <w:sz w:val="22"/>
        </w:rPr>
        <w:t xml:space="preserve"> παραγράφου του 18</w:t>
      </w:r>
      <w:r>
        <w:rPr>
          <w:rFonts w:ascii="Arial" w:hAnsi="Arial"/>
          <w:sz w:val="22"/>
          <w:vertAlign w:val="superscript"/>
        </w:rPr>
        <w:t>ου</w:t>
      </w:r>
      <w:r>
        <w:rPr>
          <w:rFonts w:ascii="Arial" w:hAnsi="Arial"/>
          <w:sz w:val="22"/>
        </w:rPr>
        <w:t xml:space="preserve"> άρθρου.</w:t>
      </w:r>
    </w:p>
    <w:p w:rsidR="00BA442D" w:rsidRDefault="00BA442D" w:rsidP="00BA442D">
      <w:pPr>
        <w:widowControl w:val="0"/>
        <w:numPr>
          <w:ilvl w:val="0"/>
          <w:numId w:val="3"/>
        </w:numPr>
        <w:tabs>
          <w:tab w:val="clear" w:pos="360"/>
          <w:tab w:val="num" w:pos="426"/>
        </w:tabs>
        <w:spacing w:line="276" w:lineRule="auto"/>
        <w:ind w:left="426" w:right="-68" w:hanging="426"/>
        <w:jc w:val="both"/>
        <w:rPr>
          <w:rFonts w:ascii="Arial" w:hAnsi="Arial"/>
          <w:snapToGrid w:val="0"/>
          <w:sz w:val="22"/>
        </w:rPr>
      </w:pPr>
      <w:r>
        <w:rPr>
          <w:rFonts w:ascii="Arial" w:hAnsi="Arial"/>
          <w:sz w:val="22"/>
        </w:rPr>
        <w:t>Της Κοινής Υπουργικής Απόφασης ΙΒ/6071/ΦΕΚ 932 Β’/26-8-1998 «Μεταφορά μαθητών Πρωτοβάθμιας και Δευτεροβάθμιας Εκπαίδευσης».</w:t>
      </w:r>
    </w:p>
    <w:p w:rsidR="00BA442D" w:rsidRDefault="00BA442D" w:rsidP="00BA442D">
      <w:pPr>
        <w:numPr>
          <w:ilvl w:val="0"/>
          <w:numId w:val="3"/>
        </w:numPr>
        <w:tabs>
          <w:tab w:val="clear" w:pos="360"/>
          <w:tab w:val="num" w:pos="426"/>
        </w:tabs>
        <w:spacing w:line="276" w:lineRule="auto"/>
        <w:ind w:left="426" w:hanging="426"/>
        <w:jc w:val="both"/>
        <w:rPr>
          <w:rFonts w:ascii="Arial" w:hAnsi="Arial"/>
          <w:spacing w:val="-2"/>
          <w:sz w:val="22"/>
        </w:rPr>
      </w:pPr>
      <w:r>
        <w:rPr>
          <w:rFonts w:ascii="Arial" w:hAnsi="Arial"/>
          <w:sz w:val="22"/>
        </w:rPr>
        <w:t>Της Υπουργικής Απόφασης 21504/1771/4/26-6-1992 (ΦΕΚ 408 Β</w:t>
      </w:r>
      <w:r w:rsidRPr="0092187A">
        <w:rPr>
          <w:rFonts w:ascii="Arial" w:hAnsi="Arial"/>
          <w:sz w:val="22"/>
        </w:rPr>
        <w:t>’</w:t>
      </w:r>
      <w:r>
        <w:rPr>
          <w:rFonts w:ascii="Arial" w:hAnsi="Arial"/>
          <w:sz w:val="22"/>
        </w:rPr>
        <w:t>) «Περί καθορισμού τεχνικών προδιαγραφών τύπων λεωφορείων».</w:t>
      </w:r>
    </w:p>
    <w:p w:rsidR="00BA442D" w:rsidRDefault="00BA442D" w:rsidP="00BA442D">
      <w:pPr>
        <w:numPr>
          <w:ilvl w:val="0"/>
          <w:numId w:val="3"/>
        </w:numPr>
        <w:tabs>
          <w:tab w:val="clear" w:pos="360"/>
          <w:tab w:val="num" w:pos="426"/>
        </w:tabs>
        <w:spacing w:line="276" w:lineRule="auto"/>
        <w:ind w:left="426" w:hanging="426"/>
        <w:jc w:val="both"/>
        <w:rPr>
          <w:rFonts w:ascii="Arial" w:hAnsi="Arial"/>
          <w:snapToGrid w:val="0"/>
          <w:sz w:val="22"/>
        </w:rPr>
      </w:pPr>
      <w:r>
        <w:rPr>
          <w:rFonts w:ascii="Arial" w:hAnsi="Arial"/>
          <w:sz w:val="22"/>
        </w:rPr>
        <w:t>Της Υπουργικής Απόφασης Β-58841/5546/ ΦΕΚ 2165 Β/31-12-2010 «Αναπροσαρμογή των κομίστρων των αστικών και υπεραστικών ΚΤΕΛ και ΚΤΕΛ Α.Ε. της χώρας».</w:t>
      </w:r>
    </w:p>
    <w:p w:rsidR="00BA442D" w:rsidRDefault="00BA442D" w:rsidP="00BA442D">
      <w:pPr>
        <w:numPr>
          <w:ilvl w:val="0"/>
          <w:numId w:val="3"/>
        </w:numPr>
        <w:tabs>
          <w:tab w:val="clear" w:pos="360"/>
          <w:tab w:val="num" w:pos="426"/>
        </w:tabs>
        <w:spacing w:line="276" w:lineRule="auto"/>
        <w:ind w:left="426" w:hanging="426"/>
        <w:jc w:val="both"/>
        <w:rPr>
          <w:rFonts w:ascii="Arial" w:hAnsi="Arial"/>
          <w:snapToGrid w:val="0"/>
          <w:sz w:val="22"/>
        </w:rPr>
      </w:pPr>
      <w:r>
        <w:rPr>
          <w:rFonts w:ascii="Arial" w:hAnsi="Arial"/>
          <w:sz w:val="22"/>
        </w:rPr>
        <w:t>Της Υπουργικής Απόφασης Α 5790/575/ΦΕΚ 756 Β/24-4-2009 «Καθορισμός κομίστρου για επιβατικά δημόσιας χρήσης (Ε. Δ. Χ.) αυτοκίνητα».</w:t>
      </w:r>
    </w:p>
    <w:p w:rsidR="00BA442D" w:rsidRDefault="00BA442D" w:rsidP="00BA442D">
      <w:pPr>
        <w:numPr>
          <w:ilvl w:val="0"/>
          <w:numId w:val="3"/>
        </w:numPr>
        <w:tabs>
          <w:tab w:val="clear" w:pos="360"/>
          <w:tab w:val="num" w:pos="426"/>
        </w:tabs>
        <w:spacing w:line="276" w:lineRule="auto"/>
        <w:ind w:left="426" w:hanging="426"/>
        <w:jc w:val="both"/>
        <w:rPr>
          <w:rFonts w:ascii="Arial" w:hAnsi="Arial"/>
          <w:snapToGrid w:val="0"/>
          <w:sz w:val="22"/>
        </w:rPr>
      </w:pPr>
      <w:r>
        <w:rPr>
          <w:rFonts w:ascii="Arial" w:hAnsi="Arial"/>
          <w:sz w:val="22"/>
        </w:rPr>
        <w:t>Της Υπουργικής Απόφασης Α/οικ.17463/1654/ ΦΕΚ 566 Β/30-4-2010 «Καθορισμός κομίστρου για επιβατικά δημόσιας χρήσης (Ε. Δ. Χ.) αυτοκίνητα».</w:t>
      </w:r>
    </w:p>
    <w:p w:rsidR="00BA442D" w:rsidRDefault="00BA442D" w:rsidP="00BA442D">
      <w:pPr>
        <w:numPr>
          <w:ilvl w:val="0"/>
          <w:numId w:val="4"/>
        </w:numPr>
        <w:tabs>
          <w:tab w:val="clear" w:pos="360"/>
          <w:tab w:val="num" w:pos="426"/>
        </w:tabs>
        <w:spacing w:line="276" w:lineRule="auto"/>
        <w:ind w:left="426" w:hanging="426"/>
        <w:jc w:val="both"/>
      </w:pPr>
      <w:r>
        <w:rPr>
          <w:rFonts w:ascii="Arial" w:hAnsi="Arial"/>
          <w:snapToGrid w:val="0"/>
          <w:sz w:val="22"/>
        </w:rPr>
        <w:t>Του Ν. 2446/ΦΕΚ 276 Α’/1996 «</w:t>
      </w:r>
      <w:r>
        <w:rPr>
          <w:rFonts w:ascii="Arial" w:hAnsi="Arial"/>
          <w:sz w:val="22"/>
        </w:rPr>
        <w:t>Τροποποίηση του Ν.711/77 (ΦΕΚ 284 Α') "περί ειδικών τουριστικών λεωφορείων" και άλλες διατάξεις».</w:t>
      </w:r>
    </w:p>
    <w:p w:rsidR="00BA442D" w:rsidRDefault="00BA442D" w:rsidP="00BA442D">
      <w:pPr>
        <w:numPr>
          <w:ilvl w:val="0"/>
          <w:numId w:val="5"/>
        </w:numPr>
        <w:tabs>
          <w:tab w:val="clear" w:pos="360"/>
          <w:tab w:val="num" w:pos="426"/>
        </w:tabs>
        <w:spacing w:line="276" w:lineRule="auto"/>
        <w:ind w:left="426" w:hanging="426"/>
        <w:jc w:val="both"/>
        <w:rPr>
          <w:rFonts w:ascii="Arial" w:hAnsi="Arial"/>
          <w:snapToGrid w:val="0"/>
          <w:sz w:val="22"/>
        </w:rPr>
      </w:pPr>
      <w:r>
        <w:rPr>
          <w:rFonts w:ascii="Arial" w:hAnsi="Arial"/>
          <w:snapToGrid w:val="0"/>
          <w:sz w:val="22"/>
        </w:rPr>
        <w:t>Του 8</w:t>
      </w:r>
      <w:r>
        <w:rPr>
          <w:rFonts w:ascii="Arial" w:hAnsi="Arial"/>
          <w:snapToGrid w:val="0"/>
          <w:sz w:val="22"/>
          <w:vertAlign w:val="superscript"/>
        </w:rPr>
        <w:t>ου</w:t>
      </w:r>
      <w:r>
        <w:rPr>
          <w:rFonts w:ascii="Arial" w:hAnsi="Arial"/>
          <w:snapToGrid w:val="0"/>
          <w:sz w:val="22"/>
        </w:rPr>
        <w:t xml:space="preserve"> άρθρου του Ν. 3699/ΦΕΚ 199 Α’/2-10-2008 «Ειδική αγωγή και εκπαίδευση ατόμων με αναπηρία ή με ειδικές εκπαιδευτικές ανάγκες», όπως τροποποιήθηκε με το 37</w:t>
      </w:r>
      <w:r>
        <w:rPr>
          <w:rFonts w:ascii="Arial" w:hAnsi="Arial"/>
          <w:snapToGrid w:val="0"/>
          <w:sz w:val="22"/>
          <w:vertAlign w:val="superscript"/>
        </w:rPr>
        <w:t>ο</w:t>
      </w:r>
      <w:r>
        <w:rPr>
          <w:rFonts w:ascii="Arial" w:hAnsi="Arial"/>
          <w:snapToGrid w:val="0"/>
          <w:sz w:val="22"/>
        </w:rPr>
        <w:t xml:space="preserve"> άρθρο του Ν. 3794/ΦΕΚ 156 Α’/4-9-2009 «Ρύθμιση θεμάτων του πανεπιστημιακού και τεχνολογικού τομέα της ανώτατης εκπαίδευσης και άλλες διατάξεις».</w:t>
      </w:r>
    </w:p>
    <w:p w:rsidR="00BA442D" w:rsidRPr="00CD6525" w:rsidRDefault="00BA442D" w:rsidP="00935C25">
      <w:pPr>
        <w:numPr>
          <w:ilvl w:val="0"/>
          <w:numId w:val="5"/>
        </w:numPr>
        <w:tabs>
          <w:tab w:val="clear" w:pos="360"/>
          <w:tab w:val="num" w:pos="426"/>
        </w:tabs>
        <w:spacing w:line="276" w:lineRule="auto"/>
        <w:ind w:left="426" w:hanging="426"/>
        <w:jc w:val="both"/>
        <w:rPr>
          <w:rFonts w:ascii="Arial" w:hAnsi="Arial"/>
          <w:sz w:val="22"/>
        </w:rPr>
      </w:pPr>
      <w:r>
        <w:rPr>
          <w:rFonts w:ascii="Arial" w:hAnsi="Arial"/>
          <w:snapToGrid w:val="0"/>
          <w:sz w:val="22"/>
        </w:rPr>
        <w:t>Του Π. Δ. 346/ΦΕΚ 233 Α’/11-10-2001 «</w:t>
      </w:r>
      <w:r>
        <w:rPr>
          <w:rFonts w:ascii="Arial" w:hAnsi="Arial"/>
          <w:sz w:val="22"/>
        </w:rPr>
        <w:t>Προσαρμογή της Ελληνικής νομοθεσίας προς τις διατάξεις των οδηγιών 96/26 ΕΚ και 98/76 EΚ του Συμβουλίου, «Περί προσβάσεως στο επάγγελμα του οδικού μεταφορέα εμπορευμάτων και επιβατών και αμοιβαίας αναγνωρίσεως των διπλωμάτων, πιστοποιητικών και άλλων τίτλων που διευκολύνουν την πραγμάτωση του δικαιώματος εγκαταστάσεως των μεταφορέων αυτών στον τομέα των εσωτερικών και διεθνών μεταφορών».</w:t>
      </w:r>
    </w:p>
    <w:p w:rsidR="00BA442D" w:rsidRPr="00935C25" w:rsidRDefault="005C21FE" w:rsidP="005C21FE">
      <w:pPr>
        <w:jc w:val="both"/>
        <w:rPr>
          <w:rFonts w:ascii="Arial" w:hAnsi="Arial" w:cs="Arial"/>
          <w:bCs/>
          <w:color w:val="000000"/>
          <w:sz w:val="22"/>
          <w:szCs w:val="22"/>
        </w:rPr>
      </w:pPr>
      <w:r>
        <w:rPr>
          <w:rFonts w:ascii="Arial" w:hAnsi="Arial" w:cs="Arial"/>
          <w:bCs/>
          <w:color w:val="000000"/>
          <w:sz w:val="22"/>
          <w:szCs w:val="22"/>
        </w:rPr>
        <w:t xml:space="preserve">      </w:t>
      </w:r>
      <w:r w:rsidR="00BA442D" w:rsidRPr="00935C25">
        <w:rPr>
          <w:rFonts w:ascii="Arial" w:hAnsi="Arial" w:cs="Arial"/>
          <w:bCs/>
          <w:color w:val="000000"/>
          <w:sz w:val="22"/>
          <w:szCs w:val="22"/>
        </w:rPr>
        <w:t xml:space="preserve">Η συνολική δαπάνη ανέρχεται σε </w:t>
      </w:r>
      <w:r w:rsidR="00647DBB" w:rsidRPr="00935C25">
        <w:rPr>
          <w:rFonts w:ascii="Arial" w:hAnsi="Arial" w:cs="Arial"/>
          <w:bCs/>
          <w:color w:val="000000"/>
          <w:sz w:val="22"/>
          <w:szCs w:val="22"/>
        </w:rPr>
        <w:t xml:space="preserve">διακόσιες </w:t>
      </w:r>
      <w:r w:rsidR="00821026" w:rsidRPr="00935C25">
        <w:rPr>
          <w:rFonts w:ascii="Arial" w:hAnsi="Arial" w:cs="Arial"/>
          <w:bCs/>
          <w:color w:val="000000"/>
          <w:sz w:val="22"/>
          <w:szCs w:val="22"/>
        </w:rPr>
        <w:t xml:space="preserve"> ενενήντα εννέα χιλιάδες πεντακόσια ογδόντα οχτώ ευρώ</w:t>
      </w:r>
      <w:r w:rsidR="00BA442D" w:rsidRPr="00935C25">
        <w:rPr>
          <w:rFonts w:ascii="Arial" w:hAnsi="Arial" w:cs="Arial"/>
          <w:bCs/>
          <w:color w:val="000000"/>
          <w:sz w:val="22"/>
          <w:szCs w:val="22"/>
        </w:rPr>
        <w:t xml:space="preserve"> και </w:t>
      </w:r>
      <w:r w:rsidR="00821026" w:rsidRPr="00935C25">
        <w:rPr>
          <w:rFonts w:ascii="Arial" w:hAnsi="Arial" w:cs="Arial"/>
          <w:bCs/>
          <w:color w:val="000000"/>
          <w:sz w:val="22"/>
          <w:szCs w:val="22"/>
        </w:rPr>
        <w:t xml:space="preserve">δεκαεννέα </w:t>
      </w:r>
      <w:r w:rsidR="00647DBB" w:rsidRPr="00935C25">
        <w:rPr>
          <w:rFonts w:ascii="Arial" w:hAnsi="Arial" w:cs="Arial"/>
          <w:bCs/>
          <w:color w:val="000000"/>
          <w:sz w:val="22"/>
          <w:szCs w:val="22"/>
        </w:rPr>
        <w:t xml:space="preserve"> </w:t>
      </w:r>
      <w:r w:rsidR="00BA442D" w:rsidRPr="00935C25">
        <w:rPr>
          <w:rFonts w:ascii="Arial" w:hAnsi="Arial" w:cs="Arial"/>
          <w:bCs/>
          <w:color w:val="000000"/>
          <w:sz w:val="22"/>
          <w:szCs w:val="22"/>
        </w:rPr>
        <w:t>λεπτά</w:t>
      </w:r>
      <w:r w:rsidR="00821026" w:rsidRPr="00935C25">
        <w:rPr>
          <w:rFonts w:ascii="Arial" w:hAnsi="Arial" w:cs="Arial"/>
          <w:bCs/>
          <w:color w:val="000000"/>
          <w:sz w:val="22"/>
          <w:szCs w:val="22"/>
        </w:rPr>
        <w:t xml:space="preserve"> </w:t>
      </w:r>
      <w:r w:rsidR="00BA442D" w:rsidRPr="00935C25">
        <w:rPr>
          <w:rFonts w:ascii="Arial" w:hAnsi="Arial" w:cs="Arial"/>
          <w:bCs/>
          <w:color w:val="000000"/>
          <w:sz w:val="22"/>
          <w:szCs w:val="22"/>
        </w:rPr>
        <w:t>(</w:t>
      </w:r>
      <w:r w:rsidR="00821026" w:rsidRPr="00935C25">
        <w:rPr>
          <w:rFonts w:ascii="Arial" w:hAnsi="Arial" w:cs="Arial"/>
          <w:bCs/>
          <w:color w:val="000000"/>
          <w:sz w:val="22"/>
          <w:szCs w:val="22"/>
        </w:rPr>
        <w:t xml:space="preserve">299.588,19 €)  </w:t>
      </w:r>
      <w:r w:rsidR="00BA442D" w:rsidRPr="00935C25">
        <w:rPr>
          <w:rFonts w:ascii="Arial" w:hAnsi="Arial" w:cs="Arial"/>
          <w:bCs/>
          <w:color w:val="000000"/>
          <w:sz w:val="22"/>
          <w:szCs w:val="22"/>
        </w:rPr>
        <w:t xml:space="preserve">επί πλέον Φ. Π. Α. </w:t>
      </w:r>
      <w:r w:rsidR="00DA4925" w:rsidRPr="00935C25">
        <w:rPr>
          <w:rFonts w:ascii="Arial" w:hAnsi="Arial" w:cs="Arial"/>
          <w:bCs/>
          <w:color w:val="000000"/>
          <w:sz w:val="22"/>
          <w:szCs w:val="22"/>
        </w:rPr>
        <w:t>(</w:t>
      </w:r>
      <w:r w:rsidR="00BA442D" w:rsidRPr="00935C25">
        <w:rPr>
          <w:rFonts w:ascii="Arial" w:hAnsi="Arial" w:cs="Arial"/>
          <w:bCs/>
          <w:color w:val="000000"/>
          <w:sz w:val="22"/>
          <w:szCs w:val="22"/>
        </w:rPr>
        <w:t>13 %</w:t>
      </w:r>
      <w:r w:rsidR="00DA4925" w:rsidRPr="00935C25">
        <w:rPr>
          <w:rFonts w:ascii="Arial" w:hAnsi="Arial" w:cs="Arial"/>
          <w:bCs/>
          <w:color w:val="000000"/>
          <w:sz w:val="22"/>
          <w:szCs w:val="22"/>
        </w:rPr>
        <w:t>)</w:t>
      </w:r>
      <w:r w:rsidR="00BA442D" w:rsidRPr="00935C25">
        <w:rPr>
          <w:rFonts w:ascii="Arial" w:hAnsi="Arial" w:cs="Arial"/>
          <w:bCs/>
          <w:color w:val="000000"/>
          <w:sz w:val="22"/>
          <w:szCs w:val="22"/>
        </w:rPr>
        <w:t xml:space="preserve"> </w:t>
      </w:r>
      <w:r w:rsidR="00821026" w:rsidRPr="00935C25">
        <w:rPr>
          <w:rFonts w:ascii="Arial" w:hAnsi="Arial" w:cs="Arial"/>
          <w:bCs/>
          <w:color w:val="000000"/>
          <w:sz w:val="22"/>
          <w:szCs w:val="22"/>
        </w:rPr>
        <w:t>τριάντα οχτώ</w:t>
      </w:r>
      <w:r w:rsidR="00647DBB" w:rsidRPr="00935C25">
        <w:rPr>
          <w:rFonts w:ascii="Arial" w:hAnsi="Arial" w:cs="Arial"/>
          <w:bCs/>
          <w:color w:val="000000"/>
          <w:sz w:val="22"/>
          <w:szCs w:val="22"/>
        </w:rPr>
        <w:t xml:space="preserve"> </w:t>
      </w:r>
      <w:r w:rsidR="00BA442D" w:rsidRPr="00935C25">
        <w:rPr>
          <w:rFonts w:ascii="Arial" w:hAnsi="Arial" w:cs="Arial"/>
          <w:bCs/>
          <w:color w:val="000000"/>
          <w:sz w:val="22"/>
          <w:szCs w:val="22"/>
        </w:rPr>
        <w:t xml:space="preserve">χιλιάδες </w:t>
      </w:r>
      <w:r w:rsidR="00821026" w:rsidRPr="00935C25">
        <w:rPr>
          <w:rFonts w:ascii="Arial" w:hAnsi="Arial" w:cs="Arial"/>
          <w:bCs/>
          <w:color w:val="000000"/>
          <w:sz w:val="22"/>
          <w:szCs w:val="22"/>
        </w:rPr>
        <w:t xml:space="preserve">εννιακόσια σαράντα έξι </w:t>
      </w:r>
      <w:r w:rsidR="00647DBB" w:rsidRPr="00935C25">
        <w:rPr>
          <w:rFonts w:ascii="Arial" w:hAnsi="Arial" w:cs="Arial"/>
          <w:bCs/>
          <w:color w:val="000000"/>
          <w:sz w:val="22"/>
          <w:szCs w:val="22"/>
        </w:rPr>
        <w:t xml:space="preserve"> </w:t>
      </w:r>
      <w:r w:rsidR="00821026" w:rsidRPr="00935C25">
        <w:rPr>
          <w:rFonts w:ascii="Arial" w:hAnsi="Arial" w:cs="Arial"/>
          <w:bCs/>
          <w:color w:val="000000"/>
          <w:sz w:val="22"/>
          <w:szCs w:val="22"/>
        </w:rPr>
        <w:t xml:space="preserve">ευρώ </w:t>
      </w:r>
      <w:r w:rsidR="00BA442D" w:rsidRPr="00935C25">
        <w:rPr>
          <w:rFonts w:ascii="Arial" w:hAnsi="Arial" w:cs="Arial"/>
          <w:bCs/>
          <w:color w:val="000000"/>
          <w:sz w:val="22"/>
          <w:szCs w:val="22"/>
        </w:rPr>
        <w:t xml:space="preserve"> και </w:t>
      </w:r>
      <w:r w:rsidR="00821026" w:rsidRPr="00935C25">
        <w:rPr>
          <w:rFonts w:ascii="Arial" w:hAnsi="Arial" w:cs="Arial"/>
          <w:bCs/>
          <w:color w:val="000000"/>
          <w:sz w:val="22"/>
          <w:szCs w:val="22"/>
        </w:rPr>
        <w:t>σαράντα έξι</w:t>
      </w:r>
      <w:r w:rsidR="00BA442D" w:rsidRPr="00935C25">
        <w:rPr>
          <w:rFonts w:ascii="Arial" w:hAnsi="Arial" w:cs="Arial"/>
          <w:bCs/>
          <w:color w:val="000000"/>
          <w:sz w:val="22"/>
          <w:szCs w:val="22"/>
        </w:rPr>
        <w:t xml:space="preserve"> λεπτά (</w:t>
      </w:r>
      <w:r w:rsidR="00647DBB" w:rsidRPr="00935C25">
        <w:rPr>
          <w:rFonts w:ascii="Arial" w:hAnsi="Arial" w:cs="Arial"/>
          <w:bCs/>
          <w:color w:val="000000"/>
          <w:sz w:val="22"/>
          <w:szCs w:val="22"/>
        </w:rPr>
        <w:t>3</w:t>
      </w:r>
      <w:r w:rsidR="00821026" w:rsidRPr="00935C25">
        <w:rPr>
          <w:rFonts w:ascii="Arial" w:hAnsi="Arial" w:cs="Arial"/>
          <w:bCs/>
          <w:color w:val="000000"/>
          <w:sz w:val="22"/>
          <w:szCs w:val="22"/>
        </w:rPr>
        <w:t>8.946,46</w:t>
      </w:r>
      <w:r>
        <w:rPr>
          <w:rFonts w:ascii="Arial" w:hAnsi="Arial" w:cs="Arial"/>
          <w:bCs/>
          <w:color w:val="000000"/>
          <w:sz w:val="22"/>
          <w:szCs w:val="22"/>
        </w:rPr>
        <w:t xml:space="preserve"> €), ήτοι τριακόσιες τριάντα οχτώ χιλιάδες πεντακόσια τριάντα τέσσερα ευρώ και εξήντα έξι λεπτά (338.534,66€) συμπεριλαμβανομένου και του δικαιώματος προαίρεσης 20% (αναλυτικά παρουσιάζεται στον συνημμένο πίνακα δρομολογίων και στον ενδεικτικό προϋπολογισμό).</w:t>
      </w:r>
    </w:p>
    <w:p w:rsidR="00935C25" w:rsidRPr="00935C25" w:rsidRDefault="005C21FE" w:rsidP="00935C25">
      <w:pPr>
        <w:jc w:val="both"/>
        <w:rPr>
          <w:rFonts w:ascii="Arial" w:hAnsi="Arial" w:cs="Arial"/>
          <w:bCs/>
          <w:color w:val="000000"/>
          <w:sz w:val="22"/>
          <w:szCs w:val="22"/>
        </w:rPr>
      </w:pPr>
      <w:r>
        <w:rPr>
          <w:rFonts w:ascii="Arial" w:hAnsi="Arial" w:cs="Arial"/>
          <w:bCs/>
          <w:color w:val="000000"/>
          <w:sz w:val="22"/>
          <w:szCs w:val="22"/>
        </w:rPr>
        <w:t xml:space="preserve">      Ο Δήμος ΗΛΙΔΑΣ </w:t>
      </w:r>
      <w:r w:rsidR="00935C25" w:rsidRPr="00935C25">
        <w:rPr>
          <w:rFonts w:ascii="Arial" w:hAnsi="Arial" w:cs="Arial"/>
          <w:bCs/>
          <w:color w:val="000000"/>
          <w:sz w:val="22"/>
          <w:szCs w:val="22"/>
        </w:rPr>
        <w:t xml:space="preserve"> διατηρεί το δικαίωμα προαίρεσης </w:t>
      </w:r>
      <w:r>
        <w:rPr>
          <w:rFonts w:ascii="Arial" w:hAnsi="Arial" w:cs="Arial"/>
          <w:bCs/>
          <w:color w:val="000000"/>
          <w:sz w:val="22"/>
          <w:szCs w:val="22"/>
        </w:rPr>
        <w:t xml:space="preserve">(το οποίο και έχει συνυπολογίσει) </w:t>
      </w:r>
      <w:r w:rsidR="00935C25" w:rsidRPr="00935C25">
        <w:rPr>
          <w:rFonts w:ascii="Arial" w:hAnsi="Arial" w:cs="Arial"/>
          <w:bCs/>
          <w:color w:val="000000"/>
          <w:sz w:val="22"/>
          <w:szCs w:val="22"/>
        </w:rPr>
        <w:t xml:space="preserve">για την αύξηση του συμβατικού αντικειμένου μέχρι 20% του προϋπολογισμού της αρχικής σύμβασης είτε για την ενσωμάτωση τυχόν νέων δρομολογίων, είτε  για την αναπροσαρμογή των αρχικών δρομολογίων μέσα στον συμβατικό χρόνο, με την διαδικασία και την μεταβολή των κομίστρων που ορίζεται στο άρθρο 2, παρ.3  της ΚΥΑ </w:t>
      </w:r>
      <w:proofErr w:type="spellStart"/>
      <w:r w:rsidR="00935C25" w:rsidRPr="00935C25">
        <w:rPr>
          <w:rFonts w:ascii="Arial" w:hAnsi="Arial" w:cs="Arial"/>
          <w:bCs/>
          <w:color w:val="000000"/>
          <w:sz w:val="22"/>
          <w:szCs w:val="22"/>
        </w:rPr>
        <w:t>αριθμ</w:t>
      </w:r>
      <w:proofErr w:type="spellEnd"/>
      <w:r w:rsidR="00935C25" w:rsidRPr="00935C25">
        <w:rPr>
          <w:rFonts w:ascii="Arial" w:hAnsi="Arial" w:cs="Arial"/>
          <w:bCs/>
          <w:color w:val="000000"/>
          <w:sz w:val="22"/>
          <w:szCs w:val="22"/>
        </w:rPr>
        <w:t>. 35415/11. Επίσης στο ανωτέρω δικαίωμα προαίρεσης περιλαμβάνεται η χρονική παράταση ισχύος της σύμβασης για το επόμενο σχολικό έτος , μέχρι την ολοκλήρωση του επόμενου διαγωνισμού μεταφοράς μαθητών (υπογραφή σύμβασης έτους 201</w:t>
      </w:r>
      <w:r w:rsidR="008F2B1E">
        <w:rPr>
          <w:rFonts w:ascii="Arial" w:hAnsi="Arial" w:cs="Arial"/>
          <w:bCs/>
          <w:color w:val="000000"/>
          <w:sz w:val="22"/>
          <w:szCs w:val="22"/>
        </w:rPr>
        <w:t>3</w:t>
      </w:r>
      <w:r w:rsidR="00935C25" w:rsidRPr="00935C25">
        <w:rPr>
          <w:rFonts w:ascii="Arial" w:hAnsi="Arial" w:cs="Arial"/>
          <w:bCs/>
          <w:color w:val="000000"/>
          <w:sz w:val="22"/>
          <w:szCs w:val="22"/>
        </w:rPr>
        <w:t xml:space="preserve"> – 201</w:t>
      </w:r>
      <w:r w:rsidR="008F2B1E">
        <w:rPr>
          <w:rFonts w:ascii="Arial" w:hAnsi="Arial" w:cs="Arial"/>
          <w:bCs/>
          <w:color w:val="000000"/>
          <w:sz w:val="22"/>
          <w:szCs w:val="22"/>
        </w:rPr>
        <w:t>4</w:t>
      </w:r>
      <w:r w:rsidR="00935C25" w:rsidRPr="00935C25">
        <w:rPr>
          <w:rFonts w:ascii="Arial" w:hAnsi="Arial" w:cs="Arial"/>
          <w:bCs/>
          <w:color w:val="000000"/>
          <w:sz w:val="22"/>
          <w:szCs w:val="22"/>
        </w:rPr>
        <w:t>).</w:t>
      </w:r>
    </w:p>
    <w:p w:rsidR="00F643B1" w:rsidRPr="00935C25" w:rsidRDefault="00935C25" w:rsidP="00935C25">
      <w:pPr>
        <w:jc w:val="both"/>
        <w:rPr>
          <w:rFonts w:ascii="Arial" w:hAnsi="Arial" w:cs="Arial"/>
          <w:bCs/>
          <w:color w:val="000000"/>
          <w:sz w:val="22"/>
          <w:szCs w:val="22"/>
        </w:rPr>
      </w:pPr>
      <w:r w:rsidRPr="00935C25">
        <w:rPr>
          <w:rFonts w:ascii="Arial" w:hAnsi="Arial" w:cs="Arial"/>
          <w:bCs/>
          <w:color w:val="000000"/>
          <w:sz w:val="22"/>
          <w:szCs w:val="22"/>
        </w:rPr>
        <w:t xml:space="preserve">    Η αναθέτουσα αρχή δύναται να ακυρώνει δρομολόγια, αν κατά τη διάρκεια του σχολικού έτους, αυτά καλυφθούν από δημόσια ή δημοτική συγκοινωνία.</w:t>
      </w:r>
    </w:p>
    <w:p w:rsidR="00DA4925" w:rsidRPr="00935C25" w:rsidRDefault="00935C25" w:rsidP="00BA442D">
      <w:pPr>
        <w:spacing w:line="276" w:lineRule="auto"/>
        <w:jc w:val="both"/>
        <w:rPr>
          <w:rFonts w:ascii="Arial" w:hAnsi="Arial" w:cs="Arial"/>
          <w:sz w:val="22"/>
          <w:szCs w:val="22"/>
        </w:rPr>
      </w:pPr>
      <w:r w:rsidRPr="00935C25">
        <w:rPr>
          <w:rFonts w:ascii="Arial" w:hAnsi="Arial" w:cs="Arial"/>
          <w:sz w:val="22"/>
          <w:szCs w:val="22"/>
        </w:rPr>
        <w:t xml:space="preserve">    </w:t>
      </w:r>
      <w:proofErr w:type="gramStart"/>
      <w:r w:rsidR="00B60E85" w:rsidRPr="00B60E85">
        <w:rPr>
          <w:rFonts w:ascii="Arial" w:hAnsi="Arial" w:cs="Arial"/>
          <w:sz w:val="22"/>
          <w:szCs w:val="22"/>
          <w:lang w:val="en-US"/>
        </w:rPr>
        <w:t>T</w:t>
      </w:r>
      <w:r w:rsidR="00B60E85" w:rsidRPr="00B60E85">
        <w:rPr>
          <w:rFonts w:ascii="Arial" w:hAnsi="Arial" w:cs="Arial"/>
          <w:sz w:val="22"/>
          <w:szCs w:val="22"/>
        </w:rPr>
        <w:t>ο</w:t>
      </w:r>
      <w:r w:rsidR="00CB6E76" w:rsidRPr="00B60E85">
        <w:rPr>
          <w:rFonts w:ascii="Arial" w:hAnsi="Arial" w:cs="Arial"/>
          <w:sz w:val="22"/>
          <w:szCs w:val="22"/>
        </w:rPr>
        <w:t xml:space="preserve"> </w:t>
      </w:r>
      <w:r w:rsidR="00AE13E0">
        <w:rPr>
          <w:rFonts w:ascii="Arial" w:hAnsi="Arial" w:cs="Arial"/>
          <w:sz w:val="22"/>
          <w:szCs w:val="22"/>
        </w:rPr>
        <w:t>έργο χρηματοδοτείται</w:t>
      </w:r>
      <w:r w:rsidR="00AE13E0" w:rsidRPr="00821026">
        <w:rPr>
          <w:rFonts w:ascii="Arial" w:hAnsi="Arial" w:cs="Arial"/>
          <w:sz w:val="22"/>
          <w:szCs w:val="22"/>
        </w:rPr>
        <w:t xml:space="preserve"> </w:t>
      </w:r>
      <w:r w:rsidR="00AE13E0">
        <w:rPr>
          <w:rFonts w:ascii="Arial" w:hAnsi="Arial" w:cs="Arial"/>
          <w:sz w:val="22"/>
          <w:szCs w:val="22"/>
        </w:rPr>
        <w:t>ΚΑΠ για μεταφορά μαθητών</w:t>
      </w:r>
      <w:r w:rsidR="00821026">
        <w:rPr>
          <w:rFonts w:ascii="Arial" w:hAnsi="Arial" w:cs="Arial"/>
          <w:sz w:val="22"/>
          <w:szCs w:val="22"/>
        </w:rPr>
        <w:t>.</w:t>
      </w:r>
      <w:proofErr w:type="gramEnd"/>
      <w:r w:rsidR="00821026">
        <w:rPr>
          <w:rFonts w:ascii="Arial" w:hAnsi="Arial" w:cs="Arial"/>
          <w:sz w:val="22"/>
          <w:szCs w:val="22"/>
        </w:rPr>
        <w:t xml:space="preserve"> </w:t>
      </w:r>
    </w:p>
    <w:p w:rsidR="00EC515A" w:rsidRPr="00CD6525" w:rsidRDefault="00935C25" w:rsidP="00CD6525">
      <w:pPr>
        <w:spacing w:line="276" w:lineRule="auto"/>
        <w:jc w:val="both"/>
        <w:rPr>
          <w:rFonts w:ascii="Arial" w:hAnsi="Arial" w:cs="Arial"/>
        </w:rPr>
      </w:pPr>
      <w:r w:rsidRPr="00935C25">
        <w:rPr>
          <w:rFonts w:ascii="Arial" w:hAnsi="Arial" w:cs="Arial"/>
          <w:sz w:val="22"/>
          <w:szCs w:val="22"/>
        </w:rPr>
        <w:t xml:space="preserve">   </w:t>
      </w:r>
      <w:r w:rsidR="00821026">
        <w:rPr>
          <w:rFonts w:ascii="Arial" w:hAnsi="Arial" w:cs="Arial"/>
          <w:sz w:val="22"/>
          <w:szCs w:val="22"/>
        </w:rPr>
        <w:t xml:space="preserve">Το ποσό έχει </w:t>
      </w:r>
      <w:r w:rsidR="00B60E85">
        <w:rPr>
          <w:rFonts w:ascii="Arial" w:hAnsi="Arial" w:cs="Arial"/>
          <w:sz w:val="22"/>
          <w:szCs w:val="22"/>
        </w:rPr>
        <w:t>προβλεφθεί στον προϋπολογισμό του 2012 στον κωδικό 15.6413.0</w:t>
      </w:r>
      <w:r w:rsidR="00821026">
        <w:rPr>
          <w:rFonts w:ascii="Arial" w:hAnsi="Arial" w:cs="Arial"/>
          <w:sz w:val="22"/>
          <w:szCs w:val="22"/>
        </w:rPr>
        <w:t>1</w:t>
      </w:r>
    </w:p>
    <w:tbl>
      <w:tblPr>
        <w:tblW w:w="8880" w:type="dxa"/>
        <w:tblInd w:w="-198" w:type="dxa"/>
        <w:tblLook w:val="01E0"/>
      </w:tblPr>
      <w:tblGrid>
        <w:gridCol w:w="3771"/>
        <w:gridCol w:w="1961"/>
        <w:gridCol w:w="3148"/>
      </w:tblGrid>
      <w:tr w:rsidR="00647DBB" w:rsidRPr="00102F51" w:rsidTr="00372D6B">
        <w:tc>
          <w:tcPr>
            <w:tcW w:w="3771" w:type="dxa"/>
          </w:tcPr>
          <w:p w:rsidR="00372D6B" w:rsidRDefault="00372D6B" w:rsidP="00975F57">
            <w:pPr>
              <w:ind w:left="360"/>
              <w:jc w:val="center"/>
              <w:rPr>
                <w:rFonts w:ascii="Arial" w:hAnsi="Arial" w:cs="Arial"/>
              </w:rPr>
            </w:pPr>
            <w:r>
              <w:rPr>
                <w:rFonts w:ascii="Arial" w:hAnsi="Arial" w:cs="Arial"/>
              </w:rPr>
              <w:t xml:space="preserve">Αμαλιάδα   </w:t>
            </w:r>
            <w:r w:rsidR="00821026">
              <w:rPr>
                <w:rFonts w:ascii="Arial" w:hAnsi="Arial" w:cs="Arial"/>
              </w:rPr>
              <w:t>13</w:t>
            </w:r>
            <w:r>
              <w:rPr>
                <w:rFonts w:ascii="Arial" w:hAnsi="Arial" w:cs="Arial"/>
              </w:rPr>
              <w:t xml:space="preserve">  /  </w:t>
            </w:r>
            <w:r w:rsidR="00821026">
              <w:rPr>
                <w:rFonts w:ascii="Arial" w:hAnsi="Arial" w:cs="Arial"/>
              </w:rPr>
              <w:t>07</w:t>
            </w:r>
            <w:r>
              <w:rPr>
                <w:rFonts w:ascii="Arial" w:hAnsi="Arial" w:cs="Arial"/>
              </w:rPr>
              <w:t xml:space="preserve"> /201</w:t>
            </w:r>
            <w:r w:rsidR="00821026">
              <w:rPr>
                <w:rFonts w:ascii="Arial" w:hAnsi="Arial" w:cs="Arial"/>
              </w:rPr>
              <w:t>2</w:t>
            </w:r>
          </w:p>
          <w:p w:rsidR="00647DBB" w:rsidRPr="003A4A22" w:rsidRDefault="00647DBB" w:rsidP="00975F57">
            <w:pPr>
              <w:ind w:left="360"/>
              <w:jc w:val="center"/>
              <w:rPr>
                <w:rFonts w:ascii="Arial" w:hAnsi="Arial" w:cs="Arial"/>
              </w:rPr>
            </w:pPr>
            <w:r w:rsidRPr="003A4A22">
              <w:rPr>
                <w:rFonts w:ascii="Arial" w:hAnsi="Arial" w:cs="Arial"/>
              </w:rPr>
              <w:t>-</w:t>
            </w:r>
            <w:r w:rsidR="00821026">
              <w:rPr>
                <w:rFonts w:ascii="Arial" w:hAnsi="Arial" w:cs="Arial"/>
              </w:rPr>
              <w:t>ο</w:t>
            </w:r>
            <w:r w:rsidRPr="003A4A22">
              <w:rPr>
                <w:rFonts w:ascii="Arial" w:hAnsi="Arial" w:cs="Arial"/>
              </w:rPr>
              <w:t>-</w:t>
            </w:r>
          </w:p>
          <w:p w:rsidR="00647DBB" w:rsidRPr="00FC68D1" w:rsidRDefault="00647DBB" w:rsidP="00975F57">
            <w:pPr>
              <w:ind w:left="360"/>
              <w:jc w:val="center"/>
              <w:rPr>
                <w:rFonts w:ascii="Arial" w:hAnsi="Arial" w:cs="Arial"/>
                <w:sz w:val="28"/>
                <w:szCs w:val="28"/>
              </w:rPr>
            </w:pPr>
            <w:proofErr w:type="spellStart"/>
            <w:r w:rsidRPr="003A4A22">
              <w:rPr>
                <w:rFonts w:ascii="Arial" w:hAnsi="Arial" w:cs="Arial"/>
              </w:rPr>
              <w:t>Συντάξα</w:t>
            </w:r>
            <w:r w:rsidR="00821026">
              <w:rPr>
                <w:rFonts w:ascii="Arial" w:hAnsi="Arial" w:cs="Arial"/>
              </w:rPr>
              <w:t>ς</w:t>
            </w:r>
            <w:proofErr w:type="spellEnd"/>
            <w:r w:rsidR="00821026">
              <w:rPr>
                <w:rFonts w:ascii="Arial" w:hAnsi="Arial" w:cs="Arial"/>
              </w:rPr>
              <w:t xml:space="preserve"> </w:t>
            </w:r>
          </w:p>
          <w:p w:rsidR="00647DBB" w:rsidRPr="00102F51" w:rsidRDefault="00647DBB" w:rsidP="00975F57">
            <w:pPr>
              <w:jc w:val="both"/>
              <w:rPr>
                <w:rFonts w:ascii="Arial" w:hAnsi="Arial" w:cs="Arial"/>
                <w:sz w:val="22"/>
                <w:szCs w:val="22"/>
              </w:rPr>
            </w:pPr>
          </w:p>
        </w:tc>
        <w:tc>
          <w:tcPr>
            <w:tcW w:w="1961" w:type="dxa"/>
          </w:tcPr>
          <w:p w:rsidR="00647DBB" w:rsidRPr="00102F51" w:rsidRDefault="00647DBB" w:rsidP="00647DBB">
            <w:pPr>
              <w:jc w:val="both"/>
              <w:rPr>
                <w:rFonts w:ascii="Arial" w:hAnsi="Arial" w:cs="Arial"/>
                <w:sz w:val="22"/>
                <w:szCs w:val="22"/>
              </w:rPr>
            </w:pPr>
          </w:p>
        </w:tc>
        <w:tc>
          <w:tcPr>
            <w:tcW w:w="3148" w:type="dxa"/>
          </w:tcPr>
          <w:p w:rsidR="00372D6B" w:rsidRDefault="00372D6B" w:rsidP="00821026">
            <w:pPr>
              <w:rPr>
                <w:rFonts w:ascii="Arial" w:hAnsi="Arial" w:cs="Arial"/>
              </w:rPr>
            </w:pPr>
            <w:r>
              <w:rPr>
                <w:rFonts w:ascii="Arial" w:hAnsi="Arial" w:cs="Arial"/>
              </w:rPr>
              <w:t xml:space="preserve">Αμαλιάδα  </w:t>
            </w:r>
            <w:r w:rsidR="00821026">
              <w:rPr>
                <w:rFonts w:ascii="Arial" w:hAnsi="Arial" w:cs="Arial"/>
              </w:rPr>
              <w:t>13</w:t>
            </w:r>
            <w:r>
              <w:rPr>
                <w:rFonts w:ascii="Arial" w:hAnsi="Arial" w:cs="Arial"/>
              </w:rPr>
              <w:t xml:space="preserve">   /  </w:t>
            </w:r>
            <w:r w:rsidR="00821026">
              <w:rPr>
                <w:rFonts w:ascii="Arial" w:hAnsi="Arial" w:cs="Arial"/>
              </w:rPr>
              <w:t xml:space="preserve">07 </w:t>
            </w:r>
            <w:r>
              <w:rPr>
                <w:rFonts w:ascii="Arial" w:hAnsi="Arial" w:cs="Arial"/>
              </w:rPr>
              <w:t xml:space="preserve"> /201</w:t>
            </w:r>
            <w:r w:rsidR="00821026">
              <w:rPr>
                <w:rFonts w:ascii="Arial" w:hAnsi="Arial" w:cs="Arial"/>
              </w:rPr>
              <w:t>2</w:t>
            </w:r>
          </w:p>
          <w:p w:rsidR="00372D6B" w:rsidRDefault="00372D6B" w:rsidP="00647DBB">
            <w:pPr>
              <w:ind w:left="360"/>
              <w:jc w:val="center"/>
              <w:rPr>
                <w:rFonts w:ascii="Arial" w:hAnsi="Arial" w:cs="Arial"/>
              </w:rPr>
            </w:pPr>
            <w:r>
              <w:rPr>
                <w:rFonts w:ascii="Arial" w:hAnsi="Arial" w:cs="Arial"/>
              </w:rPr>
              <w:t xml:space="preserve">Θεωρήθηκε </w:t>
            </w:r>
          </w:p>
          <w:p w:rsidR="00647DBB" w:rsidRPr="003A4A22" w:rsidRDefault="00647DBB" w:rsidP="00647DBB">
            <w:pPr>
              <w:ind w:left="360"/>
              <w:jc w:val="center"/>
              <w:rPr>
                <w:rFonts w:ascii="Arial" w:hAnsi="Arial" w:cs="Arial"/>
              </w:rPr>
            </w:pPr>
            <w:r w:rsidRPr="003A4A22">
              <w:rPr>
                <w:rFonts w:ascii="Arial" w:hAnsi="Arial" w:cs="Arial"/>
              </w:rPr>
              <w:t>-</w:t>
            </w:r>
            <w:r w:rsidR="00372D6B">
              <w:rPr>
                <w:rFonts w:ascii="Arial" w:hAnsi="Arial" w:cs="Arial"/>
              </w:rPr>
              <w:t>ο</w:t>
            </w:r>
            <w:r w:rsidR="00372D6B" w:rsidRPr="003A4A22">
              <w:rPr>
                <w:rFonts w:ascii="Arial" w:hAnsi="Arial" w:cs="Arial"/>
              </w:rPr>
              <w:t xml:space="preserve"> </w:t>
            </w:r>
            <w:r w:rsidRPr="003A4A22">
              <w:rPr>
                <w:rFonts w:ascii="Arial" w:hAnsi="Arial" w:cs="Arial"/>
              </w:rPr>
              <w:t>-</w:t>
            </w:r>
          </w:p>
          <w:p w:rsidR="00647DBB" w:rsidRPr="00FC68D1" w:rsidRDefault="00372D6B" w:rsidP="00647DBB">
            <w:pPr>
              <w:ind w:left="360"/>
              <w:jc w:val="center"/>
              <w:rPr>
                <w:rFonts w:ascii="Arial" w:hAnsi="Arial" w:cs="Arial"/>
                <w:sz w:val="28"/>
                <w:szCs w:val="28"/>
              </w:rPr>
            </w:pPr>
            <w:r>
              <w:rPr>
                <w:rFonts w:ascii="Arial" w:hAnsi="Arial" w:cs="Arial"/>
              </w:rPr>
              <w:t>Διευθυντής</w:t>
            </w:r>
          </w:p>
          <w:p w:rsidR="00647DBB" w:rsidRPr="00102F51" w:rsidRDefault="00647DBB" w:rsidP="00647DBB">
            <w:pPr>
              <w:jc w:val="both"/>
              <w:rPr>
                <w:rFonts w:ascii="Arial" w:hAnsi="Arial" w:cs="Arial"/>
                <w:sz w:val="22"/>
                <w:szCs w:val="22"/>
              </w:rPr>
            </w:pPr>
          </w:p>
        </w:tc>
      </w:tr>
      <w:tr w:rsidR="00647DBB" w:rsidRPr="00102F51" w:rsidTr="00372D6B">
        <w:tc>
          <w:tcPr>
            <w:tcW w:w="3771" w:type="dxa"/>
          </w:tcPr>
          <w:p w:rsidR="00647DBB" w:rsidRDefault="00647DBB" w:rsidP="00975F57">
            <w:pPr>
              <w:jc w:val="center"/>
              <w:rPr>
                <w:rFonts w:ascii="Arial" w:hAnsi="Arial" w:cs="Arial"/>
                <w:sz w:val="22"/>
                <w:szCs w:val="22"/>
              </w:rPr>
            </w:pPr>
          </w:p>
          <w:p w:rsidR="00647DBB" w:rsidRDefault="00647DBB" w:rsidP="00975F57">
            <w:pPr>
              <w:jc w:val="center"/>
              <w:rPr>
                <w:rFonts w:ascii="Arial" w:hAnsi="Arial" w:cs="Arial"/>
                <w:sz w:val="22"/>
                <w:szCs w:val="22"/>
              </w:rPr>
            </w:pPr>
          </w:p>
          <w:p w:rsidR="00647DBB" w:rsidRDefault="00647DBB" w:rsidP="00975F57">
            <w:pPr>
              <w:jc w:val="center"/>
              <w:rPr>
                <w:rFonts w:ascii="Arial" w:hAnsi="Arial" w:cs="Arial"/>
                <w:sz w:val="22"/>
                <w:szCs w:val="22"/>
              </w:rPr>
            </w:pPr>
          </w:p>
          <w:p w:rsidR="00647DBB" w:rsidRPr="00102F51" w:rsidRDefault="00647DBB" w:rsidP="00821026">
            <w:pPr>
              <w:jc w:val="center"/>
              <w:rPr>
                <w:rFonts w:ascii="Arial" w:hAnsi="Arial" w:cs="Arial"/>
                <w:sz w:val="22"/>
                <w:szCs w:val="22"/>
              </w:rPr>
            </w:pPr>
          </w:p>
        </w:tc>
        <w:tc>
          <w:tcPr>
            <w:tcW w:w="1961" w:type="dxa"/>
          </w:tcPr>
          <w:p w:rsidR="00647DBB" w:rsidRPr="00102F51" w:rsidRDefault="00647DBB" w:rsidP="00647DBB">
            <w:pPr>
              <w:jc w:val="center"/>
              <w:rPr>
                <w:rFonts w:ascii="Arial" w:hAnsi="Arial" w:cs="Arial"/>
                <w:sz w:val="22"/>
                <w:szCs w:val="22"/>
              </w:rPr>
            </w:pPr>
          </w:p>
        </w:tc>
        <w:tc>
          <w:tcPr>
            <w:tcW w:w="3148" w:type="dxa"/>
          </w:tcPr>
          <w:p w:rsidR="00647DBB" w:rsidRPr="00CD6525" w:rsidRDefault="00647DBB" w:rsidP="00CD6525">
            <w:pPr>
              <w:rPr>
                <w:rFonts w:ascii="Arial" w:hAnsi="Arial" w:cs="Arial"/>
                <w:sz w:val="22"/>
                <w:szCs w:val="22"/>
                <w:lang w:val="en-US"/>
              </w:rPr>
            </w:pPr>
          </w:p>
          <w:p w:rsidR="00647DBB" w:rsidRDefault="00647DBB" w:rsidP="00647DBB">
            <w:pPr>
              <w:jc w:val="center"/>
              <w:rPr>
                <w:rFonts w:ascii="Arial" w:hAnsi="Arial" w:cs="Arial"/>
                <w:sz w:val="22"/>
                <w:szCs w:val="22"/>
              </w:rPr>
            </w:pPr>
          </w:p>
          <w:p w:rsidR="00647DBB" w:rsidRPr="00102F51" w:rsidRDefault="00372D6B" w:rsidP="00647DBB">
            <w:pPr>
              <w:jc w:val="center"/>
              <w:rPr>
                <w:rFonts w:ascii="Arial" w:hAnsi="Arial" w:cs="Arial"/>
                <w:sz w:val="22"/>
                <w:szCs w:val="22"/>
              </w:rPr>
            </w:pPr>
            <w:r>
              <w:rPr>
                <w:rFonts w:ascii="Arial" w:hAnsi="Arial" w:cs="Arial"/>
                <w:sz w:val="22"/>
                <w:szCs w:val="22"/>
              </w:rPr>
              <w:t>Στέφανος Ρουμελιώτης</w:t>
            </w:r>
            <w:r w:rsidR="00647DBB" w:rsidRPr="00102F51">
              <w:rPr>
                <w:rFonts w:ascii="Arial" w:hAnsi="Arial" w:cs="Arial"/>
                <w:sz w:val="22"/>
                <w:szCs w:val="22"/>
              </w:rPr>
              <w:t xml:space="preserve"> </w:t>
            </w:r>
          </w:p>
          <w:p w:rsidR="00647DBB" w:rsidRPr="00102F51" w:rsidRDefault="00372D6B" w:rsidP="00647DBB">
            <w:pPr>
              <w:jc w:val="center"/>
              <w:rPr>
                <w:rFonts w:ascii="Arial" w:hAnsi="Arial" w:cs="Arial"/>
                <w:sz w:val="22"/>
                <w:szCs w:val="22"/>
              </w:rPr>
            </w:pPr>
            <w:r>
              <w:rPr>
                <w:rFonts w:ascii="Arial" w:hAnsi="Arial" w:cs="Arial"/>
                <w:sz w:val="22"/>
                <w:szCs w:val="22"/>
              </w:rPr>
              <w:t>Αρχιτέκτων</w:t>
            </w:r>
            <w:r w:rsidR="00647DBB" w:rsidRPr="00102F51">
              <w:rPr>
                <w:rFonts w:ascii="Arial" w:hAnsi="Arial" w:cs="Arial"/>
                <w:sz w:val="22"/>
                <w:szCs w:val="22"/>
              </w:rPr>
              <w:t xml:space="preserve"> Μηχανικός</w:t>
            </w:r>
          </w:p>
        </w:tc>
      </w:tr>
    </w:tbl>
    <w:p w:rsidR="00B561EF" w:rsidRPr="00647DBB" w:rsidRDefault="00B561EF" w:rsidP="00EC515A">
      <w:pPr>
        <w:rPr>
          <w:sz w:val="2"/>
          <w:szCs w:val="2"/>
        </w:rPr>
      </w:pPr>
    </w:p>
    <w:sectPr w:rsidR="00B561EF" w:rsidRPr="00647DBB" w:rsidSect="00133D49">
      <w:pgSz w:w="11906" w:h="16838" w:code="9"/>
      <w:pgMar w:top="899" w:right="964" w:bottom="1440" w:left="16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960EA"/>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1">
    <w:nsid w:val="400E1A4E"/>
    <w:multiLevelType w:val="hybridMultilevel"/>
    <w:tmpl w:val="01F0AEA4"/>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508668B5"/>
    <w:multiLevelType w:val="hybridMultilevel"/>
    <w:tmpl w:val="4F388214"/>
    <w:lvl w:ilvl="0" w:tplc="EE828B26">
      <w:start w:val="1"/>
      <w:numFmt w:val="lowerRoman"/>
      <w:lvlText w:val="%1)"/>
      <w:lvlJc w:val="left"/>
      <w:pPr>
        <w:tabs>
          <w:tab w:val="num" w:pos="1440"/>
        </w:tabs>
        <w:ind w:left="1440" w:hanging="72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
    <w:nsid w:val="6B6F3DC4"/>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4">
    <w:nsid w:val="7EE27472"/>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C20307"/>
    <w:rsid w:val="00007F49"/>
    <w:rsid w:val="000329F1"/>
    <w:rsid w:val="000A4B89"/>
    <w:rsid w:val="000D6370"/>
    <w:rsid w:val="000F279F"/>
    <w:rsid w:val="00133D49"/>
    <w:rsid w:val="0015527F"/>
    <w:rsid w:val="001A4B86"/>
    <w:rsid w:val="001E4FB6"/>
    <w:rsid w:val="00205A95"/>
    <w:rsid w:val="002C1552"/>
    <w:rsid w:val="002F421E"/>
    <w:rsid w:val="003334E6"/>
    <w:rsid w:val="003560D3"/>
    <w:rsid w:val="00367464"/>
    <w:rsid w:val="00372D6B"/>
    <w:rsid w:val="00375C30"/>
    <w:rsid w:val="003A4A22"/>
    <w:rsid w:val="00413F82"/>
    <w:rsid w:val="00416E83"/>
    <w:rsid w:val="0049007A"/>
    <w:rsid w:val="00494EE6"/>
    <w:rsid w:val="004D0710"/>
    <w:rsid w:val="004F4D77"/>
    <w:rsid w:val="00501860"/>
    <w:rsid w:val="00524C6C"/>
    <w:rsid w:val="005B0BDD"/>
    <w:rsid w:val="005C0C34"/>
    <w:rsid w:val="005C21FE"/>
    <w:rsid w:val="006050E9"/>
    <w:rsid w:val="006156E3"/>
    <w:rsid w:val="00623D10"/>
    <w:rsid w:val="00640220"/>
    <w:rsid w:val="00647DBB"/>
    <w:rsid w:val="006663CF"/>
    <w:rsid w:val="0066773F"/>
    <w:rsid w:val="00670A67"/>
    <w:rsid w:val="006717A8"/>
    <w:rsid w:val="0068575E"/>
    <w:rsid w:val="006A23FA"/>
    <w:rsid w:val="007639B6"/>
    <w:rsid w:val="007D3066"/>
    <w:rsid w:val="007E6228"/>
    <w:rsid w:val="00804741"/>
    <w:rsid w:val="00821026"/>
    <w:rsid w:val="00823606"/>
    <w:rsid w:val="00823984"/>
    <w:rsid w:val="00845F28"/>
    <w:rsid w:val="008515AA"/>
    <w:rsid w:val="00880E2C"/>
    <w:rsid w:val="008B0A06"/>
    <w:rsid w:val="008B4056"/>
    <w:rsid w:val="008E0B38"/>
    <w:rsid w:val="008F2B1E"/>
    <w:rsid w:val="00931569"/>
    <w:rsid w:val="00935C25"/>
    <w:rsid w:val="009414C3"/>
    <w:rsid w:val="00975F57"/>
    <w:rsid w:val="00985EAE"/>
    <w:rsid w:val="00992EE0"/>
    <w:rsid w:val="009A7F77"/>
    <w:rsid w:val="009C2A41"/>
    <w:rsid w:val="009E0D73"/>
    <w:rsid w:val="00A51A09"/>
    <w:rsid w:val="00A8639A"/>
    <w:rsid w:val="00AB0C29"/>
    <w:rsid w:val="00AD283B"/>
    <w:rsid w:val="00AE13E0"/>
    <w:rsid w:val="00AF215C"/>
    <w:rsid w:val="00AF3806"/>
    <w:rsid w:val="00B064CE"/>
    <w:rsid w:val="00B314DE"/>
    <w:rsid w:val="00B34AA4"/>
    <w:rsid w:val="00B561EF"/>
    <w:rsid w:val="00B60E85"/>
    <w:rsid w:val="00B72638"/>
    <w:rsid w:val="00B81C14"/>
    <w:rsid w:val="00BA442D"/>
    <w:rsid w:val="00BD6B67"/>
    <w:rsid w:val="00BE5FD3"/>
    <w:rsid w:val="00C20307"/>
    <w:rsid w:val="00C26A3A"/>
    <w:rsid w:val="00C278D1"/>
    <w:rsid w:val="00C46236"/>
    <w:rsid w:val="00C80DB9"/>
    <w:rsid w:val="00CB6E76"/>
    <w:rsid w:val="00CC5AED"/>
    <w:rsid w:val="00CD6525"/>
    <w:rsid w:val="00D37EFA"/>
    <w:rsid w:val="00D462BD"/>
    <w:rsid w:val="00D52A55"/>
    <w:rsid w:val="00D55B45"/>
    <w:rsid w:val="00D6591B"/>
    <w:rsid w:val="00D80518"/>
    <w:rsid w:val="00D96902"/>
    <w:rsid w:val="00DA4925"/>
    <w:rsid w:val="00DB56CE"/>
    <w:rsid w:val="00E362F8"/>
    <w:rsid w:val="00EC515A"/>
    <w:rsid w:val="00F643B1"/>
    <w:rsid w:val="00F72137"/>
    <w:rsid w:val="00FF24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5A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C20307"/>
    <w:rPr>
      <w:color w:val="0000FF"/>
      <w:u w:val="single"/>
    </w:rPr>
  </w:style>
  <w:style w:type="paragraph" w:styleId="a3">
    <w:name w:val="Balloon Text"/>
    <w:basedOn w:val="a"/>
    <w:semiHidden/>
    <w:rsid w:val="00B561EF"/>
    <w:rPr>
      <w:rFonts w:ascii="Tahoma" w:hAnsi="Tahoma" w:cs="Tahoma"/>
      <w:sz w:val="16"/>
      <w:szCs w:val="16"/>
    </w:rPr>
  </w:style>
  <w:style w:type="paragraph" w:styleId="a4">
    <w:name w:val="Body Text Indent"/>
    <w:basedOn w:val="a"/>
    <w:link w:val="Char"/>
    <w:rsid w:val="00BA442D"/>
    <w:pPr>
      <w:ind w:firstLine="720"/>
      <w:jc w:val="both"/>
    </w:pPr>
    <w:rPr>
      <w:rFonts w:ascii="Arial" w:hAnsi="Arial"/>
      <w:sz w:val="22"/>
      <w:szCs w:val="20"/>
    </w:rPr>
  </w:style>
  <w:style w:type="character" w:customStyle="1" w:styleId="Char">
    <w:name w:val="Σώμα κείμενου με εσοχή Char"/>
    <w:basedOn w:val="a0"/>
    <w:link w:val="a4"/>
    <w:rsid w:val="00BA442D"/>
    <w:rPr>
      <w:rFonts w:ascii="Arial" w:hAnsi="Arial"/>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862</Words>
  <Characters>5309</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x</dc:creator>
  <cp:lastModifiedBy>Gdim05</cp:lastModifiedBy>
  <cp:revision>5</cp:revision>
  <cp:lastPrinted>2012-08-09T07:51:00Z</cp:lastPrinted>
  <dcterms:created xsi:type="dcterms:W3CDTF">2012-08-08T11:35:00Z</dcterms:created>
  <dcterms:modified xsi:type="dcterms:W3CDTF">2012-08-09T07:55:00Z</dcterms:modified>
</cp:coreProperties>
</file>