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361" w:rsidRDefault="002C6361" w:rsidP="002C6361">
      <w:bookmarkStart w:id="0" w:name="_Toc334404072"/>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3"/>
        <w:gridCol w:w="992"/>
        <w:gridCol w:w="2977"/>
        <w:gridCol w:w="425"/>
      </w:tblGrid>
      <w:tr w:rsidR="002C6361" w:rsidRPr="001C38FB" w:rsidTr="00385C63">
        <w:trPr>
          <w:gridAfter w:val="1"/>
          <w:wAfter w:w="425" w:type="dxa"/>
          <w:cantSplit/>
          <w:trHeight w:val="1284"/>
        </w:trPr>
        <w:tc>
          <w:tcPr>
            <w:tcW w:w="4503" w:type="dxa"/>
            <w:tcBorders>
              <w:top w:val="nil"/>
              <w:left w:val="nil"/>
              <w:bottom w:val="nil"/>
              <w:right w:val="nil"/>
            </w:tcBorders>
          </w:tcPr>
          <w:p w:rsidR="002C6361" w:rsidRPr="001C38FB" w:rsidRDefault="002C6361" w:rsidP="00E75264">
            <w:pPr>
              <w:pStyle w:val="af2"/>
              <w:rPr>
                <w:rFonts w:asciiTheme="minorHAnsi" w:hAnsiTheme="minorHAnsi" w:cs="Tahoma"/>
                <w:b w:val="0"/>
                <w:bCs/>
                <w:color w:val="000000"/>
                <w:sz w:val="22"/>
                <w:szCs w:val="22"/>
              </w:rPr>
            </w:pPr>
            <w:r w:rsidRPr="001C38FB">
              <w:rPr>
                <w:rFonts w:asciiTheme="minorHAnsi" w:hAnsiTheme="minorHAnsi" w:cs="Tahoma"/>
                <w:b w:val="0"/>
                <w:bCs/>
                <w:color w:val="000000"/>
                <w:sz w:val="22"/>
                <w:szCs w:val="22"/>
              </w:rPr>
              <w:t>ΕΛΛΗΝΙΚΗ ΔΗΜΟΚΡΑΤΙΑ</w:t>
            </w:r>
          </w:p>
          <w:p w:rsidR="002C6361" w:rsidRPr="001C38FB" w:rsidRDefault="002C6361" w:rsidP="00E75264">
            <w:pPr>
              <w:pStyle w:val="af2"/>
              <w:rPr>
                <w:rFonts w:asciiTheme="minorHAnsi" w:hAnsiTheme="minorHAnsi" w:cs="Tahoma"/>
                <w:b w:val="0"/>
                <w:bCs/>
                <w:color w:val="000000"/>
                <w:sz w:val="22"/>
                <w:szCs w:val="22"/>
              </w:rPr>
            </w:pPr>
            <w:r w:rsidRPr="001C38FB">
              <w:rPr>
                <w:rFonts w:asciiTheme="minorHAnsi" w:hAnsiTheme="minorHAnsi" w:cs="Tahoma"/>
                <w:b w:val="0"/>
                <w:bCs/>
                <w:color w:val="000000"/>
                <w:sz w:val="22"/>
                <w:szCs w:val="22"/>
              </w:rPr>
              <w:t>ΝΟΜΟΣ ΗΛΕΙΑΣ</w:t>
            </w:r>
          </w:p>
          <w:p w:rsidR="002C6361" w:rsidRPr="001C38FB" w:rsidRDefault="002C6361" w:rsidP="00E75264">
            <w:pPr>
              <w:pStyle w:val="af2"/>
              <w:rPr>
                <w:rFonts w:asciiTheme="minorHAnsi" w:hAnsiTheme="minorHAnsi" w:cs="Tahoma"/>
                <w:b w:val="0"/>
                <w:bCs/>
                <w:color w:val="000000"/>
                <w:sz w:val="22"/>
                <w:szCs w:val="22"/>
              </w:rPr>
            </w:pPr>
            <w:r w:rsidRPr="001C38FB">
              <w:rPr>
                <w:rFonts w:asciiTheme="minorHAnsi" w:hAnsiTheme="minorHAnsi" w:cs="Tahoma"/>
                <w:b w:val="0"/>
                <w:bCs/>
                <w:color w:val="000000"/>
                <w:sz w:val="22"/>
                <w:szCs w:val="22"/>
              </w:rPr>
              <w:t>ΔΗΜΟΣ ΗΛΙΔΑΣ</w:t>
            </w:r>
          </w:p>
          <w:p w:rsidR="00385C63" w:rsidRPr="001C38FB" w:rsidRDefault="00385C63" w:rsidP="00E75264">
            <w:pPr>
              <w:pStyle w:val="af2"/>
              <w:rPr>
                <w:rFonts w:asciiTheme="minorHAnsi" w:hAnsiTheme="minorHAnsi" w:cs="Tahoma"/>
                <w:b w:val="0"/>
                <w:bCs/>
                <w:color w:val="000000"/>
                <w:sz w:val="22"/>
                <w:szCs w:val="22"/>
              </w:rPr>
            </w:pPr>
          </w:p>
          <w:p w:rsidR="00D741A7" w:rsidRPr="001C38FB" w:rsidRDefault="002C6361" w:rsidP="00E75264">
            <w:pPr>
              <w:pStyle w:val="af2"/>
              <w:rPr>
                <w:rFonts w:asciiTheme="minorHAnsi" w:hAnsiTheme="minorHAnsi" w:cs="Tahoma"/>
                <w:b w:val="0"/>
                <w:bCs/>
                <w:color w:val="000000"/>
                <w:sz w:val="22"/>
                <w:szCs w:val="22"/>
              </w:rPr>
            </w:pPr>
            <w:r w:rsidRPr="001C38FB">
              <w:rPr>
                <w:rFonts w:asciiTheme="minorHAnsi" w:hAnsiTheme="minorHAnsi" w:cs="Tahoma"/>
                <w:b w:val="0"/>
                <w:bCs/>
                <w:color w:val="000000"/>
                <w:sz w:val="22"/>
                <w:szCs w:val="22"/>
              </w:rPr>
              <w:t xml:space="preserve">ΓΡΑΦΕΙΟ ΔΑΠΑΝΩΝ </w:t>
            </w:r>
          </w:p>
          <w:p w:rsidR="002C6361" w:rsidRPr="001C38FB" w:rsidRDefault="002C6361" w:rsidP="00385C63">
            <w:pPr>
              <w:pStyle w:val="af2"/>
              <w:rPr>
                <w:rFonts w:asciiTheme="minorHAnsi" w:hAnsiTheme="minorHAnsi" w:cs="Tahoma"/>
                <w:b w:val="0"/>
                <w:bCs/>
                <w:color w:val="000000"/>
                <w:sz w:val="22"/>
                <w:szCs w:val="22"/>
              </w:rPr>
            </w:pPr>
            <w:r w:rsidRPr="001C38FB">
              <w:rPr>
                <w:rFonts w:asciiTheme="minorHAnsi" w:hAnsiTheme="minorHAnsi" w:cs="Tahoma"/>
                <w:b w:val="0"/>
                <w:bCs/>
                <w:color w:val="000000"/>
                <w:sz w:val="22"/>
                <w:szCs w:val="22"/>
              </w:rPr>
              <w:t>&amp;</w:t>
            </w:r>
            <w:r w:rsidR="00D741A7" w:rsidRPr="001C38FB">
              <w:rPr>
                <w:rFonts w:asciiTheme="minorHAnsi" w:hAnsiTheme="minorHAnsi" w:cs="Tahoma"/>
                <w:b w:val="0"/>
                <w:bCs/>
                <w:color w:val="000000"/>
                <w:sz w:val="22"/>
                <w:szCs w:val="22"/>
              </w:rPr>
              <w:t xml:space="preserve"> ΔΙΑΧΕΙΡΙΣΗΣ ΥΛΙΚΩΝ</w:t>
            </w:r>
          </w:p>
        </w:tc>
        <w:tc>
          <w:tcPr>
            <w:tcW w:w="992" w:type="dxa"/>
            <w:tcBorders>
              <w:top w:val="nil"/>
              <w:left w:val="nil"/>
              <w:bottom w:val="nil"/>
              <w:right w:val="nil"/>
            </w:tcBorders>
          </w:tcPr>
          <w:p w:rsidR="002C6361" w:rsidRPr="001C38FB" w:rsidRDefault="002C6361" w:rsidP="00E75264">
            <w:pPr>
              <w:rPr>
                <w:rFonts w:asciiTheme="minorHAnsi" w:hAnsiTheme="minorHAnsi" w:cs="Tahoma"/>
                <w:color w:val="000000"/>
              </w:rPr>
            </w:pPr>
            <w:r w:rsidRPr="001C38FB">
              <w:rPr>
                <w:rFonts w:asciiTheme="minorHAnsi" w:hAnsiTheme="minorHAnsi" w:cs="Tahoma"/>
                <w:color w:val="000000"/>
                <w:sz w:val="22"/>
                <w:szCs w:val="22"/>
              </w:rPr>
              <w:tab/>
            </w:r>
          </w:p>
        </w:tc>
        <w:tc>
          <w:tcPr>
            <w:tcW w:w="2977" w:type="dxa"/>
            <w:tcBorders>
              <w:top w:val="nil"/>
              <w:left w:val="nil"/>
              <w:bottom w:val="nil"/>
              <w:right w:val="nil"/>
            </w:tcBorders>
          </w:tcPr>
          <w:p w:rsidR="002C6361" w:rsidRPr="001C38FB" w:rsidRDefault="002C6361" w:rsidP="00E75264">
            <w:pPr>
              <w:pStyle w:val="4"/>
              <w:rPr>
                <w:rFonts w:asciiTheme="minorHAnsi" w:hAnsiTheme="minorHAnsi" w:cs="Tahoma"/>
                <w:b w:val="0"/>
                <w:sz w:val="22"/>
                <w:szCs w:val="22"/>
                <w:lang w:val="en-US"/>
              </w:rPr>
            </w:pPr>
            <w:r w:rsidRPr="001C38FB">
              <w:rPr>
                <w:rFonts w:asciiTheme="minorHAnsi" w:hAnsiTheme="minorHAnsi" w:cs="Tahoma"/>
                <w:b w:val="0"/>
                <w:sz w:val="22"/>
                <w:szCs w:val="22"/>
              </w:rPr>
              <w:t xml:space="preserve">Αμαλιάδα </w:t>
            </w:r>
            <w:r w:rsidRPr="001C38FB">
              <w:rPr>
                <w:rFonts w:asciiTheme="minorHAnsi" w:hAnsiTheme="minorHAnsi" w:cs="Tahoma"/>
                <w:b w:val="0"/>
                <w:sz w:val="22"/>
                <w:szCs w:val="22"/>
                <w:lang w:val="en-US"/>
              </w:rPr>
              <w:t>29</w:t>
            </w:r>
            <w:r w:rsidRPr="001C38FB">
              <w:rPr>
                <w:rFonts w:asciiTheme="minorHAnsi" w:hAnsiTheme="minorHAnsi" w:cs="Tahoma"/>
                <w:b w:val="0"/>
                <w:sz w:val="22"/>
                <w:szCs w:val="22"/>
              </w:rPr>
              <w:t>/</w:t>
            </w:r>
            <w:r w:rsidRPr="001C38FB">
              <w:rPr>
                <w:rFonts w:asciiTheme="minorHAnsi" w:hAnsiTheme="minorHAnsi" w:cs="Tahoma"/>
                <w:b w:val="0"/>
                <w:sz w:val="22"/>
                <w:szCs w:val="22"/>
                <w:lang w:val="en-US"/>
              </w:rPr>
              <w:t>10</w:t>
            </w:r>
            <w:r w:rsidRPr="001C38FB">
              <w:rPr>
                <w:rFonts w:asciiTheme="minorHAnsi" w:hAnsiTheme="minorHAnsi" w:cs="Tahoma"/>
                <w:b w:val="0"/>
                <w:sz w:val="22"/>
                <w:szCs w:val="22"/>
              </w:rPr>
              <w:t>/201</w:t>
            </w:r>
            <w:r w:rsidRPr="001C38FB">
              <w:rPr>
                <w:rFonts w:asciiTheme="minorHAnsi" w:hAnsiTheme="minorHAnsi" w:cs="Tahoma"/>
                <w:b w:val="0"/>
                <w:sz w:val="22"/>
                <w:szCs w:val="22"/>
                <w:lang w:val="en-US"/>
              </w:rPr>
              <w:t>2</w:t>
            </w:r>
          </w:p>
          <w:p w:rsidR="002C6361" w:rsidRPr="001C38FB" w:rsidRDefault="002C6361" w:rsidP="00E75264">
            <w:pPr>
              <w:rPr>
                <w:rFonts w:asciiTheme="minorHAnsi" w:hAnsiTheme="minorHAnsi" w:cs="Tahoma"/>
                <w:b/>
                <w:color w:val="000000"/>
              </w:rPr>
            </w:pPr>
          </w:p>
        </w:tc>
      </w:tr>
      <w:tr w:rsidR="00A15C25" w:rsidRPr="001C38FB" w:rsidTr="000C513A">
        <w:trPr>
          <w:cantSplit/>
          <w:trHeight w:val="696"/>
        </w:trPr>
        <w:tc>
          <w:tcPr>
            <w:tcW w:w="8897" w:type="dxa"/>
            <w:gridSpan w:val="4"/>
            <w:tcBorders>
              <w:top w:val="nil"/>
              <w:left w:val="nil"/>
              <w:bottom w:val="nil"/>
              <w:right w:val="nil"/>
            </w:tcBorders>
          </w:tcPr>
          <w:p w:rsidR="00A15C25" w:rsidRPr="001C38FB" w:rsidRDefault="001C38FB" w:rsidP="00385C63">
            <w:pPr>
              <w:pStyle w:val="5"/>
              <w:jc w:val="center"/>
              <w:rPr>
                <w:rFonts w:asciiTheme="minorHAnsi" w:hAnsiTheme="minorHAnsi" w:cs="Tahoma"/>
                <w:b/>
                <w:bCs/>
                <w:u w:val="single"/>
              </w:rPr>
            </w:pPr>
            <w:bookmarkStart w:id="1" w:name="_Toc334147956"/>
            <w:bookmarkStart w:id="2" w:name="_Toc339327830"/>
            <w:bookmarkEnd w:id="0"/>
            <w:r>
              <w:rPr>
                <w:rFonts w:asciiTheme="minorHAnsi" w:hAnsiTheme="minorHAnsi" w:cs="Tahoma"/>
                <w:b/>
                <w:bCs/>
                <w:sz w:val="22"/>
                <w:szCs w:val="22"/>
                <w:u w:val="single"/>
              </w:rPr>
              <w:t xml:space="preserve">ΠΡΟΣ </w:t>
            </w:r>
            <w:r w:rsidR="00A15C25" w:rsidRPr="001C38FB">
              <w:rPr>
                <w:rFonts w:asciiTheme="minorHAnsi" w:hAnsiTheme="minorHAnsi" w:cs="Tahoma"/>
                <w:b/>
                <w:bCs/>
                <w:sz w:val="22"/>
                <w:szCs w:val="22"/>
                <w:u w:val="single"/>
              </w:rPr>
              <w:t xml:space="preserve"> ΤΗΝ ΟΙΚΟΝΟΜΙΚΗ ΕΠΙΤΡΟΠΗ</w:t>
            </w:r>
          </w:p>
          <w:p w:rsidR="00A15C25" w:rsidRPr="001C38FB" w:rsidRDefault="00A15C25" w:rsidP="00385C63">
            <w:pPr>
              <w:jc w:val="center"/>
              <w:rPr>
                <w:rFonts w:asciiTheme="minorHAnsi" w:hAnsiTheme="minorHAnsi"/>
                <w:b/>
                <w:u w:val="single"/>
              </w:rPr>
            </w:pPr>
            <w:r w:rsidRPr="001C38FB">
              <w:rPr>
                <w:rFonts w:asciiTheme="minorHAnsi" w:hAnsiTheme="minorHAnsi"/>
                <w:b/>
                <w:sz w:val="22"/>
                <w:szCs w:val="22"/>
                <w:u w:val="single"/>
              </w:rPr>
              <w:t>ΕΙΣΗΓΗΣΗ</w:t>
            </w:r>
          </w:p>
        </w:tc>
      </w:tr>
      <w:tr w:rsidR="00A15C25" w:rsidRPr="001C38FB" w:rsidTr="00A15C25">
        <w:trPr>
          <w:cantSplit/>
          <w:trHeight w:val="707"/>
        </w:trPr>
        <w:tc>
          <w:tcPr>
            <w:tcW w:w="8897" w:type="dxa"/>
            <w:gridSpan w:val="4"/>
            <w:tcBorders>
              <w:top w:val="nil"/>
              <w:left w:val="nil"/>
              <w:bottom w:val="nil"/>
              <w:right w:val="nil"/>
            </w:tcBorders>
          </w:tcPr>
          <w:p w:rsidR="00822D88" w:rsidRDefault="00A15C25" w:rsidP="00822D88">
            <w:pPr>
              <w:pStyle w:val="af3"/>
              <w:ind w:left="1134" w:hanging="1134"/>
              <w:jc w:val="center"/>
              <w:rPr>
                <w:rFonts w:asciiTheme="minorHAnsi" w:hAnsiTheme="minorHAnsi" w:cs="Arial"/>
                <w:b/>
                <w:sz w:val="22"/>
                <w:szCs w:val="22"/>
              </w:rPr>
            </w:pPr>
            <w:r w:rsidRPr="001C38FB">
              <w:rPr>
                <w:rFonts w:asciiTheme="minorHAnsi" w:hAnsiTheme="minorHAnsi" w:cs="Tahoma"/>
                <w:b/>
                <w:bCs/>
                <w:color w:val="000000"/>
                <w:sz w:val="22"/>
                <w:szCs w:val="22"/>
              </w:rPr>
              <w:t xml:space="preserve">ΘΕΜΑ : </w:t>
            </w:r>
            <w:r w:rsidR="00385C63" w:rsidRPr="001C38FB">
              <w:rPr>
                <w:rFonts w:asciiTheme="minorHAnsi" w:hAnsiTheme="minorHAnsi" w:cs="Tahoma"/>
                <w:b/>
                <w:bCs/>
                <w:color w:val="000000"/>
                <w:sz w:val="22"/>
                <w:szCs w:val="22"/>
              </w:rPr>
              <w:t xml:space="preserve">     </w:t>
            </w:r>
            <w:r w:rsidR="00822D88">
              <w:rPr>
                <w:rFonts w:asciiTheme="minorHAnsi" w:hAnsiTheme="minorHAnsi" w:cs="Tahoma"/>
                <w:b/>
                <w:bCs/>
                <w:color w:val="000000"/>
                <w:sz w:val="22"/>
                <w:szCs w:val="22"/>
              </w:rPr>
              <w:t xml:space="preserve">Διενέργεια ανοικτού διαγωνισμού και </w:t>
            </w:r>
            <w:r w:rsidRPr="001C38FB">
              <w:rPr>
                <w:rFonts w:asciiTheme="minorHAnsi" w:hAnsiTheme="minorHAnsi" w:cs="Tahoma"/>
                <w:bCs/>
                <w:color w:val="000000"/>
                <w:sz w:val="22"/>
                <w:szCs w:val="22"/>
              </w:rPr>
              <w:t xml:space="preserve">Σύνταξη όρων διακήρυξης για την </w:t>
            </w:r>
            <w:r w:rsidRPr="001C38FB">
              <w:rPr>
                <w:rFonts w:asciiTheme="minorHAnsi" w:hAnsiTheme="minorHAnsi" w:cs="Arial"/>
                <w:b/>
                <w:sz w:val="22"/>
                <w:szCs w:val="22"/>
              </w:rPr>
              <w:t>«Προμήθεια Οργάνων &amp; Ελαστικών Πλακιδίων Ασφαλείας για την</w:t>
            </w:r>
          </w:p>
          <w:p w:rsidR="00A15C25" w:rsidRPr="001C38FB" w:rsidRDefault="00A15C25" w:rsidP="00822D88">
            <w:pPr>
              <w:pStyle w:val="af3"/>
              <w:ind w:left="1134" w:hanging="1134"/>
              <w:jc w:val="center"/>
              <w:rPr>
                <w:rFonts w:asciiTheme="minorHAnsi" w:hAnsiTheme="minorHAnsi" w:cs="Tahoma"/>
                <w:bCs/>
                <w:color w:val="000000"/>
                <w:sz w:val="22"/>
                <w:szCs w:val="22"/>
              </w:rPr>
            </w:pPr>
            <w:r w:rsidRPr="001C38FB">
              <w:rPr>
                <w:rFonts w:asciiTheme="minorHAnsi" w:hAnsiTheme="minorHAnsi" w:cs="Arial"/>
                <w:b/>
                <w:sz w:val="22"/>
                <w:szCs w:val="22"/>
              </w:rPr>
              <w:t>Παιδική Χαρά του ΔΗΜΟΥ ΗΛΙΔΑΣ»</w:t>
            </w:r>
          </w:p>
        </w:tc>
      </w:tr>
      <w:tr w:rsidR="00A15C25" w:rsidRPr="001C38FB" w:rsidTr="000C513A">
        <w:trPr>
          <w:cantSplit/>
          <w:trHeight w:val="381"/>
        </w:trPr>
        <w:tc>
          <w:tcPr>
            <w:tcW w:w="8897" w:type="dxa"/>
            <w:gridSpan w:val="4"/>
            <w:tcBorders>
              <w:top w:val="nil"/>
              <w:left w:val="nil"/>
              <w:bottom w:val="nil"/>
              <w:right w:val="nil"/>
            </w:tcBorders>
          </w:tcPr>
          <w:p w:rsidR="00A15C25" w:rsidRPr="001C38FB" w:rsidRDefault="00A15C25" w:rsidP="00A15C25">
            <w:pPr>
              <w:pStyle w:val="af3"/>
              <w:ind w:firstLine="0"/>
              <w:jc w:val="left"/>
              <w:rPr>
                <w:rFonts w:asciiTheme="minorHAnsi" w:hAnsiTheme="minorHAnsi" w:cs="Tahoma"/>
                <w:color w:val="000000"/>
                <w:sz w:val="22"/>
                <w:szCs w:val="22"/>
              </w:rPr>
            </w:pPr>
            <w:r w:rsidRPr="001C38FB">
              <w:rPr>
                <w:rFonts w:asciiTheme="minorHAnsi" w:hAnsiTheme="minorHAnsi" w:cs="Tahoma"/>
                <w:b/>
                <w:bCs/>
                <w:color w:val="000000"/>
                <w:sz w:val="22"/>
                <w:szCs w:val="22"/>
              </w:rPr>
              <w:t xml:space="preserve">ΣΧΕΤ. : </w:t>
            </w:r>
            <w:r w:rsidRPr="001C38FB">
              <w:rPr>
                <w:rFonts w:asciiTheme="minorHAnsi" w:hAnsiTheme="minorHAnsi" w:cs="Tahoma"/>
                <w:bCs/>
                <w:color w:val="000000"/>
                <w:sz w:val="22"/>
                <w:szCs w:val="22"/>
              </w:rPr>
              <w:t>Η 315/2012 Απόφαση του Δημοτικού Συμβουλίου</w:t>
            </w:r>
          </w:p>
        </w:tc>
      </w:tr>
      <w:tr w:rsidR="00A15C25" w:rsidRPr="001C38FB" w:rsidTr="000C513A">
        <w:trPr>
          <w:cantSplit/>
          <w:trHeight w:val="287"/>
        </w:trPr>
        <w:tc>
          <w:tcPr>
            <w:tcW w:w="8897" w:type="dxa"/>
            <w:gridSpan w:val="4"/>
            <w:tcBorders>
              <w:top w:val="nil"/>
              <w:left w:val="nil"/>
              <w:bottom w:val="nil"/>
              <w:right w:val="nil"/>
            </w:tcBorders>
          </w:tcPr>
          <w:p w:rsidR="00A15C25" w:rsidRPr="001C38FB" w:rsidRDefault="00A15C25" w:rsidP="00A15C25">
            <w:pPr>
              <w:pStyle w:val="af3"/>
              <w:ind w:firstLine="0"/>
              <w:jc w:val="left"/>
              <w:rPr>
                <w:rFonts w:asciiTheme="minorHAnsi" w:hAnsiTheme="minorHAnsi" w:cs="Tahoma"/>
                <w:color w:val="000000"/>
                <w:sz w:val="22"/>
                <w:szCs w:val="22"/>
                <w:lang w:val="en-US"/>
              </w:rPr>
            </w:pPr>
            <w:r w:rsidRPr="001C38FB">
              <w:rPr>
                <w:rFonts w:asciiTheme="minorHAnsi" w:hAnsiTheme="minorHAnsi" w:cs="Tahoma"/>
                <w:b/>
                <w:bCs/>
                <w:color w:val="000000"/>
                <w:sz w:val="22"/>
                <w:szCs w:val="22"/>
              </w:rPr>
              <w:t>Κ. Α. : 15.7332.10000</w:t>
            </w:r>
          </w:p>
        </w:tc>
      </w:tr>
      <w:tr w:rsidR="00A15C25" w:rsidRPr="001C38FB" w:rsidTr="000C513A">
        <w:trPr>
          <w:cantSplit/>
          <w:trHeight w:val="291"/>
        </w:trPr>
        <w:tc>
          <w:tcPr>
            <w:tcW w:w="8897" w:type="dxa"/>
            <w:gridSpan w:val="4"/>
            <w:tcBorders>
              <w:top w:val="nil"/>
              <w:left w:val="nil"/>
              <w:bottom w:val="nil"/>
              <w:right w:val="nil"/>
            </w:tcBorders>
          </w:tcPr>
          <w:p w:rsidR="00A15C25" w:rsidRPr="001C38FB" w:rsidRDefault="00A15C25" w:rsidP="00A15C25">
            <w:pPr>
              <w:pStyle w:val="af3"/>
              <w:ind w:firstLine="0"/>
              <w:jc w:val="left"/>
              <w:rPr>
                <w:rFonts w:asciiTheme="minorHAnsi" w:hAnsiTheme="minorHAnsi" w:cs="Tahoma"/>
                <w:color w:val="000000"/>
                <w:sz w:val="22"/>
                <w:szCs w:val="22"/>
              </w:rPr>
            </w:pPr>
            <w:r w:rsidRPr="001C38FB">
              <w:rPr>
                <w:rFonts w:asciiTheme="minorHAnsi" w:hAnsiTheme="minorHAnsi" w:cs="Tahoma"/>
                <w:b/>
                <w:bCs/>
                <w:color w:val="000000"/>
                <w:sz w:val="22"/>
                <w:szCs w:val="22"/>
              </w:rPr>
              <w:t xml:space="preserve">Χρηματοδότηση : </w:t>
            </w:r>
            <w:r w:rsidRPr="001C38FB">
              <w:rPr>
                <w:rFonts w:asciiTheme="minorHAnsi" w:hAnsiTheme="minorHAnsi" w:cs="Tahoma"/>
                <w:bCs/>
                <w:color w:val="000000"/>
                <w:sz w:val="22"/>
                <w:szCs w:val="22"/>
              </w:rPr>
              <w:t>Πράσινο Ταμείο.</w:t>
            </w:r>
          </w:p>
        </w:tc>
      </w:tr>
      <w:tr w:rsidR="00A15C25" w:rsidRPr="001C38FB" w:rsidTr="00A15C25">
        <w:trPr>
          <w:cantSplit/>
          <w:trHeight w:val="276"/>
        </w:trPr>
        <w:tc>
          <w:tcPr>
            <w:tcW w:w="8897" w:type="dxa"/>
            <w:gridSpan w:val="4"/>
            <w:tcBorders>
              <w:top w:val="nil"/>
              <w:left w:val="nil"/>
              <w:bottom w:val="nil"/>
              <w:right w:val="nil"/>
            </w:tcBorders>
          </w:tcPr>
          <w:p w:rsidR="00A15C25" w:rsidRPr="001C38FB" w:rsidRDefault="00A15C25" w:rsidP="00A15C25">
            <w:pPr>
              <w:pStyle w:val="af3"/>
              <w:ind w:firstLine="0"/>
              <w:jc w:val="left"/>
              <w:rPr>
                <w:rFonts w:asciiTheme="minorHAnsi" w:hAnsiTheme="minorHAnsi" w:cs="Tahoma"/>
                <w:sz w:val="22"/>
                <w:szCs w:val="22"/>
              </w:rPr>
            </w:pPr>
            <w:r w:rsidRPr="001C38FB">
              <w:rPr>
                <w:rFonts w:asciiTheme="minorHAnsi" w:hAnsiTheme="minorHAnsi" w:cs="Tahoma"/>
                <w:b/>
                <w:bCs/>
                <w:color w:val="000000"/>
                <w:sz w:val="22"/>
                <w:szCs w:val="22"/>
              </w:rPr>
              <w:t xml:space="preserve">Διατάξεις :   </w:t>
            </w:r>
            <w:r w:rsidRPr="001C38FB">
              <w:rPr>
                <w:rFonts w:asciiTheme="minorHAnsi" w:hAnsiTheme="minorHAnsi" w:cs="Tahoma"/>
                <w:bCs/>
                <w:color w:val="000000"/>
                <w:sz w:val="22"/>
                <w:szCs w:val="22"/>
              </w:rPr>
              <w:t>Υ.Α.</w:t>
            </w:r>
            <w:r w:rsidRPr="001C38FB">
              <w:rPr>
                <w:rFonts w:asciiTheme="minorHAnsi" w:hAnsiTheme="minorHAnsi" w:cs="Tahoma"/>
                <w:b/>
                <w:bCs/>
                <w:color w:val="000000"/>
                <w:sz w:val="22"/>
                <w:szCs w:val="22"/>
              </w:rPr>
              <w:t xml:space="preserve"> </w:t>
            </w:r>
            <w:r w:rsidRPr="001C38FB">
              <w:rPr>
                <w:rFonts w:asciiTheme="minorHAnsi" w:hAnsiTheme="minorHAnsi" w:cs="Tahoma"/>
                <w:sz w:val="22"/>
                <w:szCs w:val="22"/>
              </w:rPr>
              <w:t>11389/93  - ΕΚΠΟΤΑ</w:t>
            </w:r>
          </w:p>
        </w:tc>
      </w:tr>
    </w:tbl>
    <w:p w:rsidR="00A15C25" w:rsidRPr="001C38FB" w:rsidRDefault="00A15C25" w:rsidP="00A15C25">
      <w:pPr>
        <w:pStyle w:val="af3"/>
        <w:ind w:firstLine="0"/>
        <w:rPr>
          <w:rFonts w:asciiTheme="minorHAnsi" w:hAnsiTheme="minorHAnsi" w:cs="Tahoma"/>
          <w:sz w:val="22"/>
          <w:szCs w:val="22"/>
        </w:rPr>
      </w:pPr>
      <w:r w:rsidRPr="001C38FB">
        <w:rPr>
          <w:rFonts w:asciiTheme="minorHAnsi" w:hAnsiTheme="minorHAnsi" w:cs="Tahoma"/>
          <w:sz w:val="22"/>
          <w:szCs w:val="22"/>
        </w:rPr>
        <w:t xml:space="preserve">        Παρακαλώ όπως θέσετε προς συζήτηση στην προσεχή συνεδρίαση της Οικονομικής Επιτροπής το παραπάνω θέμα, ως εξής :</w:t>
      </w:r>
    </w:p>
    <w:p w:rsidR="001C38FB" w:rsidRPr="00822D88" w:rsidRDefault="00822D88" w:rsidP="00822D88">
      <w:pPr>
        <w:autoSpaceDE w:val="0"/>
        <w:autoSpaceDN w:val="0"/>
        <w:adjustRightInd w:val="0"/>
        <w:spacing w:line="276" w:lineRule="auto"/>
        <w:ind w:firstLine="284"/>
        <w:jc w:val="both"/>
        <w:rPr>
          <w:rFonts w:cs="Calibri"/>
          <w:sz w:val="22"/>
          <w:szCs w:val="22"/>
        </w:rPr>
      </w:pPr>
      <w:r>
        <w:rPr>
          <w:rFonts w:asciiTheme="minorHAnsi" w:hAnsiTheme="minorHAnsi" w:cs="Tahoma"/>
          <w:sz w:val="22"/>
          <w:szCs w:val="22"/>
        </w:rPr>
        <w:t>Μ</w:t>
      </w:r>
      <w:r w:rsidR="001C38FB" w:rsidRPr="00822D88">
        <w:rPr>
          <w:rFonts w:asciiTheme="minorHAnsi" w:hAnsiTheme="minorHAnsi" w:cs="Tahoma"/>
          <w:sz w:val="22"/>
          <w:szCs w:val="22"/>
        </w:rPr>
        <w:t xml:space="preserve">ε την </w:t>
      </w:r>
      <w:r w:rsidR="001C38FB" w:rsidRPr="00822D88">
        <w:rPr>
          <w:rFonts w:cs="Calibri"/>
          <w:sz w:val="22"/>
          <w:szCs w:val="22"/>
        </w:rPr>
        <w:t xml:space="preserve">πράξη </w:t>
      </w:r>
      <w:r>
        <w:rPr>
          <w:rFonts w:cs="Calibri"/>
          <w:sz w:val="22"/>
          <w:szCs w:val="22"/>
        </w:rPr>
        <w:t xml:space="preserve">αυτή </w:t>
      </w:r>
      <w:r w:rsidR="001C38FB" w:rsidRPr="00822D88">
        <w:rPr>
          <w:rFonts w:cs="Calibri"/>
          <w:sz w:val="22"/>
          <w:szCs w:val="22"/>
        </w:rPr>
        <w:t xml:space="preserve">ο Δήμος </w:t>
      </w:r>
      <w:proofErr w:type="spellStart"/>
      <w:r w:rsidR="001C38FB" w:rsidRPr="00822D88">
        <w:rPr>
          <w:rFonts w:cs="Calibri"/>
          <w:sz w:val="22"/>
          <w:szCs w:val="22"/>
        </w:rPr>
        <w:t>Ήλιδας</w:t>
      </w:r>
      <w:proofErr w:type="spellEnd"/>
      <w:r w:rsidR="001C38FB" w:rsidRPr="00822D88">
        <w:rPr>
          <w:rFonts w:cs="Calibri"/>
          <w:sz w:val="22"/>
          <w:szCs w:val="22"/>
        </w:rPr>
        <w:t xml:space="preserve"> αποσκοπεί, στη συντήρηση, βελτίωση και αναβάθμιση της παιδικής χαράς σύμφωνα με την Υπ. Απόφαση 28492/18-05-2009 του ΥΠ.ΕΣ. και τα πρότυπα ΕΛΟΤ ΕΝ 1176, που αφορούν τον ασφαλή σχεδιασμό και κατασκευή παιδικών χαρών, που αποσκοπούν στην βέλτιστη σωματική – πνευματική ανάπτυξη και κοινωνικοποίηση των παιδιών</w:t>
      </w:r>
      <w:r>
        <w:rPr>
          <w:rFonts w:cs="Calibri"/>
          <w:sz w:val="22"/>
          <w:szCs w:val="22"/>
        </w:rPr>
        <w:t>.</w:t>
      </w:r>
    </w:p>
    <w:p w:rsidR="00A15C25" w:rsidRPr="001C38FB" w:rsidRDefault="006F1A27" w:rsidP="000C513A">
      <w:pPr>
        <w:pStyle w:val="af2"/>
        <w:ind w:firstLine="567"/>
        <w:jc w:val="both"/>
        <w:rPr>
          <w:rFonts w:asciiTheme="minorHAnsi" w:hAnsiTheme="minorHAnsi" w:cs="Tahoma"/>
          <w:sz w:val="22"/>
          <w:szCs w:val="22"/>
        </w:rPr>
      </w:pPr>
      <w:r w:rsidRPr="001C38FB">
        <w:rPr>
          <w:rFonts w:asciiTheme="minorHAnsi" w:hAnsiTheme="minorHAnsi" w:cs="Tahoma"/>
          <w:b w:val="0"/>
          <w:bCs/>
          <w:sz w:val="22"/>
          <w:szCs w:val="22"/>
        </w:rPr>
        <w:t xml:space="preserve"> </w:t>
      </w:r>
      <w:r w:rsidR="00A15C25" w:rsidRPr="001C38FB">
        <w:rPr>
          <w:rFonts w:asciiTheme="minorHAnsi" w:hAnsiTheme="minorHAnsi" w:cs="Tahoma"/>
          <w:sz w:val="22"/>
          <w:szCs w:val="22"/>
        </w:rPr>
        <w:t>Η προμήθεια περιλαμβάνει</w:t>
      </w:r>
      <w:r w:rsidR="00A15C25" w:rsidRPr="001C38FB">
        <w:rPr>
          <w:rFonts w:asciiTheme="minorHAnsi" w:hAnsiTheme="minorHAnsi" w:cs="Tahoma"/>
          <w:b w:val="0"/>
          <w:sz w:val="22"/>
          <w:szCs w:val="22"/>
        </w:rPr>
        <w:t>: πραγματοποιείται ανάλυση στο μέρος Α της παρούσας</w:t>
      </w:r>
      <w:r w:rsidR="00A15C25" w:rsidRPr="001C38FB">
        <w:rPr>
          <w:rFonts w:asciiTheme="minorHAnsi" w:hAnsiTheme="minorHAnsi" w:cs="Tahoma"/>
          <w:sz w:val="22"/>
          <w:szCs w:val="22"/>
        </w:rPr>
        <w:t>. Η προμήθεια αυτή θα γίνει μέσω του ΠΡΑΣΙΝΟΥ ΤΑΜΕΙΟΥ (ΑΔΣ 315/2012) και εξυπηρετεί τους σκοπούς του δήμου, σύμφωνα με την ισχύουσα νομοθεσία.</w:t>
      </w:r>
      <w:r w:rsidR="00661012" w:rsidRPr="001C38FB">
        <w:rPr>
          <w:rFonts w:asciiTheme="minorHAnsi" w:hAnsiTheme="minorHAnsi" w:cs="Tahoma"/>
          <w:sz w:val="22"/>
          <w:szCs w:val="22"/>
        </w:rPr>
        <w:t xml:space="preserve"> </w:t>
      </w:r>
      <w:r w:rsidR="00A15C25" w:rsidRPr="001C38FB">
        <w:rPr>
          <w:rFonts w:asciiTheme="minorHAnsi" w:hAnsiTheme="minorHAnsi" w:cs="Tahoma"/>
          <w:sz w:val="22"/>
          <w:szCs w:val="22"/>
        </w:rPr>
        <w:t>Στον προϋπολογισμό του δήμου του τρέχοντος έτους (2012) έχουν προβλεφθεί για τον ανωτέρω σκοπό πιστώσεις συνολικού ύψους €239.850,00</w:t>
      </w:r>
      <w:r w:rsidR="000C513A" w:rsidRPr="001C38FB">
        <w:rPr>
          <w:rFonts w:asciiTheme="minorHAnsi" w:hAnsiTheme="minorHAnsi" w:cs="Tahoma"/>
          <w:sz w:val="22"/>
          <w:szCs w:val="22"/>
        </w:rPr>
        <w:t xml:space="preserve">. </w:t>
      </w:r>
      <w:r w:rsidR="00A15C25" w:rsidRPr="001C38FB">
        <w:rPr>
          <w:rFonts w:asciiTheme="minorHAnsi" w:hAnsiTheme="minorHAnsi" w:cs="Tahoma"/>
          <w:b w:val="0"/>
          <w:bCs/>
          <w:sz w:val="22"/>
          <w:szCs w:val="22"/>
        </w:rPr>
        <w:t xml:space="preserve">Η ανωτέρω ΠΡΟΜΗΘΕΙΑ θα εκτελεστεί συνολικά και με βάση τις διατάξεις του ΕΚΠΟΤΑ, με κριτήριο κατακύρωσης τη </w:t>
      </w:r>
      <w:proofErr w:type="spellStart"/>
      <w:r w:rsidR="00A15C25" w:rsidRPr="001C38FB">
        <w:rPr>
          <w:rFonts w:asciiTheme="minorHAnsi" w:hAnsiTheme="minorHAnsi" w:cs="Tahoma"/>
          <w:b w:val="0"/>
          <w:bCs/>
          <w:sz w:val="22"/>
          <w:szCs w:val="22"/>
        </w:rPr>
        <w:t>συμφερότερη</w:t>
      </w:r>
      <w:proofErr w:type="spellEnd"/>
      <w:r w:rsidR="00A15C25" w:rsidRPr="001C38FB">
        <w:rPr>
          <w:rFonts w:asciiTheme="minorHAnsi" w:hAnsiTheme="minorHAnsi" w:cs="Tahoma"/>
          <w:b w:val="0"/>
          <w:bCs/>
          <w:sz w:val="22"/>
          <w:szCs w:val="22"/>
        </w:rPr>
        <w:t xml:space="preserve"> από οικονομικής άποψης προσφορά  (ΑΝΟΙΧΤΟΣ </w:t>
      </w:r>
      <w:r w:rsidR="001C38FB">
        <w:rPr>
          <w:rFonts w:asciiTheme="minorHAnsi" w:hAnsiTheme="minorHAnsi" w:cs="Tahoma"/>
          <w:b w:val="0"/>
          <w:bCs/>
          <w:sz w:val="22"/>
          <w:szCs w:val="22"/>
        </w:rPr>
        <w:t xml:space="preserve"> ΔΙΑΓΩΝΙΣΜΟΣ</w:t>
      </w:r>
      <w:r w:rsidR="00A15C25" w:rsidRPr="001C38FB">
        <w:rPr>
          <w:rFonts w:asciiTheme="minorHAnsi" w:hAnsiTheme="minorHAnsi" w:cs="Tahoma"/>
          <w:b w:val="0"/>
          <w:bCs/>
          <w:sz w:val="22"/>
          <w:szCs w:val="22"/>
        </w:rPr>
        <w:t>).</w:t>
      </w:r>
    </w:p>
    <w:p w:rsidR="00A15C25" w:rsidRPr="001C38FB" w:rsidRDefault="00A15C25" w:rsidP="00A15C25">
      <w:pPr>
        <w:spacing w:after="120"/>
        <w:ind w:firstLine="567"/>
        <w:jc w:val="both"/>
        <w:rPr>
          <w:rFonts w:asciiTheme="minorHAnsi" w:hAnsiTheme="minorHAnsi" w:cs="Tahoma"/>
          <w:b/>
          <w:sz w:val="22"/>
          <w:szCs w:val="22"/>
        </w:rPr>
      </w:pPr>
      <w:r w:rsidRPr="001C38FB">
        <w:rPr>
          <w:rFonts w:asciiTheme="minorHAnsi" w:hAnsiTheme="minorHAnsi" w:cs="Tahoma"/>
          <w:b/>
          <w:sz w:val="22"/>
          <w:szCs w:val="22"/>
        </w:rPr>
        <w:t>Η Οικονομική Επιτροπή πρέπει να λάβει σχετική απόφαση που να περιλαμβάνει τα</w:t>
      </w:r>
      <w:r w:rsidR="00661012" w:rsidRPr="001C38FB">
        <w:rPr>
          <w:rFonts w:asciiTheme="minorHAnsi" w:hAnsiTheme="minorHAnsi" w:cs="Tahoma"/>
          <w:b/>
          <w:sz w:val="22"/>
          <w:szCs w:val="22"/>
        </w:rPr>
        <w:t xml:space="preserve"> </w:t>
      </w:r>
      <w:r w:rsidRPr="001C38FB">
        <w:rPr>
          <w:rFonts w:asciiTheme="minorHAnsi" w:hAnsiTheme="minorHAnsi" w:cs="Tahoma"/>
          <w:b/>
          <w:sz w:val="22"/>
          <w:szCs w:val="22"/>
        </w:rPr>
        <w:t>κάτωθι:</w:t>
      </w:r>
    </w:p>
    <w:p w:rsidR="00A15C25" w:rsidRPr="001C38FB" w:rsidRDefault="00A15C25" w:rsidP="00A15C25">
      <w:pPr>
        <w:pStyle w:val="af2"/>
        <w:numPr>
          <w:ilvl w:val="0"/>
          <w:numId w:val="79"/>
        </w:numPr>
        <w:tabs>
          <w:tab w:val="clear" w:pos="1392"/>
        </w:tabs>
        <w:ind w:left="851" w:hanging="284"/>
        <w:jc w:val="both"/>
        <w:rPr>
          <w:rFonts w:asciiTheme="minorHAnsi" w:hAnsiTheme="minorHAnsi" w:cs="Tahoma"/>
          <w:b w:val="0"/>
          <w:sz w:val="22"/>
          <w:szCs w:val="22"/>
        </w:rPr>
      </w:pPr>
      <w:r w:rsidRPr="001C38FB">
        <w:rPr>
          <w:rFonts w:asciiTheme="minorHAnsi" w:hAnsiTheme="minorHAnsi" w:cs="Tahoma"/>
          <w:b w:val="0"/>
          <w:sz w:val="22"/>
          <w:szCs w:val="22"/>
        </w:rPr>
        <w:t xml:space="preserve">Την διενέργεια του ανοικτού διαγωνισμού με τίτλο: </w:t>
      </w:r>
      <w:r w:rsidRPr="001C38FB">
        <w:rPr>
          <w:rFonts w:asciiTheme="minorHAnsi" w:hAnsiTheme="minorHAnsi" w:cs="Arial"/>
          <w:b w:val="0"/>
          <w:sz w:val="22"/>
          <w:szCs w:val="22"/>
        </w:rPr>
        <w:t>«Προμήθεια Οργάνων &amp; Ελαστικών Πλακιδίων Ασφαλείας για την Παιδική Χαρά του ΔΗΜΟΥ ΗΛΙΔΑΣ»</w:t>
      </w:r>
      <w:r w:rsidRPr="001C38FB">
        <w:rPr>
          <w:rFonts w:asciiTheme="minorHAnsi" w:hAnsiTheme="minorHAnsi" w:cs="Tahoma"/>
          <w:b w:val="0"/>
          <w:sz w:val="22"/>
          <w:szCs w:val="22"/>
        </w:rPr>
        <w:t xml:space="preserve"> </w:t>
      </w:r>
    </w:p>
    <w:p w:rsidR="00A15C25" w:rsidRPr="001C38FB" w:rsidRDefault="00A15C25" w:rsidP="00A15C25">
      <w:pPr>
        <w:pStyle w:val="af2"/>
        <w:numPr>
          <w:ilvl w:val="0"/>
          <w:numId w:val="79"/>
        </w:numPr>
        <w:tabs>
          <w:tab w:val="clear" w:pos="1392"/>
        </w:tabs>
        <w:ind w:left="851" w:hanging="284"/>
        <w:jc w:val="both"/>
        <w:rPr>
          <w:rFonts w:asciiTheme="minorHAnsi" w:hAnsiTheme="minorHAnsi" w:cs="Tahoma"/>
          <w:b w:val="0"/>
          <w:sz w:val="22"/>
          <w:szCs w:val="22"/>
        </w:rPr>
      </w:pPr>
      <w:r w:rsidRPr="001C38FB">
        <w:rPr>
          <w:rFonts w:asciiTheme="minorHAnsi" w:hAnsiTheme="minorHAnsi" w:cs="Tahoma"/>
          <w:b w:val="0"/>
          <w:sz w:val="22"/>
          <w:szCs w:val="22"/>
        </w:rPr>
        <w:t xml:space="preserve">Την έγκριση των όρων  διακήρυξης ανοικτού διαγωνισμού για την </w:t>
      </w:r>
      <w:r w:rsidRPr="001C38FB">
        <w:rPr>
          <w:rFonts w:asciiTheme="minorHAnsi" w:hAnsiTheme="minorHAnsi" w:cs="Arial"/>
          <w:b w:val="0"/>
          <w:sz w:val="22"/>
          <w:szCs w:val="22"/>
        </w:rPr>
        <w:t>«Προμήθεια Οργάνων &amp; Ελαστικών Πλακιδίων Ασφαλείας για την Παιδική Χαρά του ΔΗΜΟΥ ΗΛΙΔΑΣ»</w:t>
      </w:r>
      <w:r w:rsidRPr="001C38FB">
        <w:rPr>
          <w:rFonts w:asciiTheme="minorHAnsi" w:hAnsiTheme="minorHAnsi" w:cs="Tahoma"/>
          <w:b w:val="0"/>
          <w:sz w:val="22"/>
          <w:szCs w:val="22"/>
        </w:rPr>
        <w:t xml:space="preserve"> , προϋπολογισμού  € 239. 850,00 σύμφωνα με τους όρους που ακολουθούν.</w:t>
      </w:r>
    </w:p>
    <w:p w:rsidR="00A15C25" w:rsidRPr="001C38FB" w:rsidRDefault="00A15C25" w:rsidP="00A15C25">
      <w:pPr>
        <w:pStyle w:val="af2"/>
        <w:numPr>
          <w:ilvl w:val="0"/>
          <w:numId w:val="79"/>
        </w:numPr>
        <w:tabs>
          <w:tab w:val="clear" w:pos="1392"/>
        </w:tabs>
        <w:ind w:left="851" w:hanging="284"/>
        <w:jc w:val="both"/>
        <w:rPr>
          <w:rFonts w:asciiTheme="minorHAnsi" w:hAnsiTheme="minorHAnsi" w:cs="Tahoma"/>
          <w:b w:val="0"/>
          <w:sz w:val="22"/>
          <w:szCs w:val="22"/>
        </w:rPr>
      </w:pPr>
      <w:r w:rsidRPr="001C38FB">
        <w:rPr>
          <w:rFonts w:asciiTheme="minorHAnsi" w:hAnsiTheme="minorHAnsi" w:cs="Tahoma"/>
          <w:b w:val="0"/>
          <w:sz w:val="22"/>
          <w:szCs w:val="22"/>
        </w:rPr>
        <w:t>Την έγκριση του 32/2012 τεύχους τεχνικών προδιαγραφών της Τεχνικής Υπηρεσίας του Δήμου ΗΛΙΔΑΣ.</w:t>
      </w:r>
    </w:p>
    <w:p w:rsidR="00A15C25" w:rsidRPr="001C38FB" w:rsidRDefault="00A15C25" w:rsidP="00A15C25">
      <w:pPr>
        <w:pStyle w:val="af2"/>
        <w:numPr>
          <w:ilvl w:val="0"/>
          <w:numId w:val="79"/>
        </w:numPr>
        <w:tabs>
          <w:tab w:val="clear" w:pos="1392"/>
        </w:tabs>
        <w:ind w:left="851" w:hanging="284"/>
        <w:jc w:val="both"/>
        <w:rPr>
          <w:rFonts w:asciiTheme="minorHAnsi" w:hAnsiTheme="minorHAnsi" w:cs="Tahoma"/>
          <w:b w:val="0"/>
          <w:color w:val="000000"/>
          <w:sz w:val="22"/>
          <w:szCs w:val="22"/>
        </w:rPr>
      </w:pPr>
      <w:r w:rsidRPr="001C38FB">
        <w:rPr>
          <w:rFonts w:asciiTheme="minorHAnsi" w:hAnsiTheme="minorHAnsi" w:cs="Tahoma"/>
          <w:b w:val="0"/>
          <w:sz w:val="22"/>
          <w:szCs w:val="22"/>
        </w:rPr>
        <w:t>Τη δημοσίευση της περίληψης διακήρυξης σ</w:t>
      </w:r>
      <w:r w:rsidR="000C513A" w:rsidRPr="001C38FB">
        <w:rPr>
          <w:rFonts w:asciiTheme="minorHAnsi" w:hAnsiTheme="minorHAnsi" w:cs="Tahoma"/>
          <w:b w:val="0"/>
          <w:sz w:val="22"/>
          <w:szCs w:val="22"/>
        </w:rPr>
        <w:t>την εφημερίδα της κυβέρνησης, σε δύο οικονομικές εφημερίδες πανελλαδικής κυκλοφορίας και σε δύο εφημερίδες του Νομού</w:t>
      </w:r>
      <w:r w:rsidR="001C38FB">
        <w:rPr>
          <w:rFonts w:asciiTheme="minorHAnsi" w:hAnsiTheme="minorHAnsi" w:cs="Tahoma"/>
          <w:b w:val="0"/>
          <w:sz w:val="22"/>
          <w:szCs w:val="22"/>
        </w:rPr>
        <w:t xml:space="preserve"> Ηλείας</w:t>
      </w:r>
      <w:r w:rsidRPr="001C38FB">
        <w:rPr>
          <w:rFonts w:asciiTheme="minorHAnsi" w:hAnsiTheme="minorHAnsi" w:cs="Tahoma"/>
          <w:b w:val="0"/>
          <w:sz w:val="22"/>
          <w:szCs w:val="22"/>
        </w:rPr>
        <w:t>.</w:t>
      </w:r>
    </w:p>
    <w:p w:rsidR="00A15C25" w:rsidRPr="001C38FB" w:rsidRDefault="00A15C25" w:rsidP="00A15C25">
      <w:pPr>
        <w:pStyle w:val="af2"/>
        <w:ind w:left="851" w:hanging="284"/>
        <w:jc w:val="both"/>
        <w:rPr>
          <w:rFonts w:asciiTheme="minorHAnsi" w:hAnsiTheme="minorHAnsi" w:cs="Tahoma"/>
          <w:b w:val="0"/>
          <w:sz w:val="22"/>
          <w:szCs w:val="22"/>
        </w:rPr>
      </w:pPr>
      <w:r w:rsidRPr="001C38FB">
        <w:rPr>
          <w:rFonts w:asciiTheme="minorHAnsi" w:hAnsiTheme="minorHAnsi" w:cs="Tahoma"/>
          <w:b w:val="0"/>
          <w:color w:val="000000"/>
          <w:sz w:val="22"/>
          <w:szCs w:val="22"/>
        </w:rPr>
        <w:t>3. Την εξουσιοδότηση του Δημάρχου για την υλοποίηση της παρούσας απόφασης.</w:t>
      </w:r>
    </w:p>
    <w:tbl>
      <w:tblPr>
        <w:tblW w:w="8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4449"/>
      </w:tblGrid>
      <w:tr w:rsidR="00A15C25" w:rsidRPr="001C38FB" w:rsidTr="00A15C25">
        <w:trPr>
          <w:cantSplit/>
          <w:trHeight w:val="984"/>
        </w:trPr>
        <w:tc>
          <w:tcPr>
            <w:tcW w:w="4219" w:type="dxa"/>
            <w:tcBorders>
              <w:top w:val="nil"/>
              <w:left w:val="nil"/>
              <w:bottom w:val="nil"/>
              <w:right w:val="nil"/>
            </w:tcBorders>
          </w:tcPr>
          <w:p w:rsidR="00A15C25" w:rsidRPr="001C38FB" w:rsidRDefault="00A15C25" w:rsidP="000C513A">
            <w:pPr>
              <w:pStyle w:val="af3"/>
              <w:ind w:firstLine="0"/>
              <w:rPr>
                <w:rFonts w:asciiTheme="minorHAnsi" w:hAnsiTheme="minorHAnsi" w:cs="Tahoma"/>
                <w:b/>
                <w:color w:val="000000"/>
                <w:sz w:val="22"/>
                <w:szCs w:val="22"/>
              </w:rPr>
            </w:pPr>
          </w:p>
          <w:p w:rsidR="00A15C25" w:rsidRPr="001C38FB" w:rsidRDefault="00A15C25" w:rsidP="00A15C25">
            <w:pPr>
              <w:pStyle w:val="af3"/>
              <w:ind w:firstLine="567"/>
              <w:jc w:val="center"/>
              <w:rPr>
                <w:rFonts w:asciiTheme="minorHAnsi" w:hAnsiTheme="minorHAnsi" w:cs="Tahoma"/>
                <w:color w:val="000000"/>
                <w:sz w:val="22"/>
                <w:szCs w:val="22"/>
              </w:rPr>
            </w:pPr>
            <w:r w:rsidRPr="001C38FB">
              <w:rPr>
                <w:rFonts w:asciiTheme="minorHAnsi" w:hAnsiTheme="minorHAnsi" w:cs="Tahoma"/>
                <w:b/>
                <w:color w:val="000000"/>
                <w:sz w:val="22"/>
                <w:szCs w:val="22"/>
              </w:rPr>
              <w:t>Εισηγητής</w:t>
            </w:r>
          </w:p>
        </w:tc>
        <w:tc>
          <w:tcPr>
            <w:tcW w:w="4449" w:type="dxa"/>
            <w:tcBorders>
              <w:top w:val="nil"/>
              <w:left w:val="nil"/>
              <w:bottom w:val="nil"/>
              <w:right w:val="nil"/>
            </w:tcBorders>
          </w:tcPr>
          <w:p w:rsidR="00A15C25" w:rsidRPr="001C38FB" w:rsidRDefault="00A15C25" w:rsidP="00A15C25">
            <w:pPr>
              <w:pStyle w:val="af3"/>
              <w:ind w:firstLine="567"/>
              <w:jc w:val="center"/>
              <w:rPr>
                <w:rFonts w:asciiTheme="minorHAnsi" w:hAnsiTheme="minorHAnsi" w:cs="Tahoma"/>
                <w:b/>
                <w:color w:val="000000"/>
                <w:sz w:val="22"/>
                <w:szCs w:val="22"/>
              </w:rPr>
            </w:pPr>
          </w:p>
          <w:p w:rsidR="00A15C25" w:rsidRPr="001C38FB" w:rsidRDefault="00A15C25" w:rsidP="00A15C25">
            <w:pPr>
              <w:pStyle w:val="af3"/>
              <w:ind w:firstLine="567"/>
              <w:jc w:val="center"/>
              <w:rPr>
                <w:rFonts w:asciiTheme="minorHAnsi" w:hAnsiTheme="minorHAnsi" w:cs="Tahoma"/>
                <w:b/>
                <w:color w:val="000000"/>
                <w:sz w:val="22"/>
                <w:szCs w:val="22"/>
                <w:lang w:val="en-US"/>
              </w:rPr>
            </w:pPr>
            <w:r w:rsidRPr="001C38FB">
              <w:rPr>
                <w:rFonts w:asciiTheme="minorHAnsi" w:hAnsiTheme="minorHAnsi" w:cs="Tahoma"/>
                <w:b/>
                <w:color w:val="000000"/>
                <w:sz w:val="22"/>
                <w:szCs w:val="22"/>
              </w:rPr>
              <w:t xml:space="preserve">Αντιδήμαρχος </w:t>
            </w:r>
          </w:p>
        </w:tc>
      </w:tr>
    </w:tbl>
    <w:p w:rsidR="00822D88" w:rsidRDefault="00822D88" w:rsidP="00822D88">
      <w:pPr>
        <w:pStyle w:val="1"/>
        <w:rPr>
          <w:lang w:val="el-GR"/>
        </w:rPr>
      </w:pPr>
      <w:bookmarkStart w:id="3" w:name="_Toc339324932"/>
    </w:p>
    <w:p w:rsidR="00822D88" w:rsidRPr="00822D88" w:rsidRDefault="00822D88" w:rsidP="00822D88">
      <w:pPr>
        <w:pStyle w:val="1"/>
        <w:rPr>
          <w:lang w:val="el-GR"/>
        </w:rPr>
      </w:pPr>
      <w:r>
        <w:rPr>
          <w:lang w:val="el-GR"/>
        </w:rPr>
        <w:t>ΜΕΡΟΣ Α</w:t>
      </w:r>
      <w:r w:rsidRPr="003826D4">
        <w:rPr>
          <w:lang w:val="el-GR"/>
        </w:rPr>
        <w:t>: ΓΕΝΙΚΟΙ ΚΑΙ ΕΙΔΙΚΟΙ ΟΡΟΙ ΔΙΑΓΩΝΙΣΜΟΥ</w:t>
      </w:r>
      <w:bookmarkEnd w:id="3"/>
      <w:r w:rsidRPr="003826D4">
        <w:rPr>
          <w:lang w:val="el-GR"/>
        </w:rPr>
        <w:t xml:space="preserve"> </w:t>
      </w:r>
    </w:p>
    <w:p w:rsidR="00822D88" w:rsidRPr="003826D4" w:rsidRDefault="00822D88" w:rsidP="00822D88">
      <w:pPr>
        <w:pStyle w:val="1"/>
        <w:rPr>
          <w:lang w:val="el-GR"/>
        </w:rPr>
      </w:pPr>
      <w:r w:rsidRPr="00D05658">
        <w:rPr>
          <w:lang w:val="el-GR"/>
        </w:rPr>
        <w:t xml:space="preserve"> </w:t>
      </w:r>
      <w:bookmarkStart w:id="4" w:name="_Toc339324933"/>
      <w:r w:rsidRPr="003826D4">
        <w:rPr>
          <w:lang w:val="el-GR"/>
        </w:rPr>
        <w:t>Γενικές Πληροφορίες</w:t>
      </w:r>
      <w:bookmarkEnd w:id="4"/>
    </w:p>
    <w:p w:rsidR="00822D88" w:rsidRPr="00D05658" w:rsidRDefault="00822D88" w:rsidP="00822D88">
      <w:pPr>
        <w:spacing w:line="276" w:lineRule="auto"/>
        <w:rPr>
          <w:sz w:val="20"/>
          <w:szCs w:val="20"/>
        </w:rPr>
      </w:pPr>
      <w:r w:rsidRPr="00D05658">
        <w:rPr>
          <w:sz w:val="20"/>
          <w:szCs w:val="20"/>
        </w:rPr>
        <w:t>Παρακάτω παρουσιάζονται γενικές πληροφορίες σχετικά με τον Διαγωνισμό.</w:t>
      </w:r>
    </w:p>
    <w:p w:rsidR="00822D88" w:rsidRPr="00D05658" w:rsidRDefault="00822D88" w:rsidP="006B21D0">
      <w:pPr>
        <w:pStyle w:val="2"/>
        <w:numPr>
          <w:ilvl w:val="0"/>
          <w:numId w:val="80"/>
        </w:numPr>
        <w:tabs>
          <w:tab w:val="clear" w:pos="1980"/>
        </w:tabs>
        <w:spacing w:before="0" w:beforeAutospacing="0" w:after="0" w:afterAutospacing="0" w:line="276" w:lineRule="auto"/>
        <w:rPr>
          <w:sz w:val="20"/>
          <w:szCs w:val="20"/>
        </w:rPr>
      </w:pPr>
      <w:bookmarkStart w:id="5" w:name="_Toc339324934"/>
      <w:proofErr w:type="spellStart"/>
      <w:r w:rsidRPr="00D05658">
        <w:rPr>
          <w:sz w:val="20"/>
          <w:szCs w:val="20"/>
        </w:rPr>
        <w:t>Αντικείμενο</w:t>
      </w:r>
      <w:proofErr w:type="spellEnd"/>
      <w:r w:rsidRPr="00D05658">
        <w:rPr>
          <w:sz w:val="20"/>
          <w:szCs w:val="20"/>
        </w:rPr>
        <w:t xml:space="preserve"> </w:t>
      </w:r>
      <w:proofErr w:type="spellStart"/>
      <w:r w:rsidRPr="00D05658">
        <w:rPr>
          <w:sz w:val="20"/>
          <w:szCs w:val="20"/>
        </w:rPr>
        <w:t>Διαγωνισμού</w:t>
      </w:r>
      <w:bookmarkEnd w:id="5"/>
      <w:proofErr w:type="spellEnd"/>
    </w:p>
    <w:p w:rsidR="00822D88" w:rsidRPr="00D05658" w:rsidRDefault="00822D88" w:rsidP="00822D88">
      <w:pPr>
        <w:spacing w:line="276" w:lineRule="auto"/>
        <w:jc w:val="both"/>
        <w:rPr>
          <w:sz w:val="20"/>
          <w:szCs w:val="20"/>
        </w:rPr>
      </w:pPr>
      <w:r w:rsidRPr="00D05658">
        <w:rPr>
          <w:sz w:val="20"/>
          <w:szCs w:val="20"/>
        </w:rPr>
        <w:t>Αντικείμενο του Διαγωνισμού είναι η επιλογή Αναδόχου για το Έργο, όπως αυτό περιγράφεται στο Α΄ Μέρος της παρούσας Διακήρυξης.</w:t>
      </w:r>
    </w:p>
    <w:p w:rsidR="00822D88" w:rsidRPr="00D05658" w:rsidRDefault="00822D88" w:rsidP="00822D88">
      <w:pPr>
        <w:spacing w:line="276" w:lineRule="auto"/>
        <w:jc w:val="both"/>
        <w:rPr>
          <w:sz w:val="20"/>
          <w:szCs w:val="20"/>
        </w:rPr>
      </w:pPr>
      <w:r w:rsidRPr="00D05658">
        <w:rPr>
          <w:sz w:val="20"/>
          <w:szCs w:val="20"/>
        </w:rPr>
        <w:t xml:space="preserve">Ο Διαγωνισμός πραγματοποιείται στο πλαίσιο συγχρηματοδότησής του από το Πράσινο Ταμείο, και υλοποιείται από τον Δήμο </w:t>
      </w:r>
      <w:proofErr w:type="spellStart"/>
      <w:r>
        <w:rPr>
          <w:sz w:val="20"/>
          <w:szCs w:val="20"/>
        </w:rPr>
        <w:t>Ήλιδας</w:t>
      </w:r>
      <w:proofErr w:type="spellEnd"/>
      <w:r>
        <w:rPr>
          <w:sz w:val="20"/>
          <w:szCs w:val="20"/>
        </w:rPr>
        <w:t>, ως Δικαιούχος &amp; κύριος του έργου.</w:t>
      </w:r>
    </w:p>
    <w:p w:rsidR="00822D88" w:rsidRPr="007D6401" w:rsidRDefault="00822D88" w:rsidP="00822D88">
      <w:pPr>
        <w:spacing w:line="276" w:lineRule="auto"/>
        <w:jc w:val="both"/>
        <w:rPr>
          <w:sz w:val="20"/>
          <w:szCs w:val="20"/>
        </w:rPr>
      </w:pPr>
      <w:bookmarkStart w:id="6" w:name="_Ref280635356"/>
      <w:r w:rsidRPr="00D05658">
        <w:rPr>
          <w:sz w:val="20"/>
          <w:szCs w:val="20"/>
        </w:rPr>
        <w:t>Γίνονται δεκτές Προσφορές για το σύνολο των απαιτήσεων.</w:t>
      </w:r>
      <w:r>
        <w:rPr>
          <w:sz w:val="20"/>
          <w:szCs w:val="20"/>
        </w:rPr>
        <w:t xml:space="preserve"> </w:t>
      </w:r>
      <w:r w:rsidRPr="00D05658">
        <w:rPr>
          <w:sz w:val="20"/>
          <w:szCs w:val="20"/>
        </w:rPr>
        <w:t>Δεν γίνονται δεκτές και απορρίπτονται ως απαράδεκτες Προσφορές που υποβάλλονται για μέρος του Έργου.</w:t>
      </w:r>
    </w:p>
    <w:p w:rsidR="00822D88" w:rsidRPr="007D6401" w:rsidRDefault="00822D88" w:rsidP="00822D88">
      <w:pPr>
        <w:spacing w:line="276" w:lineRule="auto"/>
        <w:jc w:val="both"/>
        <w:rPr>
          <w:sz w:val="20"/>
          <w:szCs w:val="20"/>
        </w:rPr>
      </w:pPr>
    </w:p>
    <w:p w:rsidR="00822D88" w:rsidRPr="00D05658" w:rsidRDefault="00822D88" w:rsidP="006B21D0">
      <w:pPr>
        <w:pStyle w:val="2"/>
        <w:numPr>
          <w:ilvl w:val="0"/>
          <w:numId w:val="80"/>
        </w:numPr>
        <w:tabs>
          <w:tab w:val="clear" w:pos="1980"/>
        </w:tabs>
        <w:spacing w:before="0" w:beforeAutospacing="0" w:after="0" w:afterAutospacing="0" w:line="276" w:lineRule="auto"/>
        <w:rPr>
          <w:sz w:val="20"/>
          <w:szCs w:val="20"/>
        </w:rPr>
      </w:pPr>
      <w:bookmarkStart w:id="7" w:name="_Toc339324935"/>
      <w:proofErr w:type="spellStart"/>
      <w:r w:rsidRPr="00D05658">
        <w:rPr>
          <w:sz w:val="20"/>
          <w:szCs w:val="20"/>
        </w:rPr>
        <w:t>Προϋπολογισμός</w:t>
      </w:r>
      <w:proofErr w:type="spellEnd"/>
      <w:r w:rsidRPr="00D05658">
        <w:rPr>
          <w:sz w:val="20"/>
          <w:szCs w:val="20"/>
        </w:rPr>
        <w:t xml:space="preserve"> </w:t>
      </w:r>
      <w:proofErr w:type="spellStart"/>
      <w:r w:rsidRPr="00D05658">
        <w:rPr>
          <w:sz w:val="20"/>
          <w:szCs w:val="20"/>
        </w:rPr>
        <w:t>Έργου</w:t>
      </w:r>
      <w:bookmarkEnd w:id="6"/>
      <w:bookmarkEnd w:id="7"/>
      <w:proofErr w:type="spellEnd"/>
    </w:p>
    <w:p w:rsidR="00822D88" w:rsidRPr="00285571" w:rsidRDefault="00822D88" w:rsidP="00822D88">
      <w:pPr>
        <w:spacing w:line="276" w:lineRule="auto"/>
        <w:jc w:val="both"/>
        <w:rPr>
          <w:i/>
          <w:sz w:val="20"/>
          <w:szCs w:val="20"/>
        </w:rPr>
      </w:pPr>
      <w:r w:rsidRPr="00285571">
        <w:rPr>
          <w:i/>
          <w:sz w:val="20"/>
          <w:szCs w:val="20"/>
        </w:rPr>
        <w:t>Το σύνολο των δαπανών του Έργου θα καλυφθεί από το χρηματοδοτικό Πρόγραμμα «Αστική αναζωογόνηση 2012-2015» στο πλαίσιο του Άξονα Προτεραιότητας «2 Αναβάθμιση αστικών υποδομών», του ΠΡΑΣΙΝΟΥ ΤΑΜΕΙΟΥ.</w:t>
      </w:r>
    </w:p>
    <w:p w:rsidR="00822D88" w:rsidRPr="00285571" w:rsidRDefault="00822D88" w:rsidP="00822D88">
      <w:pPr>
        <w:spacing w:line="276" w:lineRule="auto"/>
        <w:jc w:val="both"/>
        <w:rPr>
          <w:i/>
          <w:sz w:val="20"/>
          <w:szCs w:val="20"/>
        </w:rPr>
      </w:pPr>
      <w:r w:rsidRPr="00285571">
        <w:rPr>
          <w:i/>
          <w:sz w:val="20"/>
          <w:szCs w:val="20"/>
        </w:rPr>
        <w:t xml:space="preserve">Ο </w:t>
      </w:r>
      <w:r w:rsidRPr="00285571">
        <w:rPr>
          <w:b/>
          <w:i/>
          <w:sz w:val="20"/>
          <w:szCs w:val="20"/>
        </w:rPr>
        <w:t>Προϋπολογισμός του Έργου – προμήθειας</w:t>
      </w:r>
      <w:r w:rsidRPr="00285571">
        <w:rPr>
          <w:i/>
          <w:sz w:val="20"/>
          <w:szCs w:val="20"/>
        </w:rPr>
        <w:t xml:space="preserve">, ανέρχεται στο ποσό των διακοσίων σαράντα τεσσάρων χιλιάδων εφτακοσίων σαράντα οκτώ ευρώ </w:t>
      </w:r>
      <w:r w:rsidRPr="00285571">
        <w:rPr>
          <w:rFonts w:ascii="Cambria" w:hAnsi="Cambria" w:cs="Arial"/>
          <w:b/>
          <w:bCs/>
          <w:i/>
          <w:color w:val="000000"/>
          <w:sz w:val="18"/>
          <w:szCs w:val="18"/>
        </w:rPr>
        <w:t>239.850,00 €</w:t>
      </w:r>
      <w:r w:rsidRPr="00285571">
        <w:rPr>
          <w:i/>
          <w:sz w:val="20"/>
          <w:szCs w:val="20"/>
        </w:rPr>
        <w:t xml:space="preserve"> (προϋπολογισμός χωρίς ΦΠΑ : </w:t>
      </w:r>
      <w:r w:rsidRPr="00285571">
        <w:rPr>
          <w:rFonts w:ascii="Cambria" w:hAnsi="Cambria" w:cs="Arial"/>
          <w:b/>
          <w:bCs/>
          <w:i/>
          <w:color w:val="000000"/>
          <w:sz w:val="18"/>
          <w:szCs w:val="18"/>
        </w:rPr>
        <w:t xml:space="preserve">195.000,00 </w:t>
      </w:r>
      <w:r w:rsidRPr="00285571">
        <w:rPr>
          <w:i/>
          <w:sz w:val="20"/>
          <w:szCs w:val="20"/>
        </w:rPr>
        <w:t xml:space="preserve">€ - ΦΠΑ (23 %): </w:t>
      </w:r>
      <w:r w:rsidRPr="00285571">
        <w:rPr>
          <w:rFonts w:ascii="Cambria" w:hAnsi="Cambria" w:cs="Arial"/>
          <w:b/>
          <w:bCs/>
          <w:i/>
          <w:color w:val="000000"/>
          <w:sz w:val="18"/>
          <w:szCs w:val="18"/>
        </w:rPr>
        <w:t xml:space="preserve">44.850,00 </w:t>
      </w:r>
      <w:r w:rsidRPr="00285571">
        <w:rPr>
          <w:i/>
          <w:sz w:val="20"/>
          <w:szCs w:val="20"/>
        </w:rPr>
        <w:t xml:space="preserve">€) </w:t>
      </w:r>
    </w:p>
    <w:p w:rsidR="00822D88" w:rsidRPr="00D05658" w:rsidRDefault="00822D88" w:rsidP="00822D88">
      <w:pPr>
        <w:spacing w:line="276" w:lineRule="auto"/>
        <w:jc w:val="both"/>
        <w:rPr>
          <w:b/>
          <w:sz w:val="20"/>
          <w:szCs w:val="20"/>
        </w:rPr>
      </w:pPr>
    </w:p>
    <w:p w:rsidR="00822D88" w:rsidRPr="006B21D0" w:rsidRDefault="00822D88" w:rsidP="00822D88">
      <w:pPr>
        <w:spacing w:line="276" w:lineRule="auto"/>
        <w:jc w:val="both"/>
        <w:rPr>
          <w:b/>
          <w:sz w:val="20"/>
          <w:szCs w:val="20"/>
        </w:rPr>
      </w:pPr>
      <w:r w:rsidRPr="00D05658">
        <w:rPr>
          <w:b/>
          <w:sz w:val="20"/>
          <w:szCs w:val="20"/>
        </w:rPr>
        <w:t>Στοιχεία Αναθέτουσας Αρχής</w:t>
      </w:r>
    </w:p>
    <w:p w:rsidR="00822D88" w:rsidRPr="00D05658" w:rsidRDefault="006B21D0" w:rsidP="006B21D0">
      <w:pPr>
        <w:pStyle w:val="2"/>
        <w:tabs>
          <w:tab w:val="clear" w:pos="1553"/>
          <w:tab w:val="clear" w:pos="1980"/>
        </w:tabs>
        <w:spacing w:before="0" w:beforeAutospacing="0" w:after="0" w:afterAutospacing="0" w:line="276" w:lineRule="auto"/>
        <w:ind w:left="1080" w:firstLine="0"/>
        <w:rPr>
          <w:sz w:val="20"/>
          <w:szCs w:val="20"/>
          <w:lang w:val="el-GR"/>
        </w:rPr>
      </w:pPr>
      <w:bookmarkStart w:id="8" w:name="_Toc278755350"/>
      <w:bookmarkStart w:id="9" w:name="_Toc339324936"/>
      <w:r>
        <w:rPr>
          <w:sz w:val="20"/>
          <w:szCs w:val="20"/>
          <w:lang w:val="el-GR"/>
        </w:rPr>
        <w:t xml:space="preserve">Α. </w:t>
      </w:r>
      <w:r w:rsidR="00822D88" w:rsidRPr="00D05658">
        <w:rPr>
          <w:sz w:val="20"/>
          <w:szCs w:val="20"/>
          <w:lang w:val="el-GR"/>
        </w:rPr>
        <w:t>Νομικό και Θεσμικό πλαίσιο Διαγωνισμού</w:t>
      </w:r>
      <w:bookmarkEnd w:id="8"/>
      <w:bookmarkEnd w:id="9"/>
    </w:p>
    <w:p w:rsidR="00822D88" w:rsidRPr="00D05658" w:rsidRDefault="00822D88" w:rsidP="00822D88">
      <w:pPr>
        <w:pStyle w:val="Style24"/>
        <w:rPr>
          <w:rFonts w:ascii="Calibri" w:hAnsi="Calibri" w:cs="Calibri"/>
          <w:sz w:val="20"/>
          <w:szCs w:val="20"/>
          <w:lang w:val="el-GR"/>
        </w:rPr>
      </w:pPr>
      <w:r w:rsidRPr="00D05658">
        <w:rPr>
          <w:rFonts w:ascii="Calibri" w:hAnsi="Calibri" w:cs="Calibri"/>
          <w:sz w:val="20"/>
          <w:szCs w:val="20"/>
          <w:lang w:val="el-GR"/>
        </w:rPr>
        <w:t xml:space="preserve">Κύριος του έργου είναι ο Δήμος </w:t>
      </w:r>
      <w:proofErr w:type="spellStart"/>
      <w:r>
        <w:rPr>
          <w:rFonts w:ascii="Calibri" w:hAnsi="Calibri" w:cs="Calibri"/>
          <w:sz w:val="20"/>
          <w:szCs w:val="20"/>
          <w:lang w:val="el-GR"/>
        </w:rPr>
        <w:t>Ήλιδας</w:t>
      </w:r>
      <w:proofErr w:type="spellEnd"/>
      <w:r w:rsidRPr="00D05658">
        <w:rPr>
          <w:rFonts w:ascii="Calibri" w:hAnsi="Calibri" w:cs="Calibri"/>
          <w:sz w:val="20"/>
          <w:szCs w:val="20"/>
          <w:lang w:val="el-GR"/>
        </w:rPr>
        <w:t>.</w:t>
      </w:r>
    </w:p>
    <w:p w:rsidR="00822D88" w:rsidRPr="00D05658" w:rsidRDefault="00822D88" w:rsidP="00822D88">
      <w:pPr>
        <w:pStyle w:val="Style24"/>
        <w:widowControl/>
        <w:spacing w:line="240"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 xml:space="preserve">Αναθέτουσα αρχή, Φορέας υλοποίησης του έργου, Διευθύνουσα υπηρεσία, Εργοδότης και Προϊσταμένη Αρχή είναι ο </w:t>
      </w:r>
      <w:r w:rsidRPr="00D05658">
        <w:rPr>
          <w:rFonts w:ascii="Calibri" w:hAnsi="Calibri" w:cs="Calibri"/>
          <w:sz w:val="20"/>
          <w:szCs w:val="20"/>
          <w:lang w:val="el-GR" w:eastAsia="el-GR"/>
        </w:rPr>
        <w:t xml:space="preserve">Δήμος </w:t>
      </w:r>
      <w:proofErr w:type="spellStart"/>
      <w:r>
        <w:rPr>
          <w:rFonts w:ascii="Calibri" w:hAnsi="Calibri" w:cs="Calibri"/>
          <w:sz w:val="20"/>
          <w:szCs w:val="20"/>
          <w:lang w:val="el-GR" w:eastAsia="el-GR"/>
        </w:rPr>
        <w:t>Ήλιδας</w:t>
      </w:r>
      <w:proofErr w:type="spellEnd"/>
      <w:r w:rsidRPr="00D05658">
        <w:rPr>
          <w:rStyle w:val="FontStyle52"/>
          <w:rFonts w:ascii="Calibri" w:hAnsi="Calibri" w:cs="Calibri"/>
          <w:sz w:val="20"/>
          <w:szCs w:val="20"/>
          <w:lang w:val="el-GR" w:eastAsia="el-GR"/>
        </w:rPr>
        <w:t xml:space="preserve">. </w:t>
      </w:r>
    </w:p>
    <w:p w:rsidR="00822D88" w:rsidRPr="000C0376" w:rsidRDefault="00822D88" w:rsidP="00822D88">
      <w:pPr>
        <w:numPr>
          <w:ilvl w:val="0"/>
          <w:numId w:val="74"/>
        </w:numPr>
        <w:ind w:left="426"/>
        <w:rPr>
          <w:rFonts w:ascii="Palatino Linotype" w:hAnsi="Palatino Linotype" w:cs="Calibri"/>
          <w:sz w:val="20"/>
          <w:szCs w:val="20"/>
        </w:rPr>
      </w:pPr>
      <w:r w:rsidRPr="000C0376">
        <w:rPr>
          <w:rFonts w:ascii="Palatino Linotype" w:hAnsi="Palatino Linotype" w:cs="Calibri"/>
          <w:b/>
          <w:sz w:val="20"/>
          <w:szCs w:val="20"/>
        </w:rPr>
        <w:t>Διεύθυνση έδρας</w:t>
      </w:r>
      <w:r w:rsidRPr="000C0376">
        <w:rPr>
          <w:rFonts w:ascii="Palatino Linotype" w:hAnsi="Palatino Linotype" w:cs="Calibri"/>
          <w:sz w:val="20"/>
          <w:szCs w:val="20"/>
        </w:rPr>
        <w:t xml:space="preserve">: </w:t>
      </w:r>
      <w:r w:rsidRPr="000C0376">
        <w:rPr>
          <w:rFonts w:ascii="Palatino Linotype" w:hAnsi="Palatino Linotype"/>
          <w:sz w:val="20"/>
          <w:szCs w:val="20"/>
        </w:rPr>
        <w:t>Φιλικής Εταιρείας 6, 27200 Αμαλιάδα</w:t>
      </w:r>
    </w:p>
    <w:p w:rsidR="00822D88" w:rsidRPr="001C74F7" w:rsidRDefault="00822D88" w:rsidP="00822D88">
      <w:pPr>
        <w:numPr>
          <w:ilvl w:val="0"/>
          <w:numId w:val="74"/>
        </w:numPr>
        <w:ind w:left="426"/>
        <w:rPr>
          <w:rFonts w:ascii="Palatino Linotype" w:hAnsi="Palatino Linotype" w:cs="Calibri"/>
          <w:sz w:val="20"/>
          <w:szCs w:val="20"/>
        </w:rPr>
      </w:pPr>
      <w:r w:rsidRPr="000C0376">
        <w:rPr>
          <w:rFonts w:ascii="Palatino Linotype" w:hAnsi="Palatino Linotype" w:cs="Calibri"/>
          <w:b/>
          <w:sz w:val="20"/>
          <w:szCs w:val="20"/>
        </w:rPr>
        <w:t>Τηλέφωνο</w:t>
      </w:r>
      <w:r w:rsidRPr="000C0376">
        <w:rPr>
          <w:rFonts w:ascii="Palatino Linotype" w:hAnsi="Palatino Linotype" w:cs="Calibri"/>
          <w:sz w:val="20"/>
          <w:szCs w:val="20"/>
        </w:rPr>
        <w:t xml:space="preserve">: </w:t>
      </w:r>
      <w:r w:rsidRPr="001C74F7">
        <w:rPr>
          <w:rFonts w:ascii="Palatino Linotype" w:hAnsi="Palatino Linotype"/>
          <w:sz w:val="20"/>
          <w:szCs w:val="20"/>
        </w:rPr>
        <w:t>2622360500</w:t>
      </w:r>
    </w:p>
    <w:p w:rsidR="00822D88" w:rsidRPr="000C0376" w:rsidRDefault="00822D88" w:rsidP="00822D88">
      <w:pPr>
        <w:numPr>
          <w:ilvl w:val="0"/>
          <w:numId w:val="74"/>
        </w:numPr>
        <w:ind w:left="426"/>
        <w:rPr>
          <w:rFonts w:ascii="Palatino Linotype" w:hAnsi="Palatino Linotype" w:cs="Calibri"/>
          <w:sz w:val="20"/>
          <w:szCs w:val="20"/>
          <w:lang w:val="en-US"/>
        </w:rPr>
      </w:pPr>
      <w:r w:rsidRPr="000C0376">
        <w:rPr>
          <w:rFonts w:ascii="Palatino Linotype" w:hAnsi="Palatino Linotype" w:cs="Calibri"/>
          <w:b/>
          <w:sz w:val="20"/>
          <w:szCs w:val="20"/>
          <w:lang w:val="en-US"/>
        </w:rPr>
        <w:t>Fax</w:t>
      </w:r>
      <w:r w:rsidRPr="000C0376">
        <w:rPr>
          <w:rFonts w:ascii="Palatino Linotype" w:hAnsi="Palatino Linotype" w:cs="Calibri"/>
          <w:sz w:val="20"/>
          <w:szCs w:val="20"/>
          <w:lang w:val="en-US"/>
        </w:rPr>
        <w:t xml:space="preserve">: </w:t>
      </w:r>
      <w:r>
        <w:rPr>
          <w:rFonts w:ascii="Palatino Linotype" w:hAnsi="Palatino Linotype" w:cs="Calibri"/>
          <w:sz w:val="20"/>
          <w:szCs w:val="20"/>
          <w:lang w:val="en-US" w:eastAsia="en-US"/>
        </w:rPr>
        <w:t>2622360</w:t>
      </w:r>
      <w:r w:rsidRPr="001C74F7">
        <w:rPr>
          <w:rFonts w:ascii="Palatino Linotype" w:hAnsi="Palatino Linotype" w:cs="Calibri"/>
          <w:sz w:val="20"/>
          <w:szCs w:val="20"/>
          <w:lang w:val="en-US" w:eastAsia="en-US"/>
        </w:rPr>
        <w:t>501</w:t>
      </w:r>
      <w:r w:rsidRPr="000C0376">
        <w:rPr>
          <w:rFonts w:ascii="Palatino Linotype" w:hAnsi="Palatino Linotype" w:cs="Calibri"/>
          <w:sz w:val="20"/>
          <w:szCs w:val="20"/>
          <w:lang w:val="en-US"/>
        </w:rPr>
        <w:tab/>
      </w:r>
    </w:p>
    <w:p w:rsidR="00822D88" w:rsidRPr="000C0376" w:rsidRDefault="00822D88" w:rsidP="00822D88">
      <w:pPr>
        <w:numPr>
          <w:ilvl w:val="0"/>
          <w:numId w:val="74"/>
        </w:numPr>
        <w:ind w:left="426"/>
        <w:rPr>
          <w:rFonts w:ascii="Palatino Linotype" w:hAnsi="Palatino Linotype" w:cs="Calibri"/>
          <w:sz w:val="20"/>
          <w:szCs w:val="20"/>
          <w:lang w:val="en-US"/>
        </w:rPr>
      </w:pPr>
      <w:r w:rsidRPr="000C0376">
        <w:rPr>
          <w:rFonts w:ascii="Palatino Linotype" w:hAnsi="Palatino Linotype" w:cs="Calibri"/>
          <w:b/>
          <w:sz w:val="20"/>
          <w:szCs w:val="20"/>
          <w:lang w:val="en-US"/>
        </w:rPr>
        <w:t>E-mail</w:t>
      </w:r>
      <w:r w:rsidRPr="000C0376">
        <w:rPr>
          <w:rFonts w:ascii="Palatino Linotype" w:hAnsi="Palatino Linotype" w:cs="Calibri"/>
          <w:sz w:val="20"/>
          <w:szCs w:val="20"/>
          <w:lang w:val="en-US"/>
        </w:rPr>
        <w:t xml:space="preserve">: </w:t>
      </w:r>
      <w:hyperlink r:id="rId7" w:history="1">
        <w:r w:rsidRPr="00916033">
          <w:rPr>
            <w:rStyle w:val="-"/>
            <w:rFonts w:ascii="Palatino Linotype" w:hAnsi="Palatino Linotype" w:cs="Calibri"/>
            <w:b/>
            <w:i/>
            <w:sz w:val="20"/>
            <w:szCs w:val="20"/>
            <w:lang w:val="en-US"/>
          </w:rPr>
          <w:t>info@dimosilidas.gr</w:t>
        </w:r>
      </w:hyperlink>
      <w:r w:rsidRPr="008B0E35">
        <w:rPr>
          <w:rFonts w:ascii="Palatino Linotype" w:hAnsi="Palatino Linotype" w:cs="Calibri"/>
          <w:b/>
          <w:i/>
          <w:sz w:val="20"/>
          <w:szCs w:val="20"/>
          <w:lang w:val="en-US"/>
        </w:rPr>
        <w:t xml:space="preserve"> </w:t>
      </w:r>
    </w:p>
    <w:p w:rsidR="00822D88" w:rsidRPr="000C0376" w:rsidRDefault="00822D88" w:rsidP="00822D88">
      <w:pPr>
        <w:numPr>
          <w:ilvl w:val="0"/>
          <w:numId w:val="74"/>
        </w:numPr>
        <w:ind w:left="426"/>
        <w:rPr>
          <w:rFonts w:ascii="Palatino Linotype" w:hAnsi="Palatino Linotype" w:cs="Calibri"/>
          <w:sz w:val="20"/>
          <w:szCs w:val="20"/>
        </w:rPr>
      </w:pPr>
      <w:r w:rsidRPr="000C0376">
        <w:rPr>
          <w:rFonts w:ascii="Palatino Linotype" w:hAnsi="Palatino Linotype" w:cs="Calibri"/>
          <w:b/>
          <w:sz w:val="20"/>
          <w:szCs w:val="20"/>
        </w:rPr>
        <w:t>Πληροφορίες</w:t>
      </w:r>
      <w:r w:rsidRPr="000C0376">
        <w:rPr>
          <w:rFonts w:ascii="Palatino Linotype" w:hAnsi="Palatino Linotype" w:cs="Calibri"/>
          <w:sz w:val="20"/>
          <w:szCs w:val="20"/>
        </w:rPr>
        <w:t xml:space="preserve">: Τμήμα Προμηθειών Δήμου </w:t>
      </w:r>
      <w:proofErr w:type="spellStart"/>
      <w:r w:rsidRPr="000C0376">
        <w:rPr>
          <w:rFonts w:ascii="Palatino Linotype" w:hAnsi="Palatino Linotype" w:cs="Calibri"/>
          <w:sz w:val="20"/>
          <w:szCs w:val="20"/>
        </w:rPr>
        <w:t>Ήλιδας</w:t>
      </w:r>
      <w:proofErr w:type="spellEnd"/>
      <w:r w:rsidRPr="000C0376">
        <w:rPr>
          <w:rFonts w:ascii="Palatino Linotype" w:hAnsi="Palatino Linotype" w:cs="Calibri"/>
          <w:sz w:val="20"/>
          <w:szCs w:val="20"/>
        </w:rPr>
        <w:t xml:space="preserve">, κος Σωτήρης </w:t>
      </w:r>
      <w:proofErr w:type="spellStart"/>
      <w:r w:rsidRPr="000C0376">
        <w:rPr>
          <w:rFonts w:ascii="Palatino Linotype" w:hAnsi="Palatino Linotype" w:cs="Calibri"/>
          <w:sz w:val="20"/>
          <w:szCs w:val="20"/>
        </w:rPr>
        <w:t>Γκρίλλας</w:t>
      </w:r>
      <w:proofErr w:type="spellEnd"/>
      <w:r w:rsidRPr="000C0376">
        <w:rPr>
          <w:rFonts w:ascii="Palatino Linotype" w:hAnsi="Palatino Linotype" w:cs="Calibri"/>
          <w:sz w:val="20"/>
          <w:szCs w:val="20"/>
        </w:rPr>
        <w:t>.</w:t>
      </w:r>
    </w:p>
    <w:p w:rsidR="00822D88" w:rsidRPr="000C0376" w:rsidRDefault="00822D88" w:rsidP="00822D88">
      <w:pPr>
        <w:numPr>
          <w:ilvl w:val="0"/>
          <w:numId w:val="3"/>
        </w:numPr>
        <w:rPr>
          <w:rFonts w:ascii="Palatino Linotype" w:hAnsi="Palatino Linotype"/>
          <w:sz w:val="20"/>
          <w:szCs w:val="20"/>
          <w:lang w:eastAsia="en-US"/>
        </w:rPr>
      </w:pPr>
      <w:proofErr w:type="spellStart"/>
      <w:r w:rsidRPr="000C0376">
        <w:rPr>
          <w:rFonts w:ascii="Palatino Linotype" w:hAnsi="Palatino Linotype"/>
          <w:i/>
          <w:iCs/>
          <w:sz w:val="20"/>
          <w:szCs w:val="20"/>
        </w:rPr>
        <w:t>Ταχ</w:t>
      </w:r>
      <w:proofErr w:type="spellEnd"/>
      <w:r w:rsidRPr="000C0376">
        <w:rPr>
          <w:rFonts w:ascii="Palatino Linotype" w:hAnsi="Palatino Linotype"/>
          <w:i/>
          <w:iCs/>
          <w:sz w:val="20"/>
          <w:szCs w:val="20"/>
        </w:rPr>
        <w:t>. Δ/</w:t>
      </w:r>
      <w:proofErr w:type="spellStart"/>
      <w:r w:rsidRPr="000C0376">
        <w:rPr>
          <w:rFonts w:ascii="Palatino Linotype" w:hAnsi="Palatino Linotype"/>
          <w:i/>
          <w:iCs/>
          <w:sz w:val="20"/>
          <w:szCs w:val="20"/>
        </w:rPr>
        <w:t>νση:</w:t>
      </w:r>
      <w:proofErr w:type="spellEnd"/>
      <w:r w:rsidRPr="000C0376">
        <w:rPr>
          <w:rFonts w:ascii="Palatino Linotype" w:hAnsi="Palatino Linotype"/>
          <w:i/>
          <w:iCs/>
          <w:sz w:val="20"/>
          <w:szCs w:val="20"/>
        </w:rPr>
        <w:t xml:space="preserve"> Φιλικής Εταιρείας 6, 2ος όροφος</w:t>
      </w:r>
    </w:p>
    <w:p w:rsidR="00822D88" w:rsidRPr="001C74F7" w:rsidRDefault="00822D88" w:rsidP="00822D88">
      <w:pPr>
        <w:numPr>
          <w:ilvl w:val="0"/>
          <w:numId w:val="3"/>
        </w:numPr>
        <w:rPr>
          <w:rFonts w:ascii="Palatino Linotype" w:hAnsi="Palatino Linotype"/>
          <w:sz w:val="20"/>
          <w:szCs w:val="20"/>
          <w:lang w:eastAsia="en-US"/>
        </w:rPr>
      </w:pPr>
      <w:r w:rsidRPr="001C74F7">
        <w:rPr>
          <w:rFonts w:ascii="Palatino Linotype" w:hAnsi="Palatino Linotype"/>
          <w:i/>
          <w:iCs/>
          <w:sz w:val="20"/>
          <w:szCs w:val="20"/>
        </w:rPr>
        <w:t xml:space="preserve">Τ.Κ.: 27200 Αμαλιάδα </w:t>
      </w:r>
    </w:p>
    <w:p w:rsidR="00822D88" w:rsidRPr="001C74F7" w:rsidRDefault="00822D88" w:rsidP="00822D88">
      <w:pPr>
        <w:numPr>
          <w:ilvl w:val="0"/>
          <w:numId w:val="3"/>
        </w:numPr>
        <w:rPr>
          <w:rFonts w:ascii="Palatino Linotype" w:hAnsi="Palatino Linotype"/>
          <w:sz w:val="20"/>
          <w:szCs w:val="20"/>
          <w:lang w:eastAsia="en-US"/>
        </w:rPr>
      </w:pPr>
      <w:r w:rsidRPr="001C74F7">
        <w:rPr>
          <w:rFonts w:ascii="Palatino Linotype" w:hAnsi="Palatino Linotype"/>
          <w:i/>
          <w:iCs/>
          <w:sz w:val="20"/>
          <w:szCs w:val="20"/>
        </w:rPr>
        <w:t xml:space="preserve">Τηλέφωνο: </w:t>
      </w:r>
      <w:r w:rsidRPr="001C74F7">
        <w:rPr>
          <w:rFonts w:ascii="Palatino Linotype" w:hAnsi="Palatino Linotype"/>
          <w:sz w:val="20"/>
          <w:szCs w:val="20"/>
          <w:highlight w:val="yellow"/>
        </w:rPr>
        <w:t>2622360500</w:t>
      </w:r>
      <w:r w:rsidRPr="001C74F7">
        <w:rPr>
          <w:rFonts w:ascii="Palatino Linotype" w:hAnsi="Palatino Linotype"/>
          <w:i/>
          <w:iCs/>
          <w:sz w:val="20"/>
          <w:szCs w:val="20"/>
        </w:rPr>
        <w:t xml:space="preserve"> &amp; </w:t>
      </w:r>
      <w:proofErr w:type="spellStart"/>
      <w:r w:rsidRPr="001C74F7">
        <w:rPr>
          <w:rFonts w:ascii="Palatino Linotype" w:hAnsi="Palatino Linotype"/>
          <w:i/>
          <w:iCs/>
          <w:sz w:val="20"/>
          <w:szCs w:val="20"/>
        </w:rPr>
        <w:t>Fax</w:t>
      </w:r>
      <w:proofErr w:type="spellEnd"/>
      <w:r w:rsidRPr="001C74F7">
        <w:rPr>
          <w:rFonts w:ascii="Palatino Linotype" w:hAnsi="Palatino Linotype"/>
          <w:i/>
          <w:iCs/>
          <w:sz w:val="20"/>
          <w:szCs w:val="20"/>
        </w:rPr>
        <w:t xml:space="preserve">: </w:t>
      </w:r>
      <w:r w:rsidRPr="001C74F7">
        <w:rPr>
          <w:rFonts w:ascii="Palatino Linotype" w:hAnsi="Palatino Linotype"/>
          <w:i/>
          <w:iCs/>
          <w:sz w:val="20"/>
          <w:szCs w:val="20"/>
          <w:highlight w:val="yellow"/>
          <w:lang w:val="en-US"/>
        </w:rPr>
        <w:t>2622360501</w:t>
      </w:r>
    </w:p>
    <w:p w:rsidR="00822D88" w:rsidRDefault="00822D88" w:rsidP="00822D88">
      <w:pPr>
        <w:numPr>
          <w:ilvl w:val="0"/>
          <w:numId w:val="3"/>
        </w:numPr>
        <w:rPr>
          <w:rFonts w:ascii="Palatino Linotype" w:hAnsi="Palatino Linotype"/>
          <w:sz w:val="20"/>
          <w:szCs w:val="20"/>
          <w:lang w:eastAsia="en-US"/>
        </w:rPr>
      </w:pPr>
      <w:r w:rsidRPr="000C0376">
        <w:rPr>
          <w:rFonts w:ascii="Palatino Linotype" w:hAnsi="Palatino Linotype"/>
          <w:sz w:val="20"/>
          <w:szCs w:val="20"/>
          <w:lang w:eastAsia="en-US"/>
        </w:rPr>
        <w:t xml:space="preserve">Αρμόδιος Υπάλληλος: κ. Σωτήρης </w:t>
      </w:r>
      <w:proofErr w:type="spellStart"/>
      <w:r w:rsidRPr="000C0376">
        <w:rPr>
          <w:rFonts w:ascii="Palatino Linotype" w:hAnsi="Palatino Linotype"/>
          <w:sz w:val="20"/>
          <w:szCs w:val="20"/>
          <w:lang w:eastAsia="en-US"/>
        </w:rPr>
        <w:t>Γκρίλλας</w:t>
      </w:r>
      <w:proofErr w:type="spellEnd"/>
      <w:r w:rsidRPr="000C0376">
        <w:rPr>
          <w:rFonts w:ascii="Palatino Linotype" w:hAnsi="Palatino Linotype"/>
          <w:sz w:val="20"/>
          <w:szCs w:val="20"/>
          <w:lang w:eastAsia="en-US"/>
        </w:rPr>
        <w:t xml:space="preserve"> (</w:t>
      </w:r>
      <w:r w:rsidRPr="000C0376">
        <w:rPr>
          <w:rFonts w:ascii="Palatino Linotype" w:hAnsi="Palatino Linotype"/>
          <w:sz w:val="20"/>
          <w:szCs w:val="20"/>
          <w:lang w:val="en-US" w:eastAsia="en-US"/>
        </w:rPr>
        <w:t>E</w:t>
      </w:r>
      <w:r w:rsidRPr="000C0376">
        <w:rPr>
          <w:rFonts w:ascii="Palatino Linotype" w:hAnsi="Palatino Linotype"/>
          <w:sz w:val="20"/>
          <w:szCs w:val="20"/>
          <w:lang w:eastAsia="en-US"/>
        </w:rPr>
        <w:t>-</w:t>
      </w:r>
      <w:r w:rsidRPr="000C0376">
        <w:rPr>
          <w:rFonts w:ascii="Palatino Linotype" w:hAnsi="Palatino Linotype"/>
          <w:sz w:val="20"/>
          <w:szCs w:val="20"/>
          <w:lang w:val="en-US" w:eastAsia="en-US"/>
        </w:rPr>
        <w:t>mail</w:t>
      </w:r>
      <w:r w:rsidRPr="000C0376">
        <w:rPr>
          <w:rFonts w:ascii="Palatino Linotype" w:hAnsi="Palatino Linotype"/>
          <w:sz w:val="20"/>
          <w:szCs w:val="20"/>
          <w:lang w:eastAsia="en-US"/>
        </w:rPr>
        <w:t xml:space="preserve">: </w:t>
      </w:r>
      <w:hyperlink r:id="rId8" w:history="1">
        <w:r w:rsidRPr="000C0376">
          <w:rPr>
            <w:rStyle w:val="-"/>
            <w:rFonts w:ascii="Palatino Linotype" w:hAnsi="Palatino Linotype"/>
            <w:b/>
            <w:sz w:val="20"/>
            <w:szCs w:val="20"/>
            <w:lang w:val="en-US" w:eastAsia="en-US"/>
          </w:rPr>
          <w:t>grillas</w:t>
        </w:r>
        <w:r w:rsidRPr="000C0376">
          <w:rPr>
            <w:rStyle w:val="-"/>
            <w:rFonts w:ascii="Palatino Linotype" w:hAnsi="Palatino Linotype"/>
            <w:b/>
            <w:sz w:val="20"/>
            <w:szCs w:val="20"/>
            <w:lang w:eastAsia="en-US"/>
          </w:rPr>
          <w:t>@</w:t>
        </w:r>
        <w:r w:rsidRPr="000C0376">
          <w:rPr>
            <w:rStyle w:val="-"/>
            <w:rFonts w:ascii="Palatino Linotype" w:hAnsi="Palatino Linotype"/>
            <w:b/>
            <w:sz w:val="20"/>
            <w:szCs w:val="20"/>
            <w:lang w:val="en-US" w:eastAsia="en-US"/>
          </w:rPr>
          <w:t>amaliada</w:t>
        </w:r>
        <w:r w:rsidRPr="000C0376">
          <w:rPr>
            <w:rStyle w:val="-"/>
            <w:rFonts w:ascii="Palatino Linotype" w:hAnsi="Palatino Linotype"/>
            <w:b/>
            <w:sz w:val="20"/>
            <w:szCs w:val="20"/>
            <w:lang w:eastAsia="en-US"/>
          </w:rPr>
          <w:t>.</w:t>
        </w:r>
        <w:r w:rsidRPr="000C0376">
          <w:rPr>
            <w:rStyle w:val="-"/>
            <w:rFonts w:ascii="Palatino Linotype" w:hAnsi="Palatino Linotype"/>
            <w:b/>
            <w:sz w:val="20"/>
            <w:szCs w:val="20"/>
            <w:lang w:val="en-US" w:eastAsia="en-US"/>
          </w:rPr>
          <w:t>gr</w:t>
        </w:r>
      </w:hyperlink>
      <w:r w:rsidRPr="000C0376">
        <w:rPr>
          <w:rFonts w:ascii="Palatino Linotype" w:hAnsi="Palatino Linotype"/>
          <w:sz w:val="20"/>
          <w:szCs w:val="20"/>
          <w:lang w:eastAsia="en-US"/>
        </w:rPr>
        <w:t>)</w:t>
      </w:r>
    </w:p>
    <w:p w:rsidR="00822D88" w:rsidRPr="008B0E35" w:rsidRDefault="00822D88" w:rsidP="00822D88">
      <w:pPr>
        <w:pStyle w:val="Style24"/>
        <w:widowControl/>
        <w:spacing w:line="240" w:lineRule="auto"/>
        <w:rPr>
          <w:rStyle w:val="FontStyle52"/>
          <w:rFonts w:ascii="Calibri" w:hAnsi="Calibri" w:cs="Calibri"/>
          <w:i/>
          <w:sz w:val="20"/>
          <w:szCs w:val="20"/>
          <w:lang w:val="el-GR" w:eastAsia="el-GR"/>
        </w:rPr>
      </w:pPr>
    </w:p>
    <w:p w:rsidR="00822D88" w:rsidRPr="008B0E35" w:rsidRDefault="00822D88" w:rsidP="00822D88">
      <w:pPr>
        <w:pStyle w:val="Style24"/>
        <w:widowControl/>
        <w:spacing w:line="276" w:lineRule="auto"/>
        <w:rPr>
          <w:rFonts w:ascii="Calibri" w:hAnsi="Calibri" w:cs="Calibri"/>
          <w:i/>
          <w:sz w:val="20"/>
          <w:szCs w:val="20"/>
          <w:lang w:val="el-GR" w:eastAsia="el-GR"/>
        </w:rPr>
      </w:pPr>
      <w:r w:rsidRPr="008B0E35">
        <w:rPr>
          <w:rStyle w:val="FontStyle52"/>
          <w:rFonts w:ascii="Calibri" w:hAnsi="Calibri" w:cs="Calibri"/>
          <w:i/>
          <w:sz w:val="20"/>
          <w:szCs w:val="20"/>
          <w:lang w:val="el-GR" w:eastAsia="el-GR"/>
        </w:rPr>
        <w:t>Ο διαγωνισμός θα διεξαχθεί σύμφωνα με τα τεύχη διακήρυξης (όπως αναφέρονται κατωτέρω κατά σειρά ισχύος) και με τις ακόλουθες νομοθετικές διατάξεις :</w:t>
      </w:r>
    </w:p>
    <w:p w:rsidR="00822D88" w:rsidRPr="00D05658" w:rsidRDefault="00822D88" w:rsidP="00822D88">
      <w:pPr>
        <w:pStyle w:val="Default"/>
        <w:numPr>
          <w:ilvl w:val="0"/>
          <w:numId w:val="2"/>
        </w:numPr>
        <w:spacing w:line="276" w:lineRule="auto"/>
        <w:ind w:left="426"/>
        <w:jc w:val="both"/>
        <w:rPr>
          <w:rFonts w:ascii="Calibri" w:hAnsi="Calibri" w:cs="Calibri"/>
          <w:sz w:val="20"/>
          <w:szCs w:val="20"/>
        </w:rPr>
      </w:pPr>
      <w:r w:rsidRPr="00D05658">
        <w:rPr>
          <w:rFonts w:ascii="Calibri" w:hAnsi="Calibri" w:cs="Calibri"/>
          <w:sz w:val="20"/>
          <w:szCs w:val="20"/>
        </w:rPr>
        <w:t>Την υπ’ αριθ. 11389/3/1993 Απόφαση Υπουργού Εσωτερικών «Ενιαίος Κανονισμός Προμηθειών Οργανισμών Τοπικής Αυτοδιοίκησης (Ε.Κ.Π.Ο.Τ.Α.)», όπως τροποποιήθηκε, συμπληρώθηκε και ισχύει</w:t>
      </w:r>
    </w:p>
    <w:p w:rsidR="00822D88" w:rsidRPr="00D05658" w:rsidRDefault="00822D88" w:rsidP="00822D88">
      <w:pPr>
        <w:pStyle w:val="Default"/>
        <w:numPr>
          <w:ilvl w:val="0"/>
          <w:numId w:val="2"/>
        </w:numPr>
        <w:spacing w:line="276" w:lineRule="auto"/>
        <w:ind w:left="426"/>
        <w:jc w:val="both"/>
        <w:rPr>
          <w:rFonts w:ascii="Calibri" w:hAnsi="Calibri" w:cs="Calibri"/>
          <w:sz w:val="20"/>
          <w:szCs w:val="20"/>
        </w:rPr>
      </w:pPr>
      <w:r w:rsidRPr="00D05658">
        <w:rPr>
          <w:rFonts w:ascii="Calibri" w:hAnsi="Calibri" w:cs="Calibri"/>
          <w:sz w:val="20"/>
          <w:szCs w:val="20"/>
        </w:rPr>
        <w:t>Τον Ν. 3463/2006 (ΦΕΚ 114/Τ.Α’./ 8-2-2006) «Κύρωση του κώδικα δήμων και κοινοτήτων».</w:t>
      </w:r>
    </w:p>
    <w:p w:rsidR="00822D88" w:rsidRPr="00D05658" w:rsidRDefault="00822D88" w:rsidP="00822D88">
      <w:pPr>
        <w:pStyle w:val="Default"/>
        <w:numPr>
          <w:ilvl w:val="0"/>
          <w:numId w:val="2"/>
        </w:numPr>
        <w:spacing w:line="276" w:lineRule="auto"/>
        <w:ind w:left="426"/>
        <w:jc w:val="both"/>
        <w:rPr>
          <w:rFonts w:ascii="Calibri" w:hAnsi="Calibri" w:cs="Calibri"/>
          <w:sz w:val="20"/>
          <w:szCs w:val="20"/>
        </w:rPr>
      </w:pPr>
      <w:r w:rsidRPr="00D05658">
        <w:rPr>
          <w:rFonts w:ascii="Calibri" w:hAnsi="Calibri" w:cs="Calibri"/>
          <w:sz w:val="20"/>
          <w:szCs w:val="20"/>
        </w:rPr>
        <w:t>Τον Ν.2286/95 Προμήθειες του δημοσίου τομέα και ρυθμίσεις συναφών θεμάτων.</w:t>
      </w:r>
    </w:p>
    <w:p w:rsidR="00822D88" w:rsidRPr="000024E1" w:rsidRDefault="00822D88" w:rsidP="00822D88">
      <w:pPr>
        <w:pStyle w:val="Default"/>
        <w:numPr>
          <w:ilvl w:val="0"/>
          <w:numId w:val="2"/>
        </w:numPr>
        <w:spacing w:line="276" w:lineRule="auto"/>
        <w:ind w:left="426"/>
        <w:jc w:val="both"/>
        <w:rPr>
          <w:rFonts w:ascii="Calibri" w:hAnsi="Calibri" w:cs="Calibri"/>
          <w:bCs/>
          <w:i/>
          <w:sz w:val="20"/>
          <w:szCs w:val="20"/>
        </w:rPr>
      </w:pPr>
      <w:r w:rsidRPr="000024E1">
        <w:rPr>
          <w:rFonts w:ascii="Calibri" w:hAnsi="Calibri" w:cs="Calibri"/>
          <w:i/>
          <w:sz w:val="20"/>
          <w:szCs w:val="20"/>
        </w:rPr>
        <w:t xml:space="preserve">Την υπ' αριθ. Π1/2953/2012 (ΦΕΚ 2810/Β’/17-10-2012) απόφαση του Υπ. </w:t>
      </w:r>
      <w:r w:rsidRPr="000024E1">
        <w:rPr>
          <w:rFonts w:ascii="Calibri" w:hAnsi="Calibri" w:cs="Calibri"/>
          <w:bCs/>
          <w:i/>
          <w:sz w:val="20"/>
          <w:szCs w:val="20"/>
        </w:rPr>
        <w:t>Ανάπτυξης, Ανταγωνιστικότητας, Υποδομών, Μεταφορών &amp; Δικτύων</w:t>
      </w:r>
      <w:r w:rsidRPr="000024E1">
        <w:rPr>
          <w:rFonts w:ascii="Calibri" w:hAnsi="Calibri" w:cs="Calibri"/>
          <w:i/>
          <w:sz w:val="20"/>
          <w:szCs w:val="20"/>
        </w:rPr>
        <w:t xml:space="preserve">, περί Εξαίρεσης από την ένταξη στο </w:t>
      </w:r>
      <w:r w:rsidRPr="000024E1">
        <w:rPr>
          <w:rFonts w:ascii="Calibri" w:hAnsi="Calibri" w:cs="Calibri"/>
          <w:i/>
          <w:sz w:val="20"/>
          <w:szCs w:val="20"/>
        </w:rPr>
        <w:lastRenderedPageBreak/>
        <w:t>Ενιαίο Πρόγραμμα Προμηθειών (Ε.Π.Π.) μέχρι 31.12.2012, των εγκεκριμένων έργων / υποέργων του προγράμματος «Αστική Αναζωογόνηση πόλεων 2012-2013» του ΠΡΑΣΙΝΟΥ ΤΑΜΕΙΟΥ.</w:t>
      </w:r>
    </w:p>
    <w:p w:rsidR="00822D88" w:rsidRPr="00D05658" w:rsidRDefault="00822D88" w:rsidP="00822D88">
      <w:pPr>
        <w:numPr>
          <w:ilvl w:val="0"/>
          <w:numId w:val="2"/>
        </w:numPr>
        <w:autoSpaceDE w:val="0"/>
        <w:autoSpaceDN w:val="0"/>
        <w:adjustRightInd w:val="0"/>
        <w:spacing w:line="276" w:lineRule="auto"/>
        <w:ind w:left="426"/>
        <w:jc w:val="both"/>
        <w:rPr>
          <w:rFonts w:eastAsia="TimesNewRoman" w:cs="Calibri"/>
          <w:sz w:val="20"/>
          <w:szCs w:val="20"/>
        </w:rPr>
      </w:pPr>
      <w:r w:rsidRPr="00D05658">
        <w:rPr>
          <w:rFonts w:eastAsia="TimesNewRoman" w:cs="Calibri"/>
          <w:sz w:val="20"/>
          <w:szCs w:val="20"/>
        </w:rPr>
        <w:t>Το Π.</w:t>
      </w:r>
      <w:r>
        <w:rPr>
          <w:rFonts w:eastAsia="TimesNewRoman" w:cs="Calibri"/>
          <w:sz w:val="20"/>
          <w:szCs w:val="20"/>
        </w:rPr>
        <w:t xml:space="preserve"> </w:t>
      </w:r>
      <w:r w:rsidRPr="00D05658">
        <w:rPr>
          <w:rFonts w:eastAsia="TimesNewRoman" w:cs="Calibri"/>
          <w:sz w:val="20"/>
          <w:szCs w:val="20"/>
        </w:rPr>
        <w:t>Δ. 118/2007 «Κανονισμός Προμηθειών Δημοσίου» (ΦΕΚ150/Α/10-7-2007) συμπληρωματικώς εφαρμοζόμενο και εφόσον δεν έρχεται σε αντίθεση με τον ΕΚΠΟΤΑ.</w:t>
      </w:r>
    </w:p>
    <w:p w:rsidR="00822D88" w:rsidRPr="00D05658" w:rsidRDefault="00822D88" w:rsidP="00822D88">
      <w:pPr>
        <w:numPr>
          <w:ilvl w:val="0"/>
          <w:numId w:val="2"/>
        </w:numPr>
        <w:spacing w:line="276" w:lineRule="auto"/>
        <w:ind w:left="426"/>
        <w:jc w:val="both"/>
        <w:rPr>
          <w:rFonts w:cs="Calibri"/>
          <w:sz w:val="20"/>
          <w:szCs w:val="20"/>
        </w:rPr>
      </w:pPr>
      <w:r w:rsidRPr="00D05658">
        <w:rPr>
          <w:rFonts w:cs="Calibri"/>
          <w:sz w:val="20"/>
          <w:szCs w:val="20"/>
        </w:rPr>
        <w:t>Τον N. 2362/1995 «Περί δημοσίου λογιστικού»</w:t>
      </w:r>
    </w:p>
    <w:p w:rsidR="00822D88" w:rsidRPr="00D05658" w:rsidRDefault="00822D88" w:rsidP="00822D88">
      <w:pPr>
        <w:numPr>
          <w:ilvl w:val="0"/>
          <w:numId w:val="2"/>
        </w:numPr>
        <w:spacing w:line="276" w:lineRule="auto"/>
        <w:ind w:left="426"/>
        <w:jc w:val="both"/>
        <w:rPr>
          <w:rFonts w:cs="Calibri"/>
          <w:sz w:val="20"/>
          <w:szCs w:val="20"/>
        </w:rPr>
      </w:pPr>
      <w:r w:rsidRPr="00D05658">
        <w:rPr>
          <w:rFonts w:cs="Calibri"/>
          <w:sz w:val="20"/>
          <w:szCs w:val="20"/>
        </w:rPr>
        <w:t xml:space="preserve">Τον N.3414/05 «Τροποποίηση του Ν.3310/05 Μέτρα για τη διασφάλιση της </w:t>
      </w:r>
    </w:p>
    <w:p w:rsidR="00822D88" w:rsidRPr="00D05658" w:rsidRDefault="00822D88" w:rsidP="00822D88">
      <w:pPr>
        <w:numPr>
          <w:ilvl w:val="0"/>
          <w:numId w:val="2"/>
        </w:numPr>
        <w:spacing w:line="276" w:lineRule="auto"/>
        <w:ind w:left="426"/>
        <w:jc w:val="both"/>
        <w:rPr>
          <w:rFonts w:cs="Calibri"/>
          <w:sz w:val="20"/>
          <w:szCs w:val="20"/>
        </w:rPr>
      </w:pPr>
      <w:r w:rsidRPr="00D05658">
        <w:rPr>
          <w:rFonts w:cs="Calibri"/>
          <w:sz w:val="20"/>
          <w:szCs w:val="20"/>
        </w:rPr>
        <w:t>Τον Ν. 3060/02, Άρθρο 2, «Έλεγχος νομιμότητας συβάσεων προμηθειών, παροχής υπηρεσιών και δημοσίων έργων»</w:t>
      </w:r>
    </w:p>
    <w:p w:rsidR="00822D88" w:rsidRPr="00D05658" w:rsidRDefault="00822D88" w:rsidP="00822D88">
      <w:pPr>
        <w:numPr>
          <w:ilvl w:val="0"/>
          <w:numId w:val="2"/>
        </w:numPr>
        <w:spacing w:line="276" w:lineRule="auto"/>
        <w:ind w:left="426"/>
        <w:jc w:val="both"/>
        <w:rPr>
          <w:rFonts w:cs="Calibri"/>
          <w:sz w:val="20"/>
          <w:szCs w:val="20"/>
        </w:rPr>
      </w:pPr>
      <w:r w:rsidRPr="00D05658">
        <w:rPr>
          <w:rFonts w:cs="Calibri"/>
          <w:sz w:val="20"/>
          <w:szCs w:val="20"/>
        </w:rPr>
        <w:t>Το Π. Δ. 171/87 «Όργανα που αποφασίζουν ή γνωμοδοτούν και ειδικές ρυθμίσεις σε θέματα έργων που εκτελούνται από του ΟΤΑ και άλλες σχετικές διατάξεις».</w:t>
      </w:r>
    </w:p>
    <w:p w:rsidR="00822D88" w:rsidRPr="00D05658" w:rsidRDefault="00822D88" w:rsidP="00822D88">
      <w:pPr>
        <w:numPr>
          <w:ilvl w:val="0"/>
          <w:numId w:val="2"/>
        </w:numPr>
        <w:spacing w:line="276" w:lineRule="auto"/>
        <w:ind w:left="426"/>
        <w:jc w:val="both"/>
        <w:rPr>
          <w:rFonts w:cs="Calibri"/>
          <w:sz w:val="20"/>
          <w:szCs w:val="20"/>
        </w:rPr>
      </w:pPr>
      <w:r w:rsidRPr="00D05658">
        <w:rPr>
          <w:rFonts w:cs="Calibri"/>
          <w:sz w:val="20"/>
          <w:szCs w:val="20"/>
        </w:rPr>
        <w:t>Τον Ν. 2859/2000 (ΦΕΚ 248 τ.Α/7-11-2000) σχετικά με «κύρωση κώδικα φόρου προστιθέμενης αξίας».</w:t>
      </w:r>
    </w:p>
    <w:p w:rsidR="00822D88" w:rsidRPr="00D05658" w:rsidRDefault="00822D88" w:rsidP="00822D88">
      <w:pPr>
        <w:numPr>
          <w:ilvl w:val="0"/>
          <w:numId w:val="2"/>
        </w:numPr>
        <w:spacing w:line="276" w:lineRule="auto"/>
        <w:ind w:left="426"/>
        <w:jc w:val="both"/>
        <w:rPr>
          <w:rFonts w:cs="Calibri"/>
          <w:sz w:val="20"/>
          <w:szCs w:val="20"/>
        </w:rPr>
      </w:pPr>
      <w:r w:rsidRPr="00D05658">
        <w:rPr>
          <w:rFonts w:cs="Calibri"/>
          <w:sz w:val="20"/>
          <w:szCs w:val="20"/>
        </w:rPr>
        <w:t>Τον Ν. 3548/07 Καταχώρηση δημοσιεύσεων των φορέων του Δημοσίου στο νομαρχιακό και τοπικό Τύπο και άλλες διατάξεις (ΦΕΚ 68Α/20.03.07).</w:t>
      </w:r>
    </w:p>
    <w:p w:rsidR="00822D88" w:rsidRPr="00D05658" w:rsidRDefault="00822D88" w:rsidP="00822D88">
      <w:pPr>
        <w:numPr>
          <w:ilvl w:val="0"/>
          <w:numId w:val="2"/>
        </w:numPr>
        <w:spacing w:line="276" w:lineRule="auto"/>
        <w:ind w:left="426"/>
        <w:jc w:val="both"/>
        <w:rPr>
          <w:rFonts w:cs="Calibri"/>
          <w:sz w:val="20"/>
          <w:szCs w:val="20"/>
        </w:rPr>
      </w:pPr>
      <w:r w:rsidRPr="00D05658">
        <w:rPr>
          <w:rFonts w:cs="Calibri"/>
          <w:sz w:val="20"/>
          <w:szCs w:val="20"/>
        </w:rPr>
        <w:t xml:space="preserve"> Το Π.Δ</w:t>
      </w:r>
      <w:r>
        <w:rPr>
          <w:rFonts w:cs="Calibri"/>
          <w:sz w:val="20"/>
          <w:szCs w:val="20"/>
        </w:rPr>
        <w:t>.</w:t>
      </w:r>
      <w:r w:rsidRPr="00D05658">
        <w:rPr>
          <w:rFonts w:cs="Calibri"/>
          <w:sz w:val="20"/>
          <w:szCs w:val="20"/>
        </w:rPr>
        <w:t xml:space="preserve"> 60/2007 ΦΕΚ 64/Α'/16.3.2007 Προσαρμογή της Ελληνικής Νομοθεσίας στις διατάξεις της Οδηγίας 2004/18/ΕΚ «περί συντονισμού των διαδικασιών σύναψης δημοσίων συμβάσεων έργων, προμηθειών και υπηρεσιών», όπως τροποποιήθηκε με την Οδηγία 2005/51/ΕΚ της Επιτροπής και την Οδηγία 2005/75/ΕΚ του Ευρωπαϊκού Κοινοβουλίου και του Συμβουλίου της 16ης Νοεμβρίου 2005</w:t>
      </w:r>
      <w:r>
        <w:rPr>
          <w:rFonts w:cs="Calibri"/>
          <w:sz w:val="20"/>
          <w:szCs w:val="20"/>
        </w:rPr>
        <w:t>.</w:t>
      </w:r>
    </w:p>
    <w:p w:rsidR="00822D88" w:rsidRDefault="00822D88" w:rsidP="00822D88">
      <w:pPr>
        <w:numPr>
          <w:ilvl w:val="0"/>
          <w:numId w:val="2"/>
        </w:numPr>
        <w:jc w:val="both"/>
        <w:rPr>
          <w:rFonts w:cs="Calibri"/>
          <w:sz w:val="20"/>
          <w:szCs w:val="20"/>
        </w:rPr>
      </w:pPr>
      <w:r w:rsidRPr="00D05658">
        <w:rPr>
          <w:rFonts w:cs="Calibri"/>
          <w:sz w:val="20"/>
          <w:szCs w:val="20"/>
        </w:rPr>
        <w:t>Την υπ’ αριθ. 521/23-02-2012 Υπουργική Απόφαση περί «Έγκρισης του χρηματοδοτικού προγράμματος του Πράσινου Ταμείου «Αστική Αναζωογόνηση 2012-201</w:t>
      </w:r>
      <w:r>
        <w:rPr>
          <w:rFonts w:cs="Calibri"/>
          <w:sz w:val="20"/>
          <w:szCs w:val="20"/>
        </w:rPr>
        <w:t>5</w:t>
      </w:r>
      <w:r w:rsidRPr="00D05658">
        <w:rPr>
          <w:rFonts w:cs="Calibri"/>
          <w:sz w:val="20"/>
          <w:szCs w:val="20"/>
        </w:rPr>
        <w:t>» και έγκριση διάθεσης πίστωσης έτους 2012»</w:t>
      </w:r>
    </w:p>
    <w:p w:rsidR="00822D88" w:rsidRPr="003826D4" w:rsidRDefault="00822D88" w:rsidP="00822D88">
      <w:pPr>
        <w:numPr>
          <w:ilvl w:val="0"/>
          <w:numId w:val="2"/>
        </w:numPr>
        <w:jc w:val="both"/>
        <w:rPr>
          <w:rFonts w:cs="Calibri"/>
          <w:sz w:val="20"/>
          <w:szCs w:val="20"/>
        </w:rPr>
      </w:pPr>
      <w:r w:rsidRPr="00C81BD0">
        <w:rPr>
          <w:rFonts w:cs="Calibri"/>
          <w:sz w:val="20"/>
          <w:szCs w:val="20"/>
        </w:rPr>
        <w:t xml:space="preserve">Την υπ. αριθ. </w:t>
      </w:r>
      <w:r w:rsidRPr="003826D4">
        <w:rPr>
          <w:rFonts w:cs="Calibri"/>
          <w:sz w:val="20"/>
          <w:szCs w:val="20"/>
        </w:rPr>
        <w:t>315/2012</w:t>
      </w:r>
      <w:r w:rsidRPr="00C81BD0">
        <w:rPr>
          <w:rFonts w:cs="Calibri"/>
          <w:sz w:val="20"/>
          <w:szCs w:val="20"/>
        </w:rPr>
        <w:t xml:space="preserve"> απόφαση του Δ. Σ. του Δήμου </w:t>
      </w:r>
      <w:proofErr w:type="spellStart"/>
      <w:r w:rsidRPr="00C81BD0">
        <w:rPr>
          <w:rFonts w:cs="Calibri"/>
          <w:sz w:val="20"/>
          <w:szCs w:val="20"/>
        </w:rPr>
        <w:t>Ήλιδας</w:t>
      </w:r>
      <w:proofErr w:type="spellEnd"/>
      <w:r w:rsidRPr="00C81BD0">
        <w:rPr>
          <w:rFonts w:cs="Calibri"/>
          <w:sz w:val="20"/>
          <w:szCs w:val="20"/>
        </w:rPr>
        <w:t>, για την αποδοχή των όρων ένταξης της πράξης.</w:t>
      </w:r>
    </w:p>
    <w:p w:rsidR="00822D88" w:rsidRPr="003826D4" w:rsidRDefault="00822D88" w:rsidP="00822D88">
      <w:pPr>
        <w:jc w:val="both"/>
        <w:rPr>
          <w:rFonts w:cs="Calibri"/>
          <w:sz w:val="20"/>
          <w:szCs w:val="20"/>
        </w:rPr>
      </w:pPr>
    </w:p>
    <w:p w:rsidR="00822D88" w:rsidRPr="00C81BD0" w:rsidRDefault="00822D88" w:rsidP="00822D88">
      <w:pPr>
        <w:jc w:val="both"/>
        <w:rPr>
          <w:rFonts w:cs="Calibri"/>
          <w:sz w:val="20"/>
          <w:szCs w:val="20"/>
        </w:rPr>
      </w:pPr>
    </w:p>
    <w:p w:rsidR="00822D88" w:rsidRPr="00D05658" w:rsidRDefault="00822D88" w:rsidP="00822D88">
      <w:pPr>
        <w:spacing w:line="276" w:lineRule="auto"/>
        <w:ind w:left="426"/>
        <w:jc w:val="both"/>
        <w:rPr>
          <w:rFonts w:cs="Calibri"/>
          <w:sz w:val="20"/>
          <w:szCs w:val="20"/>
        </w:rPr>
      </w:pPr>
    </w:p>
    <w:p w:rsidR="00822D88" w:rsidRPr="006B21D0" w:rsidRDefault="006B21D0" w:rsidP="006B21D0">
      <w:pPr>
        <w:pStyle w:val="2"/>
        <w:tabs>
          <w:tab w:val="clear" w:pos="1553"/>
          <w:tab w:val="clear" w:pos="1980"/>
        </w:tabs>
        <w:spacing w:before="0" w:beforeAutospacing="0" w:after="0" w:afterAutospacing="0" w:line="276" w:lineRule="auto"/>
        <w:ind w:left="1080" w:firstLine="0"/>
        <w:rPr>
          <w:sz w:val="20"/>
          <w:szCs w:val="20"/>
          <w:lang w:val="el-GR"/>
        </w:rPr>
      </w:pPr>
      <w:bookmarkStart w:id="10" w:name="_Toc278755351"/>
      <w:bookmarkStart w:id="11" w:name="_Toc339324937"/>
      <w:r>
        <w:rPr>
          <w:sz w:val="20"/>
          <w:szCs w:val="20"/>
          <w:lang w:val="el-GR"/>
        </w:rPr>
        <w:t xml:space="preserve">Β. </w:t>
      </w:r>
      <w:r w:rsidR="00822D88" w:rsidRPr="006B21D0">
        <w:rPr>
          <w:sz w:val="20"/>
          <w:szCs w:val="20"/>
          <w:lang w:val="el-GR"/>
        </w:rPr>
        <w:t>Ημερομηνία αποστολής της Διακήρυξης</w:t>
      </w:r>
      <w:bookmarkEnd w:id="10"/>
      <w:bookmarkEnd w:id="11"/>
    </w:p>
    <w:p w:rsidR="00822D88" w:rsidRPr="006B21D0" w:rsidRDefault="00822D88" w:rsidP="00822D88">
      <w:pPr>
        <w:rPr>
          <w:sz w:val="20"/>
          <w:szCs w:val="20"/>
          <w:lang w:eastAsia="en-US"/>
        </w:rPr>
      </w:pPr>
    </w:p>
    <w:p w:rsidR="00822D88" w:rsidRPr="00D05658" w:rsidRDefault="00822D88" w:rsidP="00822D88">
      <w:pPr>
        <w:ind w:left="284"/>
        <w:jc w:val="both"/>
        <w:rPr>
          <w:rFonts w:cs="Calibri"/>
          <w:sz w:val="20"/>
          <w:szCs w:val="20"/>
        </w:rPr>
      </w:pPr>
      <w:r w:rsidRPr="00D05658">
        <w:rPr>
          <w:rFonts w:cs="Calibri"/>
          <w:sz w:val="20"/>
          <w:szCs w:val="20"/>
        </w:rPr>
        <w:t>Η περίληψη της διακήρυξης θα δημοσιευθεί άπαξ, σύμφωνα με τις διατάξεις του άρθρου 5  του Ε.Κ.Π.Ο.Τ.Α  σε  δύο οικονομικές εφημερίδες, στο τεύχος Δημοσίων Συμβάσεων της Εφημερίδας της Κυβέρνησης  , καθώς επίσης σε δύο</w:t>
      </w:r>
      <w:r>
        <w:rPr>
          <w:rFonts w:cs="Calibri"/>
          <w:sz w:val="20"/>
          <w:szCs w:val="20"/>
        </w:rPr>
        <w:t xml:space="preserve"> ημερήσιες και μια εβδομαδιαία </w:t>
      </w:r>
      <w:r w:rsidRPr="00D05658">
        <w:rPr>
          <w:rFonts w:cs="Calibri"/>
          <w:sz w:val="20"/>
          <w:szCs w:val="20"/>
        </w:rPr>
        <w:t xml:space="preserve">εφημερίδες του Νομού σύμφωνα με το Ν.3548/2007. Περίληψη της διακήρυξης θα αναρτηθεί στο πίνακα ανακοινώσεων του Δήμου, στην ιστοσελίδα του Δήμου </w:t>
      </w:r>
      <w:r>
        <w:rPr>
          <w:rFonts w:cs="Calibri"/>
          <w:sz w:val="20"/>
          <w:szCs w:val="20"/>
        </w:rPr>
        <w:t>(</w:t>
      </w:r>
      <w:hyperlink r:id="rId9" w:tgtFrame="_blank" w:history="1">
        <w:r w:rsidRPr="000C0376">
          <w:rPr>
            <w:rStyle w:val="-"/>
            <w:rFonts w:ascii="Palatino Linotype" w:hAnsi="Palatino Linotype"/>
            <w:b/>
            <w:bCs/>
            <w:i/>
            <w:sz w:val="20"/>
            <w:szCs w:val="20"/>
          </w:rPr>
          <w:t>http://www.dimosilidas.gr</w:t>
        </w:r>
      </w:hyperlink>
      <w:r>
        <w:rPr>
          <w:rFonts w:ascii="Palatino Linotype" w:hAnsi="Palatino Linotype"/>
          <w:b/>
          <w:i/>
          <w:sz w:val="20"/>
          <w:szCs w:val="20"/>
        </w:rPr>
        <w:t>)</w:t>
      </w:r>
      <w:r w:rsidRPr="00D05658">
        <w:rPr>
          <w:rFonts w:cs="Calibri"/>
          <w:sz w:val="20"/>
          <w:szCs w:val="20"/>
        </w:rPr>
        <w:t xml:space="preserve">  και θα αποσταλεί σε επιμελητήρια και λοιπούς φορείς. </w:t>
      </w:r>
    </w:p>
    <w:p w:rsidR="00822D88" w:rsidRPr="00D05658" w:rsidRDefault="00822D88" w:rsidP="00822D88">
      <w:pPr>
        <w:spacing w:line="276" w:lineRule="auto"/>
        <w:ind w:left="284"/>
        <w:jc w:val="both"/>
        <w:rPr>
          <w:rFonts w:cs="Calibri"/>
          <w:sz w:val="20"/>
          <w:szCs w:val="20"/>
          <w:lang w:eastAsia="en-US"/>
        </w:rPr>
      </w:pPr>
      <w:r w:rsidRPr="00D05658">
        <w:rPr>
          <w:rFonts w:cs="Calibri"/>
          <w:sz w:val="20"/>
          <w:szCs w:val="20"/>
          <w:lang w:eastAsia="en-US"/>
        </w:rPr>
        <w:t>Τα έξοδα δ</w:t>
      </w:r>
      <w:r>
        <w:rPr>
          <w:rFonts w:cs="Calibri"/>
          <w:sz w:val="20"/>
          <w:szCs w:val="20"/>
          <w:lang w:eastAsia="en-US"/>
        </w:rPr>
        <w:t>ημοσίευσης προϋπολογίζονται σε 1.0</w:t>
      </w:r>
      <w:r w:rsidRPr="00D05658">
        <w:rPr>
          <w:rFonts w:cs="Calibri"/>
          <w:sz w:val="20"/>
          <w:szCs w:val="20"/>
          <w:lang w:eastAsia="en-US"/>
        </w:rPr>
        <w:t>00,00 Ευρώ περίπου η κάθε δημοσίευση (αρχική  ή  επαναληπτική ) για το πλήθος των παραπάνω  εφημερίδων  και θα βαρύνουν τον ανάδοχο</w:t>
      </w:r>
      <w:r>
        <w:rPr>
          <w:rFonts w:cs="Calibri"/>
          <w:sz w:val="20"/>
          <w:szCs w:val="20"/>
          <w:lang w:eastAsia="en-US"/>
        </w:rPr>
        <w:t>.</w:t>
      </w:r>
    </w:p>
    <w:p w:rsidR="00822D88" w:rsidRPr="00D05658" w:rsidRDefault="00822D88" w:rsidP="00822D88">
      <w:pPr>
        <w:spacing w:line="276" w:lineRule="auto"/>
        <w:ind w:left="284"/>
        <w:jc w:val="both"/>
        <w:rPr>
          <w:rFonts w:cs="Calibri"/>
          <w:sz w:val="20"/>
          <w:szCs w:val="20"/>
        </w:rPr>
      </w:pPr>
    </w:p>
    <w:p w:rsidR="00822D88" w:rsidRDefault="006B21D0" w:rsidP="006B21D0">
      <w:pPr>
        <w:pStyle w:val="2"/>
        <w:tabs>
          <w:tab w:val="clear" w:pos="1553"/>
          <w:tab w:val="clear" w:pos="1980"/>
        </w:tabs>
        <w:spacing w:before="0" w:beforeAutospacing="0" w:after="0" w:afterAutospacing="0" w:line="276" w:lineRule="auto"/>
        <w:ind w:left="1080" w:firstLine="0"/>
        <w:rPr>
          <w:sz w:val="20"/>
          <w:szCs w:val="20"/>
          <w:lang w:val="el-GR"/>
        </w:rPr>
      </w:pPr>
      <w:bookmarkStart w:id="12" w:name="_Toc278755352"/>
      <w:bookmarkStart w:id="13" w:name="_Ref280484415"/>
      <w:bookmarkStart w:id="14" w:name="_Toc339324938"/>
      <w:r>
        <w:rPr>
          <w:sz w:val="20"/>
          <w:szCs w:val="20"/>
          <w:lang w:val="el-GR"/>
        </w:rPr>
        <w:t xml:space="preserve">Γ. </w:t>
      </w:r>
      <w:r w:rsidR="00822D88" w:rsidRPr="00D05658">
        <w:rPr>
          <w:sz w:val="20"/>
          <w:szCs w:val="20"/>
          <w:lang w:val="el-GR"/>
        </w:rPr>
        <w:t>Τόπος και χρόνος υποβολής Προσφορών</w:t>
      </w:r>
      <w:bookmarkEnd w:id="12"/>
      <w:bookmarkEnd w:id="13"/>
      <w:bookmarkEnd w:id="14"/>
    </w:p>
    <w:p w:rsidR="00822D88" w:rsidRPr="008B0E35" w:rsidRDefault="00822D88" w:rsidP="00822D88">
      <w:pPr>
        <w:rPr>
          <w:lang w:eastAsia="en-US"/>
        </w:rPr>
      </w:pPr>
    </w:p>
    <w:p w:rsidR="00822D88" w:rsidRPr="005B1BBA" w:rsidRDefault="00822D88" w:rsidP="00822D88">
      <w:pPr>
        <w:jc w:val="both"/>
        <w:rPr>
          <w:sz w:val="20"/>
          <w:szCs w:val="20"/>
        </w:rPr>
      </w:pPr>
      <w:r w:rsidRPr="00D05658">
        <w:rPr>
          <w:sz w:val="20"/>
          <w:szCs w:val="20"/>
        </w:rPr>
        <w:t xml:space="preserve">Οι υποψήφιοι Ανάδοχοι πρέπει να υποβάλουν τις Προσφορές τους, σύμφωνα με τα οριζόμενα στην παρούσα Διακήρυξη το αργότερο μέχρι τις </w:t>
      </w:r>
      <w:r w:rsidRPr="005B1BBA">
        <w:rPr>
          <w:b/>
          <w:sz w:val="20"/>
          <w:szCs w:val="20"/>
        </w:rPr>
        <w:t>20</w:t>
      </w:r>
      <w:r w:rsidRPr="007D6401">
        <w:rPr>
          <w:b/>
          <w:sz w:val="20"/>
          <w:szCs w:val="20"/>
        </w:rPr>
        <w:t>/</w:t>
      </w:r>
      <w:r>
        <w:rPr>
          <w:b/>
          <w:sz w:val="20"/>
          <w:szCs w:val="20"/>
        </w:rPr>
        <w:t>11</w:t>
      </w:r>
      <w:r w:rsidRPr="007D6401">
        <w:rPr>
          <w:b/>
          <w:sz w:val="20"/>
          <w:szCs w:val="20"/>
        </w:rPr>
        <w:t>/2012</w:t>
      </w:r>
      <w:r w:rsidRPr="00D05658">
        <w:rPr>
          <w:sz w:val="20"/>
          <w:szCs w:val="20"/>
        </w:rPr>
        <w:t xml:space="preserve"> και ώρα </w:t>
      </w:r>
      <w:r w:rsidRPr="007D6401">
        <w:rPr>
          <w:b/>
          <w:sz w:val="20"/>
          <w:szCs w:val="20"/>
        </w:rPr>
        <w:t>1</w:t>
      </w:r>
      <w:r>
        <w:rPr>
          <w:b/>
          <w:sz w:val="20"/>
          <w:szCs w:val="20"/>
        </w:rPr>
        <w:t>2</w:t>
      </w:r>
      <w:r w:rsidRPr="007D6401">
        <w:rPr>
          <w:b/>
          <w:sz w:val="20"/>
          <w:szCs w:val="20"/>
        </w:rPr>
        <w:t>.00</w:t>
      </w:r>
      <w:r w:rsidRPr="00D05658">
        <w:rPr>
          <w:sz w:val="20"/>
          <w:szCs w:val="20"/>
        </w:rPr>
        <w:t xml:space="preserve"> στην έδρα </w:t>
      </w:r>
      <w:r>
        <w:rPr>
          <w:sz w:val="20"/>
          <w:szCs w:val="20"/>
        </w:rPr>
        <w:t>του ΔΗΜΟΥ ΗΛΙΔΑΣ</w:t>
      </w:r>
      <w:r w:rsidRPr="005B1BBA">
        <w:rPr>
          <w:sz w:val="20"/>
          <w:szCs w:val="20"/>
        </w:rPr>
        <w:t xml:space="preserve"> (</w:t>
      </w:r>
      <w:r>
        <w:rPr>
          <w:sz w:val="20"/>
          <w:szCs w:val="20"/>
        </w:rPr>
        <w:t>2</w:t>
      </w:r>
      <w:r w:rsidRPr="005B1BBA">
        <w:rPr>
          <w:sz w:val="20"/>
          <w:szCs w:val="20"/>
          <w:vertAlign w:val="superscript"/>
        </w:rPr>
        <w:t>ος</w:t>
      </w:r>
      <w:r>
        <w:rPr>
          <w:sz w:val="20"/>
          <w:szCs w:val="20"/>
        </w:rPr>
        <w:t xml:space="preserve"> όροφος, Αίθουσα Συνεδρίων)</w:t>
      </w:r>
    </w:p>
    <w:p w:rsidR="00822D88" w:rsidRDefault="00822D88" w:rsidP="00822D88">
      <w:pPr>
        <w:spacing w:line="276" w:lineRule="auto"/>
        <w:jc w:val="both"/>
        <w:rPr>
          <w:sz w:val="20"/>
          <w:szCs w:val="20"/>
        </w:rPr>
      </w:pPr>
      <w:r w:rsidRPr="00D05658">
        <w:rPr>
          <w:sz w:val="20"/>
          <w:szCs w:val="20"/>
        </w:rPr>
        <w:t>Προσφορές που θα κατατεθούν μετά την παραπάνω ημερομηνία και ώρα, δεν αποσφραγίζονται αλλά επιστρέφονται ως εκπρόθεσμες.</w:t>
      </w:r>
    </w:p>
    <w:p w:rsidR="00822D88" w:rsidRDefault="00822D88" w:rsidP="00822D88">
      <w:pPr>
        <w:spacing w:line="276" w:lineRule="auto"/>
        <w:jc w:val="both"/>
        <w:rPr>
          <w:sz w:val="20"/>
          <w:szCs w:val="20"/>
        </w:rPr>
      </w:pPr>
    </w:p>
    <w:p w:rsidR="006B21D0" w:rsidRPr="00D05658" w:rsidRDefault="006B21D0" w:rsidP="00822D88">
      <w:pPr>
        <w:spacing w:line="276" w:lineRule="auto"/>
        <w:jc w:val="both"/>
        <w:rPr>
          <w:sz w:val="20"/>
          <w:szCs w:val="20"/>
        </w:rPr>
      </w:pPr>
    </w:p>
    <w:p w:rsidR="00822D88" w:rsidRDefault="006B21D0" w:rsidP="006B21D0">
      <w:pPr>
        <w:pStyle w:val="2"/>
        <w:tabs>
          <w:tab w:val="clear" w:pos="1553"/>
          <w:tab w:val="clear" w:pos="1980"/>
        </w:tabs>
        <w:spacing w:before="0" w:beforeAutospacing="0" w:after="0" w:afterAutospacing="0" w:line="276" w:lineRule="auto"/>
        <w:ind w:left="1080" w:firstLine="0"/>
        <w:rPr>
          <w:sz w:val="20"/>
          <w:szCs w:val="20"/>
          <w:lang w:val="el-GR"/>
        </w:rPr>
      </w:pPr>
      <w:bookmarkStart w:id="15" w:name="_Toc278755353"/>
      <w:bookmarkStart w:id="16" w:name="_Toc339324939"/>
      <w:r>
        <w:rPr>
          <w:sz w:val="20"/>
          <w:szCs w:val="20"/>
          <w:lang w:val="el-GR"/>
        </w:rPr>
        <w:t xml:space="preserve">Δ. </w:t>
      </w:r>
      <w:r w:rsidR="00822D88" w:rsidRPr="007D6401">
        <w:rPr>
          <w:sz w:val="20"/>
          <w:szCs w:val="20"/>
          <w:lang w:val="el-GR"/>
        </w:rPr>
        <w:t xml:space="preserve">Τρόπος </w:t>
      </w:r>
      <w:r w:rsidR="00822D88" w:rsidRPr="006B21D0">
        <w:rPr>
          <w:sz w:val="20"/>
          <w:szCs w:val="20"/>
          <w:lang w:val="el-GR"/>
        </w:rPr>
        <w:t>λήψης εγγράφων Διαγωνισμού</w:t>
      </w:r>
      <w:bookmarkEnd w:id="15"/>
      <w:bookmarkEnd w:id="16"/>
    </w:p>
    <w:p w:rsidR="00822D88" w:rsidRPr="008B0E35" w:rsidRDefault="00822D88" w:rsidP="00822D88">
      <w:pPr>
        <w:rPr>
          <w:lang w:eastAsia="en-US"/>
        </w:rPr>
      </w:pPr>
    </w:p>
    <w:p w:rsidR="00822D88" w:rsidRPr="000034DA" w:rsidRDefault="00822D88" w:rsidP="00822D88">
      <w:pPr>
        <w:jc w:val="both"/>
        <w:rPr>
          <w:sz w:val="20"/>
          <w:szCs w:val="20"/>
        </w:rPr>
      </w:pPr>
      <w:r w:rsidRPr="00D05658">
        <w:rPr>
          <w:sz w:val="20"/>
          <w:szCs w:val="20"/>
        </w:rPr>
        <w:t xml:space="preserve">Η διάθεση της Διακήρυξης γίνεται από την Έδρα του Δήμου </w:t>
      </w:r>
      <w:r>
        <w:rPr>
          <w:sz w:val="20"/>
          <w:szCs w:val="20"/>
        </w:rPr>
        <w:t>ΔΗΜΟΥ ΗΛΙΔΑΣ.</w:t>
      </w:r>
    </w:p>
    <w:p w:rsidR="00822D88" w:rsidRPr="00D05658" w:rsidRDefault="00822D88" w:rsidP="00822D88">
      <w:pPr>
        <w:spacing w:line="276" w:lineRule="auto"/>
        <w:jc w:val="both"/>
        <w:rPr>
          <w:sz w:val="20"/>
          <w:szCs w:val="20"/>
        </w:rPr>
      </w:pPr>
      <w:r w:rsidRPr="00D05658">
        <w:rPr>
          <w:sz w:val="20"/>
          <w:szCs w:val="20"/>
        </w:rPr>
        <w:lastRenderedPageBreak/>
        <w:t xml:space="preserve"> – Τεχνική Υπηρεσία, και η παραλαβή της γίνεται είτε αυτοπροσώπως είτε με </w:t>
      </w:r>
      <w:proofErr w:type="spellStart"/>
      <w:r w:rsidRPr="00D05658">
        <w:rPr>
          <w:sz w:val="20"/>
          <w:szCs w:val="20"/>
        </w:rPr>
        <w:t>ταχυμεταφορική</w:t>
      </w:r>
      <w:proofErr w:type="spellEnd"/>
      <w:r w:rsidRPr="00D05658">
        <w:rPr>
          <w:sz w:val="20"/>
          <w:szCs w:val="20"/>
        </w:rPr>
        <w:t xml:space="preserve"> (</w:t>
      </w:r>
      <w:proofErr w:type="spellStart"/>
      <w:r w:rsidRPr="00D05658">
        <w:rPr>
          <w:sz w:val="20"/>
          <w:szCs w:val="20"/>
        </w:rPr>
        <w:t>courier</w:t>
      </w:r>
      <w:proofErr w:type="spellEnd"/>
      <w:r w:rsidRPr="00D05658">
        <w:rPr>
          <w:sz w:val="20"/>
          <w:szCs w:val="20"/>
        </w:rPr>
        <w:t>).</w:t>
      </w:r>
    </w:p>
    <w:p w:rsidR="00822D88" w:rsidRPr="00D05658" w:rsidRDefault="00822D88" w:rsidP="00822D88">
      <w:pPr>
        <w:spacing w:line="276" w:lineRule="auto"/>
        <w:jc w:val="both"/>
        <w:rPr>
          <w:sz w:val="20"/>
          <w:szCs w:val="20"/>
        </w:rPr>
      </w:pPr>
      <w:r w:rsidRPr="00D05658">
        <w:rPr>
          <w:sz w:val="20"/>
          <w:szCs w:val="20"/>
        </w:rPr>
        <w:t xml:space="preserve">Στην περίπτωση παραλαβής της Διακήρυξης μέσω </w:t>
      </w:r>
      <w:proofErr w:type="spellStart"/>
      <w:r w:rsidRPr="00D05658">
        <w:rPr>
          <w:sz w:val="20"/>
          <w:szCs w:val="20"/>
        </w:rPr>
        <w:t>ταχυμεταφορικής</w:t>
      </w:r>
      <w:proofErr w:type="spellEnd"/>
      <w:r w:rsidRPr="00D05658">
        <w:rPr>
          <w:sz w:val="20"/>
          <w:szCs w:val="20"/>
        </w:rPr>
        <w:t xml:space="preserve"> (</w:t>
      </w:r>
      <w:proofErr w:type="spellStart"/>
      <w:r w:rsidRPr="00D05658">
        <w:rPr>
          <w:sz w:val="20"/>
          <w:szCs w:val="20"/>
        </w:rPr>
        <w:t>courier</w:t>
      </w:r>
      <w:proofErr w:type="spellEnd"/>
      <w:r w:rsidRPr="00D05658">
        <w:rPr>
          <w:sz w:val="20"/>
          <w:szCs w:val="20"/>
        </w:rPr>
        <w:t>), η Αναθέτουσα Αρχή δεν έχει καμία απολύτως ευθύνη για την έγκαιρη και σωστή παράδοσή της.</w:t>
      </w:r>
    </w:p>
    <w:p w:rsidR="00822D88" w:rsidRPr="00D05658" w:rsidRDefault="00822D88" w:rsidP="00822D88">
      <w:pPr>
        <w:spacing w:line="276" w:lineRule="auto"/>
        <w:jc w:val="both"/>
        <w:rPr>
          <w:sz w:val="20"/>
          <w:szCs w:val="20"/>
        </w:rPr>
      </w:pPr>
      <w:r w:rsidRPr="00D05658">
        <w:rPr>
          <w:sz w:val="20"/>
          <w:szCs w:val="20"/>
        </w:rPr>
        <w:t>Οι παραλήπτες της Διακήρυξης θα πρέπει να συμπληρώνουν σχετικό έντυπο με τα στοιχεία των ενδιαφερομένων (όπως επωνυμία, διεύθυνση, τηλέφωνο, φαξ, διεύθυνση ηλεκτρονικού ταχυδρομείου), έτσι ώστε η Αναθέτουσα Αρχή να έχει στη διάθεση της πλήρη κατάλογο όσων παρέλαβαν τη Διακήρυξη, για την περίπτωση που θα ήθελε να τους αποστείλει τυχόν συμπληρωματικά έγγραφα ή διευκρινίσεις επ’ αυτής.</w:t>
      </w:r>
    </w:p>
    <w:p w:rsidR="00822D88" w:rsidRPr="00D05658" w:rsidRDefault="00822D88" w:rsidP="00822D88">
      <w:pPr>
        <w:spacing w:line="276" w:lineRule="auto"/>
        <w:jc w:val="both"/>
        <w:rPr>
          <w:sz w:val="20"/>
          <w:szCs w:val="20"/>
        </w:rPr>
      </w:pPr>
      <w:r w:rsidRPr="00D05658">
        <w:rPr>
          <w:sz w:val="20"/>
          <w:szCs w:val="20"/>
        </w:rPr>
        <w:t>Οι παραλήπτες της Διακήρυξης υποχρεούνται να ελέγξουν άμεσα το αντίτυπο της Διακήρυξης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έγγραφα στην Αναθέτουσα Αρχή και να ζητήσουν νέο πλήρες αντίγραφο. Προσφυγές κατά της νομιμότητας του Διαγωνισμού με το αιτιολογικό της μη πληρότητας του παραληφθέντος αντιγράφου της Διακήρυξης θα απορρίπτονται ως απαράδεκτες.</w:t>
      </w:r>
    </w:p>
    <w:p w:rsidR="00822D88" w:rsidRPr="00D05658" w:rsidRDefault="00822D88" w:rsidP="00822D88">
      <w:pPr>
        <w:spacing w:line="276" w:lineRule="auto"/>
        <w:jc w:val="both"/>
        <w:rPr>
          <w:sz w:val="20"/>
          <w:szCs w:val="20"/>
        </w:rPr>
      </w:pPr>
      <w:r w:rsidRPr="00D05658">
        <w:rPr>
          <w:sz w:val="20"/>
          <w:szCs w:val="20"/>
        </w:rPr>
        <w:t xml:space="preserve">Το πλήρες κείμενο της Διακήρυξης διατίθεται μέσω του Διαδικτύου στη διεύθυνση </w:t>
      </w:r>
      <w:hyperlink r:id="rId10" w:history="1">
        <w:r w:rsidRPr="000C0376">
          <w:rPr>
            <w:rStyle w:val="1Char"/>
            <w:rFonts w:ascii="Palatino Linotype" w:hAnsi="Palatino Linotype"/>
            <w:i/>
            <w:color w:val="FF0000"/>
            <w:sz w:val="20"/>
            <w:szCs w:val="20"/>
            <w:lang w:val="el-GR"/>
          </w:rPr>
          <w:t xml:space="preserve"> </w:t>
        </w:r>
        <w:hyperlink r:id="rId11" w:tgtFrame="_blank" w:history="1">
          <w:r w:rsidRPr="000C0376">
            <w:rPr>
              <w:rStyle w:val="-"/>
              <w:rFonts w:ascii="Palatino Linotype" w:hAnsi="Palatino Linotype"/>
              <w:b/>
              <w:bCs/>
              <w:i/>
              <w:sz w:val="20"/>
              <w:szCs w:val="20"/>
            </w:rPr>
            <w:t>http://www.dimosilidas.gr</w:t>
          </w:r>
        </w:hyperlink>
        <w:r w:rsidRPr="00E66C53">
          <w:rPr>
            <w:rFonts w:cs="Calibri"/>
            <w:b/>
            <w:sz w:val="20"/>
            <w:szCs w:val="20"/>
          </w:rPr>
          <w:t xml:space="preserve"> </w:t>
        </w:r>
      </w:hyperlink>
      <w:r w:rsidRPr="00D05658">
        <w:rPr>
          <w:sz w:val="20"/>
          <w:szCs w:val="20"/>
        </w:rPr>
        <w:t xml:space="preserve"> και σε ηλεκτρονική μορφή.</w:t>
      </w:r>
    </w:p>
    <w:p w:rsidR="00822D88" w:rsidRDefault="00822D88" w:rsidP="00822D88">
      <w:pPr>
        <w:spacing w:line="276" w:lineRule="auto"/>
        <w:jc w:val="both"/>
        <w:rPr>
          <w:sz w:val="20"/>
          <w:szCs w:val="20"/>
        </w:rPr>
      </w:pPr>
      <w:r w:rsidRPr="00D05658">
        <w:rPr>
          <w:sz w:val="20"/>
          <w:szCs w:val="20"/>
        </w:rPr>
        <w:t>Οι παραλήπτες της Διακήρυξης μέσω του διαδικτυακού τόπου θα πρέπει επίσης κατά την παραλαβή της να συμπληρώνουν σχετικό ηλεκτρονικό έντυπο (την αντίστοιχη φόρμα δεδομένων) με τα στοιχεία των ενδιαφερομένων (όπως επωνυμία, διεύθυνση, ΤΚ, επάγγελμα, ΑΦΜ, τηλέφωνο, φαξ, διεύθυνση ηλεκτρονικού ταχυδρομείου) έτσι ώστε η Αναθέτουσα Αρχή να έχει στη διάθεσή της πλήρη κατάλογο όσων παρέλαβαν τη Διακήρυξη, για την περίπτωση που θα ήθελε να τους αποστείλει τυχόν συμπληρωματικά στοιχεία ή διευκρινίσεις επ’ αυτής. Για τυχόν ελλείψεις στη συμπλήρωση των στοιχείων του πιο πάνω εντύπου την ευθύνη φέρει ο υποψήφιος Ανάδοχος.</w:t>
      </w:r>
    </w:p>
    <w:p w:rsidR="00822D88" w:rsidRPr="00D05658" w:rsidRDefault="00822D88" w:rsidP="00822D88">
      <w:pPr>
        <w:spacing w:line="276" w:lineRule="auto"/>
        <w:jc w:val="both"/>
        <w:rPr>
          <w:sz w:val="20"/>
          <w:szCs w:val="20"/>
        </w:rPr>
      </w:pPr>
    </w:p>
    <w:p w:rsidR="00822D88" w:rsidRPr="006B21D0" w:rsidRDefault="006B21D0" w:rsidP="006B21D0">
      <w:pPr>
        <w:pStyle w:val="2"/>
        <w:tabs>
          <w:tab w:val="clear" w:pos="1553"/>
          <w:tab w:val="clear" w:pos="1980"/>
        </w:tabs>
        <w:spacing w:before="0" w:beforeAutospacing="0" w:after="0" w:afterAutospacing="0" w:line="276" w:lineRule="auto"/>
        <w:ind w:left="1080" w:firstLine="0"/>
        <w:rPr>
          <w:sz w:val="20"/>
          <w:szCs w:val="20"/>
          <w:lang w:val="el-GR"/>
        </w:rPr>
      </w:pPr>
      <w:bookmarkStart w:id="17" w:name="_Toc278755354"/>
      <w:bookmarkStart w:id="18" w:name="_Toc339324940"/>
      <w:r>
        <w:rPr>
          <w:sz w:val="20"/>
          <w:szCs w:val="20"/>
          <w:lang w:val="el-GR"/>
        </w:rPr>
        <w:t xml:space="preserve">Ε. </w:t>
      </w:r>
      <w:r w:rsidR="00822D88" w:rsidRPr="006B21D0">
        <w:rPr>
          <w:sz w:val="20"/>
          <w:szCs w:val="20"/>
          <w:lang w:val="el-GR"/>
        </w:rPr>
        <w:t>Παροχή Διευκρινίσεων επί της Διακήρυξης</w:t>
      </w:r>
      <w:bookmarkEnd w:id="17"/>
      <w:bookmarkEnd w:id="18"/>
    </w:p>
    <w:p w:rsidR="00822D88" w:rsidRPr="00D05658" w:rsidRDefault="00822D88" w:rsidP="00822D88">
      <w:pPr>
        <w:spacing w:line="276" w:lineRule="auto"/>
        <w:jc w:val="both"/>
        <w:rPr>
          <w:sz w:val="20"/>
          <w:szCs w:val="20"/>
        </w:rPr>
      </w:pPr>
      <w:r w:rsidRPr="00D05658">
        <w:rPr>
          <w:sz w:val="20"/>
          <w:szCs w:val="20"/>
        </w:rPr>
        <w:t xml:space="preserve">Οι υποψήφιοι Ανάδοχοι μπορούν να ζητήσουν γραπτώς (με επιστολή ή τηλεομοιοτυπία) συμπληρωματικές πληροφορίες ή διευκρινίσεις για το περιεχόμενο της παρούσας Διακήρυξης μέχρι και την </w:t>
      </w:r>
      <w:r>
        <w:rPr>
          <w:sz w:val="20"/>
          <w:szCs w:val="20"/>
        </w:rPr>
        <w:t xml:space="preserve">Παρασκευή </w:t>
      </w:r>
      <w:r w:rsidRPr="001718B5">
        <w:rPr>
          <w:sz w:val="20"/>
          <w:szCs w:val="20"/>
        </w:rPr>
        <w:t>09/1</w:t>
      </w:r>
      <w:r>
        <w:rPr>
          <w:sz w:val="20"/>
          <w:szCs w:val="20"/>
        </w:rPr>
        <w:t>1</w:t>
      </w:r>
      <w:r w:rsidRPr="001718B5">
        <w:rPr>
          <w:sz w:val="20"/>
          <w:szCs w:val="20"/>
        </w:rPr>
        <w:t>/2012</w:t>
      </w:r>
      <w:r w:rsidRPr="00D05658">
        <w:rPr>
          <w:sz w:val="20"/>
          <w:szCs w:val="20"/>
        </w:rPr>
        <w:t xml:space="preserve">. Η Αναθέτουσα Αρχή θα απαντήσει ταυτόχρονα και συγκεντρωτικά σε όλες τις διευκρινίσεις που θα ζητηθούν εντός του ανωτέρω διαστήματος, σε όλους όσους έχουν παραλάβει τη Διακήρυξη, το αργότερο </w:t>
      </w:r>
      <w:r>
        <w:rPr>
          <w:b/>
          <w:sz w:val="20"/>
          <w:szCs w:val="20"/>
        </w:rPr>
        <w:t>έξι</w:t>
      </w:r>
      <w:r w:rsidRPr="00D05658">
        <w:rPr>
          <w:b/>
          <w:sz w:val="20"/>
          <w:szCs w:val="20"/>
        </w:rPr>
        <w:t xml:space="preserve"> (</w:t>
      </w:r>
      <w:r>
        <w:rPr>
          <w:b/>
          <w:sz w:val="20"/>
          <w:szCs w:val="20"/>
        </w:rPr>
        <w:t>6</w:t>
      </w:r>
      <w:r w:rsidRPr="00D05658">
        <w:rPr>
          <w:b/>
          <w:sz w:val="20"/>
          <w:szCs w:val="20"/>
        </w:rPr>
        <w:t>) ημέρες</w:t>
      </w:r>
      <w:r w:rsidRPr="00D05658">
        <w:rPr>
          <w:sz w:val="20"/>
          <w:szCs w:val="20"/>
        </w:rPr>
        <w:t xml:space="preserve"> πριν από την ημερομηνία που έχει οριστεί για την υποβολή των Προσφορών.</w:t>
      </w:r>
    </w:p>
    <w:p w:rsidR="00822D88" w:rsidRPr="008B0E35" w:rsidRDefault="00822D88" w:rsidP="00822D88">
      <w:pPr>
        <w:spacing w:line="276" w:lineRule="auto"/>
        <w:jc w:val="both"/>
        <w:rPr>
          <w:sz w:val="20"/>
          <w:szCs w:val="20"/>
        </w:rPr>
      </w:pPr>
      <w:r w:rsidRPr="00D05658">
        <w:rPr>
          <w:sz w:val="20"/>
          <w:szCs w:val="20"/>
        </w:rPr>
        <w:t xml:space="preserve">Οι αιτήσεις παροχής διευκρινίσεων θα πρέπει να απευθύνονται στο </w:t>
      </w:r>
      <w:r>
        <w:rPr>
          <w:sz w:val="20"/>
          <w:szCs w:val="20"/>
        </w:rPr>
        <w:t xml:space="preserve">Δήμο </w:t>
      </w:r>
      <w:proofErr w:type="spellStart"/>
      <w:r>
        <w:rPr>
          <w:sz w:val="20"/>
          <w:szCs w:val="20"/>
        </w:rPr>
        <w:t>Ήλιδας</w:t>
      </w:r>
      <w:proofErr w:type="spellEnd"/>
      <w:r w:rsidRPr="00967652">
        <w:rPr>
          <w:sz w:val="20"/>
          <w:szCs w:val="20"/>
        </w:rPr>
        <w:t xml:space="preserve">, </w:t>
      </w:r>
      <w:r w:rsidRPr="008B0E35">
        <w:rPr>
          <w:b/>
          <w:i/>
          <w:sz w:val="20"/>
          <w:szCs w:val="20"/>
        </w:rPr>
        <w:t>Τμήμα Προμηθειών, (</w:t>
      </w:r>
      <w:r w:rsidRPr="008B0E35">
        <w:rPr>
          <w:b/>
          <w:i/>
          <w:iCs/>
          <w:sz w:val="20"/>
          <w:szCs w:val="20"/>
        </w:rPr>
        <w:t>Φιλικής Εταιρείας 6, 2ος όροφος, Τ.Κ.: 27200 Αμαλιάδα</w:t>
      </w:r>
      <w:r w:rsidRPr="008B0E35">
        <w:rPr>
          <w:b/>
          <w:i/>
          <w:sz w:val="20"/>
          <w:szCs w:val="20"/>
        </w:rPr>
        <w:t>)</w:t>
      </w:r>
      <w:r w:rsidRPr="008B0E35">
        <w:rPr>
          <w:sz w:val="20"/>
          <w:szCs w:val="20"/>
        </w:rPr>
        <w:t>. Κανένας υποψήφιος Ανάδοχος δεν μπορεί σε οποιαδήποτε περίπτωση να επικαλεσθεί προφορικές απαντήσεις εκ μέρους της Αναθέτουσας Αρχής.</w:t>
      </w:r>
    </w:p>
    <w:p w:rsidR="00822D88" w:rsidRPr="00D05658" w:rsidRDefault="00822D88" w:rsidP="00822D88">
      <w:pPr>
        <w:spacing w:line="276" w:lineRule="auto"/>
        <w:jc w:val="both"/>
        <w:rPr>
          <w:sz w:val="20"/>
          <w:szCs w:val="20"/>
        </w:rPr>
      </w:pPr>
      <w:r w:rsidRPr="00D05658">
        <w:rPr>
          <w:sz w:val="20"/>
          <w:szCs w:val="20"/>
        </w:rPr>
        <w:t>Προς διευκόλυνση της διαδικασίας, η υποβολή των ερωτήσεων μπορεί να γίνει και με ηλεκτρονικό ταχ</w:t>
      </w:r>
      <w:r>
        <w:rPr>
          <w:sz w:val="20"/>
          <w:szCs w:val="20"/>
        </w:rPr>
        <w:t>υδρομείο (e-</w:t>
      </w:r>
      <w:proofErr w:type="spellStart"/>
      <w:r>
        <w:rPr>
          <w:sz w:val="20"/>
          <w:szCs w:val="20"/>
        </w:rPr>
        <w:t>mail</w:t>
      </w:r>
      <w:proofErr w:type="spellEnd"/>
      <w:r>
        <w:rPr>
          <w:sz w:val="20"/>
          <w:szCs w:val="20"/>
        </w:rPr>
        <w:t>) προς τη δ/</w:t>
      </w:r>
      <w:proofErr w:type="spellStart"/>
      <w:r w:rsidRPr="00D05658">
        <w:rPr>
          <w:sz w:val="20"/>
          <w:szCs w:val="20"/>
        </w:rPr>
        <w:t>νση:</w:t>
      </w:r>
      <w:proofErr w:type="spellEnd"/>
      <w:r w:rsidRPr="00D05658">
        <w:rPr>
          <w:sz w:val="20"/>
          <w:szCs w:val="20"/>
        </w:rPr>
        <w:t xml:space="preserve"> </w:t>
      </w:r>
      <w:hyperlink r:id="rId12" w:history="1">
        <w:r w:rsidRPr="008B0E35">
          <w:rPr>
            <w:rStyle w:val="-"/>
            <w:rFonts w:ascii="Palatino Linotype" w:hAnsi="Palatino Linotype"/>
            <w:b/>
            <w:sz w:val="20"/>
            <w:szCs w:val="20"/>
            <w:lang w:val="en-US"/>
          </w:rPr>
          <w:t>grillas</w:t>
        </w:r>
        <w:r w:rsidRPr="008B0E35">
          <w:rPr>
            <w:rStyle w:val="-"/>
            <w:rFonts w:ascii="Palatino Linotype" w:hAnsi="Palatino Linotype"/>
            <w:b/>
            <w:sz w:val="20"/>
            <w:szCs w:val="20"/>
          </w:rPr>
          <w:t>@</w:t>
        </w:r>
        <w:r w:rsidRPr="008B0E35">
          <w:rPr>
            <w:rStyle w:val="-"/>
            <w:rFonts w:ascii="Palatino Linotype" w:hAnsi="Palatino Linotype"/>
            <w:b/>
            <w:sz w:val="20"/>
            <w:szCs w:val="20"/>
            <w:lang w:val="en-US"/>
          </w:rPr>
          <w:t>amaliada</w:t>
        </w:r>
        <w:r w:rsidRPr="008B0E35">
          <w:rPr>
            <w:rStyle w:val="-"/>
            <w:rFonts w:ascii="Palatino Linotype" w:hAnsi="Palatino Linotype"/>
            <w:b/>
            <w:sz w:val="20"/>
            <w:szCs w:val="20"/>
          </w:rPr>
          <w:t>.</w:t>
        </w:r>
        <w:r w:rsidRPr="008B0E35">
          <w:rPr>
            <w:rStyle w:val="-"/>
            <w:rFonts w:ascii="Palatino Linotype" w:hAnsi="Palatino Linotype"/>
            <w:b/>
            <w:sz w:val="20"/>
            <w:szCs w:val="20"/>
            <w:lang w:val="en-US"/>
          </w:rPr>
          <w:t>gr</w:t>
        </w:r>
      </w:hyperlink>
      <w:r w:rsidRPr="00D05658">
        <w:rPr>
          <w:sz w:val="20"/>
          <w:szCs w:val="20"/>
        </w:rPr>
        <w:t xml:space="preserve"> χωρίς όμως η δυνατότητα αυτή να απαλλάσσει τους υποψηφίους Αναδόχους από την υποχρέωση να υποβάλλουν τα ερωτήματα και γραπτώς (με επιστολή ή τηλεομοιοτυπία), μέσα στην προθεσμία που ορίζεται παραπάνω. Η Αναθέτουσα Αρχή δεν θα απαντήσει σε ερωτήματα που θα έχουν υποβληθεί μόνο με ηλεκτρονικό ταχυδρομείο.</w:t>
      </w:r>
    </w:p>
    <w:p w:rsidR="00822D88" w:rsidRDefault="00822D88" w:rsidP="00822D88">
      <w:pPr>
        <w:spacing w:line="276" w:lineRule="auto"/>
        <w:jc w:val="both"/>
        <w:rPr>
          <w:sz w:val="20"/>
          <w:szCs w:val="20"/>
        </w:rPr>
      </w:pPr>
      <w:r w:rsidRPr="00D05658">
        <w:rPr>
          <w:sz w:val="20"/>
          <w:szCs w:val="20"/>
        </w:rPr>
        <w:t>Σημειώνεται ότι συμπληρωματικές πληροφορίες σχετικά με τα τεύχη του διαγωνισμού, καθώς και οι γραπτές διευκρινίσεις της Αναθέτουσας Αρχής επί ερωτημάτων των ενδιαφερομένων σχετικά με τα έγγραφα και τη διαδικασία του διαγωνισμού θα αναρτώνται ταυτόχρονα και συγκεντρωτικά και σε ηλεκτρονική μορφή στο διαδικτυακό τόπο της Αναθέτουσας Αρχής &lt;</w:t>
      </w:r>
      <w:hyperlink r:id="rId13" w:tgtFrame="_blank" w:history="1">
        <w:r w:rsidRPr="000C0376">
          <w:rPr>
            <w:rStyle w:val="-"/>
            <w:rFonts w:ascii="Palatino Linotype" w:hAnsi="Palatino Linotype"/>
            <w:b/>
            <w:bCs/>
            <w:i/>
            <w:sz w:val="20"/>
            <w:szCs w:val="20"/>
          </w:rPr>
          <w:t>http://www.dimosilidas.gr</w:t>
        </w:r>
      </w:hyperlink>
      <w:r w:rsidRPr="00D05658">
        <w:rPr>
          <w:sz w:val="20"/>
          <w:szCs w:val="20"/>
        </w:rPr>
        <w:t>&gt;</w:t>
      </w:r>
    </w:p>
    <w:p w:rsidR="00822D88" w:rsidRPr="00D05658" w:rsidRDefault="00822D88" w:rsidP="00822D88">
      <w:pPr>
        <w:spacing w:line="276" w:lineRule="auto"/>
        <w:jc w:val="both"/>
        <w:rPr>
          <w:sz w:val="20"/>
          <w:szCs w:val="20"/>
        </w:rPr>
      </w:pPr>
    </w:p>
    <w:p w:rsidR="00822D88" w:rsidRDefault="00822D88" w:rsidP="00822D88">
      <w:pPr>
        <w:pStyle w:val="1"/>
        <w:rPr>
          <w:lang w:val="el-GR"/>
        </w:rPr>
      </w:pPr>
      <w:bookmarkStart w:id="19" w:name="_Ref279594080"/>
      <w:bookmarkStart w:id="20" w:name="_Toc339324941"/>
      <w:r w:rsidRPr="007E366F">
        <w:rPr>
          <w:lang w:val="el-GR"/>
        </w:rPr>
        <w:lastRenderedPageBreak/>
        <w:t>Δικαίωμα Συμμετοχής – Δικαιολογητικά</w:t>
      </w:r>
      <w:bookmarkStart w:id="21" w:name="_Toc278755356"/>
      <w:bookmarkEnd w:id="19"/>
      <w:bookmarkEnd w:id="20"/>
    </w:p>
    <w:p w:rsidR="00822D88" w:rsidRPr="007D6401" w:rsidRDefault="00822D88" w:rsidP="00822D88">
      <w:pPr>
        <w:rPr>
          <w:lang w:eastAsia="en-US"/>
        </w:rPr>
      </w:pPr>
    </w:p>
    <w:p w:rsidR="00822D88" w:rsidRPr="006B21D0" w:rsidRDefault="006B21D0" w:rsidP="006B21D0">
      <w:pPr>
        <w:pStyle w:val="2"/>
        <w:tabs>
          <w:tab w:val="clear" w:pos="1553"/>
          <w:tab w:val="clear" w:pos="1980"/>
        </w:tabs>
        <w:spacing w:before="0" w:beforeAutospacing="0" w:after="0" w:afterAutospacing="0" w:line="276" w:lineRule="auto"/>
        <w:ind w:left="1080" w:firstLine="0"/>
        <w:rPr>
          <w:sz w:val="20"/>
          <w:szCs w:val="20"/>
          <w:lang w:val="el-GR"/>
        </w:rPr>
      </w:pPr>
      <w:bookmarkStart w:id="22" w:name="_Toc339324942"/>
      <w:r>
        <w:rPr>
          <w:sz w:val="20"/>
          <w:szCs w:val="20"/>
          <w:lang w:val="el-GR"/>
        </w:rPr>
        <w:t xml:space="preserve">Ζ. </w:t>
      </w:r>
      <w:r w:rsidR="00822D88" w:rsidRPr="006B21D0">
        <w:rPr>
          <w:sz w:val="20"/>
          <w:szCs w:val="20"/>
          <w:lang w:val="el-GR"/>
        </w:rPr>
        <w:t>Δικαίωμα Συμμετοχής</w:t>
      </w:r>
      <w:bookmarkEnd w:id="21"/>
      <w:bookmarkEnd w:id="22"/>
    </w:p>
    <w:p w:rsidR="00822D88" w:rsidRPr="00D05658" w:rsidRDefault="00822D88" w:rsidP="00822D88">
      <w:pPr>
        <w:spacing w:line="276" w:lineRule="auto"/>
        <w:jc w:val="both"/>
        <w:rPr>
          <w:sz w:val="20"/>
          <w:szCs w:val="20"/>
        </w:rPr>
      </w:pPr>
      <w:r w:rsidRPr="00D05658">
        <w:rPr>
          <w:sz w:val="20"/>
          <w:szCs w:val="20"/>
        </w:rPr>
        <w:t>Δικαίωμα συμμετοχής στο Διαγωνισμό έχουν φυσικά ή νομικά πρόσωπα ή Ενώσεις φυσικών ή/και νομικών προσώπων, που:</w:t>
      </w:r>
    </w:p>
    <w:p w:rsidR="00822D88" w:rsidRPr="00D05658" w:rsidRDefault="00822D88" w:rsidP="00822D88">
      <w:pPr>
        <w:numPr>
          <w:ilvl w:val="0"/>
          <w:numId w:val="4"/>
        </w:numPr>
        <w:spacing w:line="276" w:lineRule="auto"/>
        <w:jc w:val="both"/>
        <w:rPr>
          <w:sz w:val="20"/>
          <w:szCs w:val="20"/>
        </w:rPr>
      </w:pPr>
      <w:r w:rsidRPr="00D05658">
        <w:rPr>
          <w:rFonts w:cs="Calibri"/>
          <w:sz w:val="20"/>
          <w:szCs w:val="20"/>
        </w:rPr>
        <w:t xml:space="preserve">είναι εγκατεστημένα στα κράτη – μέλη της Ευρωπαϊκής Ένωσης (Ε.Ε.) ή </w:t>
      </w:r>
    </w:p>
    <w:p w:rsidR="00822D88" w:rsidRPr="00D05658" w:rsidRDefault="00822D88" w:rsidP="00822D88">
      <w:pPr>
        <w:numPr>
          <w:ilvl w:val="0"/>
          <w:numId w:val="4"/>
        </w:numPr>
        <w:spacing w:line="276" w:lineRule="auto"/>
        <w:jc w:val="both"/>
        <w:rPr>
          <w:sz w:val="20"/>
          <w:szCs w:val="20"/>
        </w:rPr>
      </w:pPr>
      <w:r w:rsidRPr="00D05658">
        <w:rPr>
          <w:rFonts w:cs="Calibri"/>
          <w:sz w:val="20"/>
          <w:szCs w:val="20"/>
        </w:rPr>
        <w:t>είναι εγκατεστημένα στα κράτη – μέλη της Συμφωνίας για τον Ευρωπαϊ</w:t>
      </w:r>
      <w:r w:rsidRPr="00D05658">
        <w:rPr>
          <w:sz w:val="20"/>
          <w:szCs w:val="20"/>
        </w:rPr>
        <w:t xml:space="preserve">κό Οικονομικό Χώρο (ΕΟΧ) ή </w:t>
      </w:r>
    </w:p>
    <w:p w:rsidR="00822D88" w:rsidRPr="00D05658" w:rsidRDefault="00822D88" w:rsidP="00822D88">
      <w:pPr>
        <w:numPr>
          <w:ilvl w:val="0"/>
          <w:numId w:val="4"/>
        </w:numPr>
        <w:spacing w:line="276" w:lineRule="auto"/>
        <w:jc w:val="both"/>
        <w:rPr>
          <w:rFonts w:cs="Calibri"/>
          <w:sz w:val="20"/>
          <w:szCs w:val="20"/>
        </w:rPr>
      </w:pPr>
      <w:r w:rsidRPr="00D05658">
        <w:rPr>
          <w:rFonts w:cs="Calibri"/>
          <w:sz w:val="20"/>
          <w:szCs w:val="20"/>
        </w:rPr>
        <w:t>είναι εγκατεστημένα στα κράτη – μέλη που έχουν υπογράψει τη Συμφωνία περί Δημοσίων Συμβάσεων (Σ.Δ.Σ.) του Παγκοσμίου Οργανισμού Εμπορίου, η οποία κυρώθηκε από την Ελλάδα με το Ν. 2513/97 (ΦΕΚ Α΄139) υπό τον όρο ότι η σύμβαση κ</w:t>
      </w:r>
      <w:r w:rsidRPr="00D05658">
        <w:rPr>
          <w:sz w:val="20"/>
          <w:szCs w:val="20"/>
        </w:rPr>
        <w:t xml:space="preserve">αλύπτεται από την Σ.Δ.Σ. – ή </w:t>
      </w:r>
    </w:p>
    <w:p w:rsidR="00822D88" w:rsidRPr="00D05658" w:rsidRDefault="00822D88" w:rsidP="00822D88">
      <w:pPr>
        <w:numPr>
          <w:ilvl w:val="0"/>
          <w:numId w:val="4"/>
        </w:numPr>
        <w:spacing w:line="276" w:lineRule="auto"/>
        <w:jc w:val="both"/>
        <w:rPr>
          <w:sz w:val="20"/>
          <w:szCs w:val="20"/>
        </w:rPr>
      </w:pPr>
      <w:r w:rsidRPr="00D05658">
        <w:rPr>
          <w:rFonts w:cs="Calibri"/>
          <w:sz w:val="20"/>
          <w:szCs w:val="20"/>
        </w:rPr>
        <w:t>είναι εγκατεστημένα σε τρίτες χώρες που έχουν συνάψει ευρωπαϊκές συμφωνίες με την Ε.Ε. ή</w:t>
      </w:r>
    </w:p>
    <w:p w:rsidR="00822D88" w:rsidRPr="00D05658" w:rsidRDefault="00822D88" w:rsidP="00822D88">
      <w:pPr>
        <w:numPr>
          <w:ilvl w:val="0"/>
          <w:numId w:val="4"/>
        </w:numPr>
        <w:spacing w:line="276" w:lineRule="auto"/>
        <w:jc w:val="both"/>
        <w:rPr>
          <w:sz w:val="20"/>
          <w:szCs w:val="20"/>
        </w:rPr>
      </w:pPr>
      <w:r w:rsidRPr="00D05658">
        <w:rPr>
          <w:rFonts w:cs="Calibri"/>
          <w:sz w:val="20"/>
          <w:szCs w:val="20"/>
        </w:rPr>
        <w:t>έχουν συσταθεί με τη νομοθεσία κράτους – μέλους της Ε.Ε. ή του ΕΟΧ ή του κράτους – μέλους που έχει υπογράψει τη Σ.Δ.Σ. ή της τρίτης χ</w:t>
      </w:r>
      <w:r w:rsidRPr="00D05658">
        <w:rPr>
          <w:sz w:val="20"/>
          <w:szCs w:val="20"/>
        </w:rPr>
        <w:t>ώρας που έχει συνάψει ευρωπαϊκή συμφωνία με την Ε.Ε. και έχουν την κεντρική τους διοίκηση ή την κύρια εγκατάστασή του ή την έδρα τους στο εσωτερικό μιας εκ των ανωτέρω χωρών</w:t>
      </w:r>
    </w:p>
    <w:p w:rsidR="00822D88" w:rsidRPr="00D05658" w:rsidRDefault="00822D88" w:rsidP="00822D88">
      <w:pPr>
        <w:spacing w:line="276" w:lineRule="auto"/>
        <w:jc w:val="both"/>
        <w:rPr>
          <w:sz w:val="20"/>
          <w:szCs w:val="20"/>
        </w:rPr>
      </w:pPr>
      <w:r w:rsidRPr="00D05658">
        <w:rPr>
          <w:sz w:val="20"/>
          <w:szCs w:val="20"/>
        </w:rPr>
        <w:t>τα οποία:</w:t>
      </w:r>
    </w:p>
    <w:p w:rsidR="00822D88" w:rsidRPr="007D6401" w:rsidRDefault="00822D88" w:rsidP="00822D88">
      <w:pPr>
        <w:numPr>
          <w:ilvl w:val="0"/>
          <w:numId w:val="7"/>
        </w:numPr>
        <w:spacing w:line="276" w:lineRule="auto"/>
        <w:jc w:val="both"/>
        <w:rPr>
          <w:sz w:val="20"/>
          <w:szCs w:val="20"/>
        </w:rPr>
      </w:pPr>
      <w:r w:rsidRPr="00D05658">
        <w:rPr>
          <w:sz w:val="20"/>
          <w:szCs w:val="20"/>
        </w:rPr>
        <w:t xml:space="preserve">πληρούν τους όρους που καθορίζονται στις παραγράφους </w:t>
      </w:r>
      <w:r w:rsidRPr="00D05658">
        <w:rPr>
          <w:b/>
          <w:sz w:val="20"/>
          <w:szCs w:val="20"/>
        </w:rPr>
        <w:t>Δικαιολογητικά Συμμετοχής</w:t>
      </w:r>
      <w:r w:rsidRPr="00D05658">
        <w:rPr>
          <w:sz w:val="20"/>
          <w:szCs w:val="20"/>
        </w:rPr>
        <w:t xml:space="preserve"> και</w:t>
      </w:r>
      <w:r w:rsidRPr="00D05658">
        <w:rPr>
          <w:b/>
          <w:sz w:val="20"/>
          <w:szCs w:val="20"/>
        </w:rPr>
        <w:t xml:space="preserve"> Ελάχιστες Προϋποθέσεις Συμμετοχής</w:t>
      </w:r>
    </w:p>
    <w:p w:rsidR="00822D88" w:rsidRPr="00D05658" w:rsidRDefault="00822D88" w:rsidP="00822D88">
      <w:pPr>
        <w:spacing w:line="276" w:lineRule="auto"/>
        <w:ind w:left="60"/>
        <w:jc w:val="both"/>
        <w:rPr>
          <w:sz w:val="20"/>
          <w:szCs w:val="20"/>
        </w:rPr>
      </w:pPr>
    </w:p>
    <w:p w:rsidR="00822D88" w:rsidRPr="006B21D0" w:rsidRDefault="006B21D0" w:rsidP="006B21D0">
      <w:pPr>
        <w:pStyle w:val="2"/>
        <w:tabs>
          <w:tab w:val="clear" w:pos="1553"/>
          <w:tab w:val="clear" w:pos="1980"/>
        </w:tabs>
        <w:spacing w:before="0" w:beforeAutospacing="0" w:after="0" w:afterAutospacing="0" w:line="276" w:lineRule="auto"/>
        <w:ind w:left="1080" w:firstLine="0"/>
        <w:rPr>
          <w:sz w:val="20"/>
          <w:szCs w:val="20"/>
          <w:lang w:val="el-GR"/>
        </w:rPr>
      </w:pPr>
      <w:bookmarkStart w:id="23" w:name="_Ref280489435"/>
      <w:bookmarkStart w:id="24" w:name="_Toc339324943"/>
      <w:r>
        <w:rPr>
          <w:sz w:val="20"/>
          <w:szCs w:val="20"/>
          <w:lang w:val="el-GR"/>
        </w:rPr>
        <w:t xml:space="preserve">Η.  </w:t>
      </w:r>
      <w:r w:rsidR="00822D88" w:rsidRPr="006B21D0">
        <w:rPr>
          <w:sz w:val="20"/>
          <w:szCs w:val="20"/>
          <w:lang w:val="el-GR"/>
        </w:rPr>
        <w:t>Αποκλεισμός Συμμετοχής</w:t>
      </w:r>
      <w:bookmarkEnd w:id="23"/>
      <w:bookmarkEnd w:id="24"/>
    </w:p>
    <w:p w:rsidR="00822D88" w:rsidRPr="00D05658" w:rsidRDefault="00822D88" w:rsidP="00822D88">
      <w:pPr>
        <w:spacing w:line="276" w:lineRule="auto"/>
        <w:jc w:val="both"/>
        <w:rPr>
          <w:sz w:val="20"/>
          <w:szCs w:val="20"/>
        </w:rPr>
      </w:pPr>
      <w:r w:rsidRPr="00D05658">
        <w:rPr>
          <w:sz w:val="20"/>
          <w:szCs w:val="20"/>
        </w:rPr>
        <w:t>Δεν έχουν Δικαίωμα συμμετοχής στο Διαγωνισμό:</w:t>
      </w:r>
    </w:p>
    <w:p w:rsidR="00822D88" w:rsidRPr="00D05658" w:rsidRDefault="00822D88" w:rsidP="00822D88">
      <w:pPr>
        <w:numPr>
          <w:ilvl w:val="0"/>
          <w:numId w:val="5"/>
        </w:numPr>
        <w:spacing w:line="276" w:lineRule="auto"/>
        <w:jc w:val="both"/>
        <w:rPr>
          <w:sz w:val="20"/>
          <w:szCs w:val="20"/>
        </w:rPr>
      </w:pPr>
      <w:r w:rsidRPr="00D05658">
        <w:rPr>
          <w:sz w:val="20"/>
          <w:szCs w:val="20"/>
        </w:rPr>
        <w:t>Όσοι δεν πληρούν τις ανωτέρω προϋποθέσεις Συμμετοχής</w:t>
      </w:r>
    </w:p>
    <w:p w:rsidR="00822D88" w:rsidRPr="00D05658" w:rsidRDefault="00822D88" w:rsidP="00822D88">
      <w:pPr>
        <w:numPr>
          <w:ilvl w:val="0"/>
          <w:numId w:val="5"/>
        </w:numPr>
        <w:spacing w:line="276" w:lineRule="auto"/>
        <w:jc w:val="both"/>
        <w:rPr>
          <w:sz w:val="20"/>
          <w:szCs w:val="20"/>
        </w:rPr>
      </w:pPr>
      <w:r w:rsidRPr="00D05658">
        <w:rPr>
          <w:sz w:val="20"/>
          <w:szCs w:val="20"/>
        </w:rPr>
        <w:t xml:space="preserve">Όσοι δεν πληρούν τις προϋποθέσεις της παραγράφου </w:t>
      </w:r>
      <w:r w:rsidRPr="00D05658">
        <w:rPr>
          <w:b/>
          <w:sz w:val="20"/>
          <w:szCs w:val="20"/>
        </w:rPr>
        <w:t>Δικαιολογητικά Συμμετοχής</w:t>
      </w:r>
    </w:p>
    <w:p w:rsidR="00822D88" w:rsidRPr="00D05658" w:rsidRDefault="00822D88" w:rsidP="00822D88">
      <w:pPr>
        <w:numPr>
          <w:ilvl w:val="0"/>
          <w:numId w:val="5"/>
        </w:numPr>
        <w:spacing w:line="276" w:lineRule="auto"/>
        <w:jc w:val="both"/>
        <w:rPr>
          <w:sz w:val="20"/>
          <w:szCs w:val="20"/>
        </w:rPr>
      </w:pPr>
      <w:r w:rsidRPr="00D05658">
        <w:rPr>
          <w:sz w:val="20"/>
          <w:szCs w:val="20"/>
        </w:rPr>
        <w:t xml:space="preserve">Όσοι δεν πληρούν τις προϋποθέσεις της παραγράφου </w:t>
      </w:r>
      <w:r w:rsidRPr="00D05658">
        <w:rPr>
          <w:b/>
          <w:sz w:val="20"/>
          <w:szCs w:val="20"/>
        </w:rPr>
        <w:t xml:space="preserve"> Ελάχιστες Προϋποθέσεις Συμμετοχής</w:t>
      </w:r>
    </w:p>
    <w:p w:rsidR="00822D88" w:rsidRPr="00D05658" w:rsidRDefault="00822D88" w:rsidP="00822D88">
      <w:pPr>
        <w:numPr>
          <w:ilvl w:val="0"/>
          <w:numId w:val="5"/>
        </w:numPr>
        <w:spacing w:line="276" w:lineRule="auto"/>
        <w:jc w:val="both"/>
        <w:rPr>
          <w:sz w:val="20"/>
          <w:szCs w:val="20"/>
        </w:rPr>
      </w:pPr>
      <w:r w:rsidRPr="00D05658">
        <w:rPr>
          <w:sz w:val="20"/>
          <w:szCs w:val="20"/>
        </w:rPr>
        <w:t>Όσοι έχουν κηρυχθεί με τελεσίδικη απόφαση έκπτωτοι από σύμβαση προμηθειών ή υπηρεσιών του δημόσιου τομέα</w:t>
      </w:r>
    </w:p>
    <w:p w:rsidR="00822D88" w:rsidRPr="00D05658" w:rsidRDefault="00822D88" w:rsidP="00822D88">
      <w:pPr>
        <w:numPr>
          <w:ilvl w:val="0"/>
          <w:numId w:val="5"/>
        </w:numPr>
        <w:spacing w:line="276" w:lineRule="auto"/>
        <w:jc w:val="both"/>
        <w:rPr>
          <w:sz w:val="20"/>
          <w:szCs w:val="20"/>
        </w:rPr>
      </w:pPr>
      <w:r w:rsidRPr="00D05658">
        <w:rPr>
          <w:sz w:val="20"/>
          <w:szCs w:val="20"/>
        </w:rPr>
        <w:t>Όσοι έχουν τιμωρηθεί με αποκλεισμό από τους διαγωνισμούς προμηθειών ή υπηρεσιών του δημόσιου τομέα, με αμετάκλητη απόφαση του Υπουργού Ανάπτυξης</w:t>
      </w:r>
    </w:p>
    <w:p w:rsidR="00822D88" w:rsidRPr="00D05658" w:rsidRDefault="00822D88" w:rsidP="00822D88">
      <w:pPr>
        <w:numPr>
          <w:ilvl w:val="0"/>
          <w:numId w:val="5"/>
        </w:numPr>
        <w:spacing w:line="276" w:lineRule="auto"/>
        <w:jc w:val="both"/>
        <w:rPr>
          <w:sz w:val="20"/>
          <w:szCs w:val="20"/>
        </w:rPr>
      </w:pPr>
      <w:r w:rsidRPr="00D05658">
        <w:rPr>
          <w:sz w:val="20"/>
          <w:szCs w:val="20"/>
        </w:rPr>
        <w:t>Όσοι υποψήφιοι Ανάδοχοι εμπίπτουν στις κατηγορίες που αναφέρονται στο Άρθρο 43.1 του ΠΔ 60/2007, ήτοι υπάρχει εις βάρος τους αμετάκλητη καταδικαστική απόφαση, για έναν ή περισσότερους από τους κατωτέρω λόγους:</w:t>
      </w:r>
    </w:p>
    <w:p w:rsidR="00822D88" w:rsidRPr="00D05658" w:rsidRDefault="00822D88" w:rsidP="00822D88">
      <w:pPr>
        <w:spacing w:line="276" w:lineRule="auto"/>
        <w:ind w:left="720"/>
        <w:jc w:val="both"/>
        <w:rPr>
          <w:sz w:val="20"/>
          <w:szCs w:val="20"/>
        </w:rPr>
      </w:pPr>
      <w:r>
        <w:rPr>
          <w:sz w:val="20"/>
          <w:szCs w:val="20"/>
        </w:rPr>
        <w:t xml:space="preserve">α) </w:t>
      </w:r>
      <w:r w:rsidRPr="00D05658">
        <w:rPr>
          <w:sz w:val="20"/>
          <w:szCs w:val="20"/>
        </w:rPr>
        <w:t>συμμετοχή σε εγκληματική οργάνωση, όπως αυτή ορίζεται στο άρθρο 2 παράγραφος 1 της κοινής δράσης της 98/773/ΔΕΥ του Συμβουλίου</w:t>
      </w:r>
    </w:p>
    <w:p w:rsidR="00822D88" w:rsidRPr="00D05658" w:rsidRDefault="00822D88" w:rsidP="00822D88">
      <w:pPr>
        <w:spacing w:line="276" w:lineRule="auto"/>
        <w:ind w:left="720"/>
        <w:jc w:val="both"/>
        <w:rPr>
          <w:sz w:val="20"/>
          <w:szCs w:val="20"/>
        </w:rPr>
      </w:pPr>
      <w:r>
        <w:rPr>
          <w:sz w:val="20"/>
          <w:szCs w:val="20"/>
        </w:rPr>
        <w:t xml:space="preserve">β) </w:t>
      </w:r>
      <w:r w:rsidRPr="00D05658">
        <w:rPr>
          <w:sz w:val="20"/>
          <w:szCs w:val="20"/>
        </w:rPr>
        <w:t>δωροδοκία, όπως αυτή ορίζεται αντίστοιχα στο άρθρο 3 της πράξης του Συμβουλίου της 26ης Μαΐου 1997 και στο άρθρο 3 παράγραφος 1 της κοινής δράσης 98/742/ΚΕΠΠΑ του Συμβουλίου</w:t>
      </w:r>
    </w:p>
    <w:p w:rsidR="00822D88" w:rsidRPr="00D05658" w:rsidRDefault="00822D88" w:rsidP="00822D88">
      <w:pPr>
        <w:spacing w:line="276" w:lineRule="auto"/>
        <w:ind w:left="720"/>
        <w:jc w:val="both"/>
        <w:rPr>
          <w:sz w:val="20"/>
          <w:szCs w:val="20"/>
        </w:rPr>
      </w:pPr>
      <w:r>
        <w:rPr>
          <w:sz w:val="20"/>
          <w:szCs w:val="20"/>
        </w:rPr>
        <w:t xml:space="preserve">γ) </w:t>
      </w:r>
      <w:r w:rsidRPr="00D05658">
        <w:rPr>
          <w:sz w:val="20"/>
          <w:szCs w:val="20"/>
        </w:rPr>
        <w:t>απάτη, κατά την έννοια του άρθρου 1 της σύμβασης σχετικά με την προστασία των οικονομικών συμφερόντων των Ευρωπαϊκών Κοινοτήτων</w:t>
      </w:r>
    </w:p>
    <w:p w:rsidR="00822D88" w:rsidRPr="00D05658" w:rsidRDefault="00822D88" w:rsidP="00822D88">
      <w:pPr>
        <w:spacing w:line="276" w:lineRule="auto"/>
        <w:ind w:left="720"/>
        <w:jc w:val="both"/>
        <w:rPr>
          <w:sz w:val="20"/>
          <w:szCs w:val="20"/>
        </w:rPr>
      </w:pPr>
      <w:r>
        <w:rPr>
          <w:sz w:val="20"/>
          <w:szCs w:val="20"/>
        </w:rPr>
        <w:t xml:space="preserve">δ) </w:t>
      </w:r>
      <w:r w:rsidRPr="00D05658">
        <w:rPr>
          <w:sz w:val="20"/>
          <w:szCs w:val="20"/>
        </w:rPr>
        <w:t>νομιμοποίηση εσόδων από παράνομες δραστηριότητες, όπως ορίζεται στο άρθρο 1 της οδηγίας 91/308/EOK του Συμβουλίου, της 10ης Ιουνίου 1991, για την πρόληψη χρησιμοποίησης του χρηματοπιστωτικού συστήματος για τη νομιμοποίηση εσόδων από παράνομες δραστηριότητες</w:t>
      </w:r>
    </w:p>
    <w:p w:rsidR="00822D88" w:rsidRPr="00D05658" w:rsidRDefault="00822D88" w:rsidP="00822D88">
      <w:pPr>
        <w:spacing w:line="276" w:lineRule="auto"/>
        <w:ind w:left="720"/>
        <w:jc w:val="both"/>
        <w:rPr>
          <w:sz w:val="20"/>
          <w:szCs w:val="20"/>
        </w:rPr>
      </w:pPr>
      <w:r w:rsidRPr="00D05658">
        <w:rPr>
          <w:sz w:val="20"/>
          <w:szCs w:val="20"/>
        </w:rPr>
        <w:t>ε)</w:t>
      </w:r>
      <w:r>
        <w:rPr>
          <w:sz w:val="20"/>
          <w:szCs w:val="20"/>
        </w:rPr>
        <w:t xml:space="preserve"> </w:t>
      </w:r>
      <w:r w:rsidRPr="00D05658">
        <w:rPr>
          <w:sz w:val="20"/>
          <w:szCs w:val="20"/>
        </w:rPr>
        <w:t>για κάποιο από τα αδικήματα της υπεξαίρεσης, απάτης, εκβίασης, πλαστογραφίας, ψευδορκίας, δωροδοκίας και δόλιας χρεοκοπίας.</w:t>
      </w:r>
    </w:p>
    <w:p w:rsidR="00822D88" w:rsidRPr="00D05658" w:rsidRDefault="00822D88" w:rsidP="00822D88">
      <w:pPr>
        <w:numPr>
          <w:ilvl w:val="0"/>
          <w:numId w:val="6"/>
        </w:numPr>
        <w:spacing w:line="276" w:lineRule="auto"/>
        <w:jc w:val="both"/>
        <w:rPr>
          <w:sz w:val="20"/>
          <w:szCs w:val="20"/>
        </w:rPr>
      </w:pPr>
      <w:r w:rsidRPr="00D05658">
        <w:rPr>
          <w:sz w:val="20"/>
          <w:szCs w:val="20"/>
        </w:rPr>
        <w:lastRenderedPageBreak/>
        <w:t>Όσα φυσικά ή νομικά πρόσωπα του εξωτερικού έχουν υποστεί αντίστοιχες με τις παραπάνω κυρώσεις</w:t>
      </w:r>
    </w:p>
    <w:p w:rsidR="00822D88" w:rsidRPr="00D05658" w:rsidRDefault="00822D88" w:rsidP="00822D88">
      <w:pPr>
        <w:numPr>
          <w:ilvl w:val="0"/>
          <w:numId w:val="6"/>
        </w:numPr>
        <w:spacing w:line="276" w:lineRule="auto"/>
        <w:jc w:val="both"/>
        <w:rPr>
          <w:sz w:val="20"/>
          <w:szCs w:val="20"/>
        </w:rPr>
      </w:pPr>
      <w:r w:rsidRPr="00D05658">
        <w:rPr>
          <w:sz w:val="20"/>
          <w:szCs w:val="20"/>
        </w:rPr>
        <w:t>Οι ενώσεις προσώπων, σε περίπτωση που οποιαδήποτε από τις προϋποθέσεις αποκλεισμού της παραγράφου αυτής, ισχύει για ένα τουλάχιστον μέλος της</w:t>
      </w:r>
    </w:p>
    <w:p w:rsidR="00822D88" w:rsidRDefault="00822D88" w:rsidP="00822D88">
      <w:pPr>
        <w:numPr>
          <w:ilvl w:val="0"/>
          <w:numId w:val="6"/>
        </w:numPr>
        <w:spacing w:line="276" w:lineRule="auto"/>
        <w:jc w:val="both"/>
        <w:rPr>
          <w:sz w:val="20"/>
          <w:szCs w:val="20"/>
        </w:rPr>
      </w:pPr>
      <w:r w:rsidRPr="00D05658">
        <w:rPr>
          <w:sz w:val="20"/>
          <w:szCs w:val="20"/>
        </w:rPr>
        <w:t>Όσα πρόσωπα, μετέχουν αυτόνομα ή σε Ένωση ή ως υπεργολάβοι σε περισσότερα του ενός σχήματα διαγωνιζόμενων.</w:t>
      </w:r>
    </w:p>
    <w:p w:rsidR="00822D88" w:rsidRPr="00D05658" w:rsidRDefault="00822D88" w:rsidP="00822D88">
      <w:pPr>
        <w:spacing w:line="276" w:lineRule="auto"/>
        <w:ind w:left="431"/>
        <w:jc w:val="both"/>
        <w:rPr>
          <w:sz w:val="20"/>
          <w:szCs w:val="20"/>
        </w:rPr>
      </w:pPr>
    </w:p>
    <w:p w:rsidR="00822D88" w:rsidRPr="006B21D0" w:rsidRDefault="006B21D0" w:rsidP="006B21D0">
      <w:pPr>
        <w:pStyle w:val="2"/>
        <w:tabs>
          <w:tab w:val="clear" w:pos="1553"/>
          <w:tab w:val="clear" w:pos="1980"/>
        </w:tabs>
        <w:spacing w:before="0" w:beforeAutospacing="0" w:after="0" w:afterAutospacing="0" w:line="276" w:lineRule="auto"/>
        <w:ind w:left="1080" w:firstLine="0"/>
        <w:rPr>
          <w:sz w:val="20"/>
          <w:szCs w:val="20"/>
          <w:lang w:val="el-GR"/>
        </w:rPr>
      </w:pPr>
      <w:bookmarkStart w:id="25" w:name="_Toc278755357"/>
      <w:bookmarkStart w:id="26" w:name="_Ref279594124"/>
      <w:bookmarkStart w:id="27" w:name="_Ref279594134"/>
      <w:bookmarkStart w:id="28" w:name="_Ref280489461"/>
      <w:bookmarkStart w:id="29" w:name="_Ref280489498"/>
      <w:bookmarkStart w:id="30" w:name="_Ref280634573"/>
      <w:bookmarkStart w:id="31" w:name="_Ref280634749"/>
      <w:bookmarkStart w:id="32" w:name="_Toc339324944"/>
      <w:r>
        <w:rPr>
          <w:sz w:val="20"/>
          <w:szCs w:val="20"/>
          <w:lang w:val="el-GR"/>
        </w:rPr>
        <w:t xml:space="preserve">Θ. </w:t>
      </w:r>
      <w:r w:rsidR="00822D88" w:rsidRPr="006B21D0">
        <w:rPr>
          <w:sz w:val="20"/>
          <w:szCs w:val="20"/>
          <w:lang w:val="el-GR"/>
        </w:rPr>
        <w:t>Δικαιολογητικά Συμμετοχής</w:t>
      </w:r>
      <w:bookmarkEnd w:id="25"/>
      <w:bookmarkEnd w:id="26"/>
      <w:bookmarkEnd w:id="27"/>
      <w:bookmarkEnd w:id="28"/>
      <w:bookmarkEnd w:id="29"/>
      <w:bookmarkEnd w:id="30"/>
      <w:bookmarkEnd w:id="31"/>
      <w:bookmarkEnd w:id="32"/>
    </w:p>
    <w:p w:rsidR="00822D88" w:rsidRPr="00D05658" w:rsidRDefault="00822D88" w:rsidP="00822D88">
      <w:pPr>
        <w:spacing w:line="276" w:lineRule="auto"/>
        <w:ind w:left="60"/>
        <w:jc w:val="both"/>
        <w:rPr>
          <w:sz w:val="20"/>
          <w:szCs w:val="20"/>
        </w:rPr>
      </w:pPr>
      <w:r w:rsidRPr="00D05658">
        <w:rPr>
          <w:sz w:val="20"/>
          <w:szCs w:val="20"/>
        </w:rPr>
        <w:t>Οι υποψήφιοι Ανάδοχοι οφείλουν να καταθέσουν, υποχρεωτικά μαζί με την Προσφορά τους, τα ακόλουθα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επεξηγήσεις/οδηγίες:</w:t>
      </w:r>
    </w:p>
    <w:p w:rsidR="00822D88" w:rsidRPr="00D05658" w:rsidRDefault="00822D88" w:rsidP="00822D88">
      <w:pPr>
        <w:numPr>
          <w:ilvl w:val="1"/>
          <w:numId w:val="6"/>
        </w:numPr>
        <w:spacing w:line="276" w:lineRule="auto"/>
        <w:jc w:val="both"/>
        <w:rPr>
          <w:sz w:val="20"/>
          <w:szCs w:val="20"/>
        </w:rPr>
      </w:pPr>
      <w:r w:rsidRPr="00D05658">
        <w:rPr>
          <w:sz w:val="20"/>
          <w:szCs w:val="20"/>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rsidR="00822D88" w:rsidRPr="00D05658" w:rsidRDefault="00822D88" w:rsidP="00822D88">
      <w:pPr>
        <w:numPr>
          <w:ilvl w:val="1"/>
          <w:numId w:val="6"/>
        </w:numPr>
        <w:spacing w:line="276" w:lineRule="auto"/>
        <w:jc w:val="both"/>
        <w:rPr>
          <w:sz w:val="20"/>
          <w:szCs w:val="20"/>
        </w:rPr>
      </w:pPr>
      <w:r w:rsidRPr="00D05658">
        <w:rPr>
          <w:sz w:val="20"/>
          <w:szCs w:val="20"/>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822D88" w:rsidRPr="00D05658" w:rsidRDefault="00822D88" w:rsidP="00822D88">
      <w:pPr>
        <w:numPr>
          <w:ilvl w:val="1"/>
          <w:numId w:val="6"/>
        </w:numPr>
        <w:spacing w:line="276" w:lineRule="auto"/>
        <w:jc w:val="both"/>
        <w:rPr>
          <w:sz w:val="20"/>
          <w:szCs w:val="20"/>
        </w:rPr>
      </w:pPr>
      <w:r w:rsidRPr="00D05658">
        <w:rPr>
          <w:sz w:val="20"/>
          <w:szCs w:val="20"/>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822D88" w:rsidRPr="00D05658" w:rsidRDefault="00822D88" w:rsidP="00822D88">
      <w:pPr>
        <w:numPr>
          <w:ilvl w:val="1"/>
          <w:numId w:val="6"/>
        </w:numPr>
        <w:spacing w:line="276" w:lineRule="auto"/>
        <w:jc w:val="both"/>
        <w:rPr>
          <w:sz w:val="20"/>
          <w:szCs w:val="20"/>
        </w:rPr>
      </w:pPr>
      <w:r w:rsidRPr="00D05658">
        <w:rPr>
          <w:sz w:val="20"/>
          <w:szCs w:val="20"/>
        </w:rPr>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p w:rsidR="00822D88" w:rsidRPr="00D05658" w:rsidRDefault="00C200D9" w:rsidP="00822D88">
      <w:pPr>
        <w:spacing w:line="276" w:lineRule="auto"/>
        <w:jc w:val="both"/>
        <w:rPr>
          <w:b/>
          <w:sz w:val="20"/>
          <w:szCs w:val="20"/>
          <w:highlight w:val="yellow"/>
        </w:rPr>
      </w:pPr>
      <w:r w:rsidRPr="00C200D9">
        <w:rPr>
          <w:noProof/>
          <w:sz w:val="20"/>
          <w:szCs w:val="20"/>
        </w:rPr>
      </w:r>
      <w:r w:rsidRPr="00C200D9">
        <w:rPr>
          <w:noProof/>
          <w:sz w:val="20"/>
          <w:szCs w:val="20"/>
        </w:rPr>
        <w:pict>
          <v:shapetype id="_x0000_t202" coordsize="21600,21600" o:spt="202" path="m,l,21600r21600,l21600,xe">
            <v:stroke joinstyle="miter"/>
            <v:path gradientshapeok="t" o:connecttype="rect"/>
          </v:shapetype>
          <v:shape id="_x0000_s1028" type="#_x0000_t202" style="width:414pt;height:41.0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" fillcolor="#d8d8d8" stroked="f">
            <v:stroke dashstyle="1 1" endcap="round"/>
            <v:shadow on="t"/>
            <v:textbox style="mso-next-textbox:#_x0000_s1028">
              <w:txbxContent>
                <w:p w:rsidR="00703D4F" w:rsidRPr="000024E1" w:rsidRDefault="00703D4F" w:rsidP="00822D88">
                  <w:pPr>
                    <w:jc w:val="both"/>
                    <w:rPr>
                      <w:rFonts w:cs="Calibri"/>
                      <w:sz w:val="18"/>
                      <w:szCs w:val="18"/>
                    </w:rPr>
                  </w:pPr>
                  <w:r w:rsidRPr="000024E1">
                    <w:rPr>
                      <w:rFonts w:cs="Calibri"/>
                      <w:b/>
                      <w:sz w:val="18"/>
                      <w:szCs w:val="18"/>
                    </w:rPr>
                    <w:t>Οδηγία:</w:t>
                  </w:r>
                  <w:r w:rsidRPr="000024E1">
                    <w:rPr>
                      <w:rFonts w:cs="Calibri"/>
                      <w:sz w:val="18"/>
                      <w:szCs w:val="18"/>
                    </w:rPr>
                    <w:t xml:space="preserve"> Οπουδήποτε στο κείμενο της διακήρυξης γίνεται χρήση της Υπεύθυνης Δήλωσης ως δικαιολογητικό, πρέπει να τονίζεται ότι αυτή πρέπει να είναι υπογεγραμμένη και θεωρημένη για το γνήσιο της υπογραφής, την ημέρα της κατάθεσης της προσφοράς και όχι απαραίτητα, την καταληκτική ημερομηνία υποβολής των προσφορών.</w:t>
                  </w:r>
                </w:p>
              </w:txbxContent>
            </v:textbox>
            <w10:wrap type="none"/>
            <w10:anchorlock/>
          </v:shape>
        </w:pic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64"/>
        <w:gridCol w:w="4890"/>
        <w:gridCol w:w="899"/>
        <w:gridCol w:w="929"/>
        <w:gridCol w:w="1147"/>
      </w:tblGrid>
      <w:tr w:rsidR="00822D88" w:rsidRPr="007A57CB" w:rsidTr="00822D88">
        <w:trPr>
          <w:trHeight w:val="319"/>
          <w:tblHeader/>
        </w:trPr>
        <w:tc>
          <w:tcPr>
            <w:tcW w:w="282" w:type="pct"/>
            <w:shd w:val="clear" w:color="auto" w:fill="E6E6E6"/>
            <w:tcMar>
              <w:top w:w="20" w:type="dxa"/>
              <w:left w:w="20" w:type="dxa"/>
              <w:bottom w:w="0" w:type="dxa"/>
              <w:right w:w="20" w:type="dxa"/>
            </w:tcMar>
            <w:vAlign w:val="center"/>
          </w:tcPr>
          <w:p w:rsidR="00822D88" w:rsidRPr="007A57CB" w:rsidRDefault="00822D88" w:rsidP="00822D88">
            <w:pPr>
              <w:jc w:val="center"/>
              <w:rPr>
                <w:rFonts w:cs="Calibri"/>
                <w:sz w:val="20"/>
                <w:szCs w:val="20"/>
              </w:rPr>
            </w:pPr>
            <w:r w:rsidRPr="007A57CB">
              <w:rPr>
                <w:rFonts w:cs="Calibri"/>
                <w:sz w:val="20"/>
                <w:szCs w:val="20"/>
              </w:rPr>
              <w:t>Α/Α</w:t>
            </w:r>
          </w:p>
        </w:tc>
        <w:tc>
          <w:tcPr>
            <w:tcW w:w="2939" w:type="pct"/>
            <w:shd w:val="clear" w:color="auto" w:fill="E6E6E6"/>
            <w:tcMar>
              <w:top w:w="20" w:type="dxa"/>
              <w:left w:w="20" w:type="dxa"/>
              <w:bottom w:w="0" w:type="dxa"/>
              <w:right w:w="20" w:type="dxa"/>
            </w:tcMar>
            <w:vAlign w:val="center"/>
          </w:tcPr>
          <w:p w:rsidR="00822D88" w:rsidRPr="007A57CB" w:rsidRDefault="00822D88" w:rsidP="00822D88">
            <w:pPr>
              <w:jc w:val="center"/>
              <w:rPr>
                <w:rFonts w:cs="Calibri"/>
                <w:sz w:val="20"/>
                <w:szCs w:val="20"/>
              </w:rPr>
            </w:pPr>
            <w:r w:rsidRPr="007A57CB">
              <w:rPr>
                <w:rFonts w:cs="Calibri"/>
                <w:sz w:val="20"/>
                <w:szCs w:val="20"/>
              </w:rPr>
              <w:t>ΠΕΡΙΓΡΑΦΗ ΔΙΚΑΙΟΛΟΓΗΤΙΚΟΥ</w:t>
            </w:r>
          </w:p>
        </w:tc>
        <w:tc>
          <w:tcPr>
            <w:tcW w:w="543" w:type="pct"/>
            <w:shd w:val="clear" w:color="auto" w:fill="E6E6E6"/>
            <w:vAlign w:val="center"/>
          </w:tcPr>
          <w:p w:rsidR="00822D88" w:rsidRPr="007A57CB" w:rsidRDefault="00822D88" w:rsidP="00822D88">
            <w:pPr>
              <w:jc w:val="center"/>
              <w:rPr>
                <w:rFonts w:cs="Calibri"/>
                <w:sz w:val="20"/>
                <w:szCs w:val="20"/>
              </w:rPr>
            </w:pPr>
            <w:r w:rsidRPr="007A57CB">
              <w:rPr>
                <w:rFonts w:cs="Calibri"/>
                <w:sz w:val="20"/>
                <w:szCs w:val="20"/>
              </w:rPr>
              <w:t>ΑΠΑΙΤΗΣΗ</w:t>
            </w:r>
          </w:p>
        </w:tc>
        <w:tc>
          <w:tcPr>
            <w:tcW w:w="544" w:type="pct"/>
            <w:shd w:val="clear" w:color="auto" w:fill="E6E6E6"/>
            <w:vAlign w:val="center"/>
          </w:tcPr>
          <w:p w:rsidR="00822D88" w:rsidRPr="007A57CB" w:rsidRDefault="00822D88" w:rsidP="00822D88">
            <w:pPr>
              <w:jc w:val="center"/>
              <w:rPr>
                <w:rFonts w:cs="Calibri"/>
                <w:sz w:val="20"/>
                <w:szCs w:val="20"/>
              </w:rPr>
            </w:pPr>
            <w:r w:rsidRPr="007A57CB">
              <w:rPr>
                <w:rFonts w:cs="Calibri"/>
                <w:sz w:val="20"/>
                <w:szCs w:val="20"/>
              </w:rPr>
              <w:t>ΑΠΑΝΤΗΣΗ</w:t>
            </w:r>
          </w:p>
        </w:tc>
        <w:tc>
          <w:tcPr>
            <w:tcW w:w="692" w:type="pct"/>
            <w:shd w:val="clear" w:color="auto" w:fill="E6E6E6"/>
            <w:vAlign w:val="center"/>
          </w:tcPr>
          <w:p w:rsidR="00822D88" w:rsidRPr="007A57CB" w:rsidRDefault="00822D88" w:rsidP="00822D88">
            <w:pPr>
              <w:jc w:val="center"/>
              <w:rPr>
                <w:rFonts w:cs="Calibri"/>
                <w:sz w:val="20"/>
                <w:szCs w:val="20"/>
              </w:rPr>
            </w:pPr>
            <w:r w:rsidRPr="007A57CB">
              <w:rPr>
                <w:rFonts w:cs="Calibri"/>
                <w:sz w:val="20"/>
                <w:szCs w:val="20"/>
              </w:rPr>
              <w:t>ΠΑΡΑΠΟΜΠΗ</w:t>
            </w:r>
          </w:p>
        </w:tc>
      </w:tr>
      <w:tr w:rsidR="00822D88" w:rsidRPr="007A57CB" w:rsidTr="00822D88">
        <w:trPr>
          <w:trHeight w:val="274"/>
        </w:trPr>
        <w:tc>
          <w:tcPr>
            <w:tcW w:w="282" w:type="pct"/>
            <w:shd w:val="clear" w:color="C0C0C0" w:fill="auto"/>
            <w:tcMar>
              <w:top w:w="20" w:type="dxa"/>
              <w:left w:w="20" w:type="dxa"/>
              <w:bottom w:w="0" w:type="dxa"/>
              <w:right w:w="20" w:type="dxa"/>
            </w:tcMar>
          </w:tcPr>
          <w:p w:rsidR="00822D88" w:rsidRPr="007A57CB" w:rsidRDefault="00822D88" w:rsidP="00822D88">
            <w:pPr>
              <w:pStyle w:val="NumCharCharCharCharCharCharCharCharChar"/>
              <w:numPr>
                <w:ilvl w:val="0"/>
                <w:numId w:val="8"/>
              </w:numPr>
              <w:jc w:val="center"/>
              <w:rPr>
                <w:rFonts w:ascii="Calibri" w:hAnsi="Calibri" w:cs="Calibri"/>
                <w:sz w:val="20"/>
                <w:szCs w:val="20"/>
              </w:rPr>
            </w:pPr>
          </w:p>
        </w:tc>
        <w:tc>
          <w:tcPr>
            <w:tcW w:w="2939" w:type="pct"/>
            <w:shd w:val="clear" w:color="C0C0C0" w:fill="auto"/>
            <w:tcMar>
              <w:top w:w="20" w:type="dxa"/>
              <w:left w:w="20" w:type="dxa"/>
              <w:bottom w:w="0" w:type="dxa"/>
              <w:right w:w="20" w:type="dxa"/>
            </w:tcMar>
          </w:tcPr>
          <w:p w:rsidR="00822D88" w:rsidRPr="007A57CB" w:rsidRDefault="00822D88" w:rsidP="00822D88">
            <w:pPr>
              <w:pStyle w:val="TabletextChar"/>
              <w:spacing w:after="0"/>
              <w:ind w:right="39"/>
              <w:rPr>
                <w:rFonts w:ascii="Calibri" w:hAnsi="Calibri" w:cs="Calibri"/>
              </w:rPr>
            </w:pPr>
            <w:r w:rsidRPr="007A57CB">
              <w:rPr>
                <w:rFonts w:ascii="Calibri" w:hAnsi="Calibri" w:cs="Calibri"/>
              </w:rPr>
              <w:t xml:space="preserve">Εγγυητική Επιστολή Συμμετοχής σύμφωνα με τα οριζόμενα στην παράγραφο </w:t>
            </w:r>
            <w:r w:rsidRPr="008B0E35">
              <w:rPr>
                <w:rFonts w:ascii="Calibri" w:hAnsi="Calibri" w:cs="Calibri"/>
                <w:b/>
              </w:rPr>
              <w:t>Β2.7</w:t>
            </w:r>
            <w:r w:rsidRPr="007A57CB">
              <w:rPr>
                <w:rFonts w:ascii="Calibri" w:hAnsi="Calibri" w:cs="Calibri"/>
                <w:b/>
              </w:rPr>
              <w:t xml:space="preserve"> Εγγύηση Συμμετοχής</w:t>
            </w:r>
          </w:p>
        </w:tc>
        <w:tc>
          <w:tcPr>
            <w:tcW w:w="543" w:type="pct"/>
            <w:shd w:val="clear" w:color="C0C0C0" w:fill="auto"/>
            <w:vAlign w:val="center"/>
          </w:tcPr>
          <w:p w:rsidR="00822D88" w:rsidRPr="007A57CB" w:rsidRDefault="00822D88" w:rsidP="00822D88">
            <w:pPr>
              <w:pStyle w:val="Normalmystyle"/>
              <w:widowControl/>
              <w:spacing w:after="0"/>
              <w:jc w:val="center"/>
              <w:rPr>
                <w:rFonts w:ascii="Calibri" w:hAnsi="Calibri" w:cs="Calibri"/>
                <w:bCs/>
                <w:sz w:val="20"/>
              </w:rPr>
            </w:pPr>
            <w:r w:rsidRPr="007A57CB">
              <w:rPr>
                <w:rFonts w:ascii="Calibri" w:hAnsi="Calibri" w:cs="Calibri"/>
                <w:bCs/>
                <w:sz w:val="20"/>
              </w:rPr>
              <w:t>ΝΑΙ</w:t>
            </w:r>
          </w:p>
        </w:tc>
        <w:tc>
          <w:tcPr>
            <w:tcW w:w="544" w:type="pct"/>
            <w:shd w:val="clear" w:color="C0C0C0" w:fill="auto"/>
            <w:vAlign w:val="center"/>
          </w:tcPr>
          <w:p w:rsidR="00822D88" w:rsidRPr="007A57CB" w:rsidRDefault="00822D88" w:rsidP="00822D88">
            <w:pPr>
              <w:jc w:val="center"/>
              <w:rPr>
                <w:rFonts w:cs="Calibri"/>
                <w:sz w:val="20"/>
                <w:szCs w:val="20"/>
              </w:rPr>
            </w:pPr>
          </w:p>
        </w:tc>
        <w:tc>
          <w:tcPr>
            <w:tcW w:w="692" w:type="pct"/>
            <w:shd w:val="clear" w:color="C0C0C0" w:fill="auto"/>
            <w:vAlign w:val="center"/>
          </w:tcPr>
          <w:p w:rsidR="00822D88" w:rsidRPr="007A57CB" w:rsidRDefault="00822D88" w:rsidP="00822D88">
            <w:pPr>
              <w:ind w:left="87"/>
              <w:jc w:val="center"/>
              <w:rPr>
                <w:rFonts w:cs="Calibri"/>
                <w:sz w:val="20"/>
                <w:szCs w:val="20"/>
              </w:rPr>
            </w:pPr>
          </w:p>
        </w:tc>
      </w:tr>
      <w:tr w:rsidR="00822D88" w:rsidRPr="007A57CB" w:rsidTr="00822D88">
        <w:trPr>
          <w:trHeight w:val="274"/>
        </w:trPr>
        <w:tc>
          <w:tcPr>
            <w:tcW w:w="282" w:type="pct"/>
            <w:shd w:val="clear" w:color="C0C0C0" w:fill="auto"/>
            <w:tcMar>
              <w:top w:w="20" w:type="dxa"/>
              <w:left w:w="20" w:type="dxa"/>
              <w:bottom w:w="0" w:type="dxa"/>
              <w:right w:w="20" w:type="dxa"/>
            </w:tcMar>
          </w:tcPr>
          <w:p w:rsidR="00822D88" w:rsidRPr="007A57CB" w:rsidRDefault="00822D88" w:rsidP="00822D88">
            <w:pPr>
              <w:pStyle w:val="NumCharCharCharCharCharCharCharCharChar"/>
              <w:numPr>
                <w:ilvl w:val="0"/>
                <w:numId w:val="8"/>
              </w:numPr>
              <w:jc w:val="center"/>
              <w:rPr>
                <w:rFonts w:ascii="Calibri" w:hAnsi="Calibri" w:cs="Calibri"/>
                <w:sz w:val="20"/>
                <w:szCs w:val="20"/>
              </w:rPr>
            </w:pPr>
          </w:p>
        </w:tc>
        <w:tc>
          <w:tcPr>
            <w:tcW w:w="2939" w:type="pct"/>
            <w:shd w:val="clear" w:color="C0C0C0" w:fill="auto"/>
            <w:tcMar>
              <w:top w:w="20" w:type="dxa"/>
              <w:left w:w="20" w:type="dxa"/>
              <w:bottom w:w="0" w:type="dxa"/>
              <w:right w:w="20" w:type="dxa"/>
            </w:tcMar>
            <w:vAlign w:val="center"/>
          </w:tcPr>
          <w:p w:rsidR="00822D88" w:rsidRPr="007A57CB" w:rsidRDefault="00822D88" w:rsidP="00822D88">
            <w:pPr>
              <w:rPr>
                <w:rFonts w:cs="Calibri"/>
                <w:sz w:val="20"/>
                <w:szCs w:val="20"/>
              </w:rPr>
            </w:pPr>
            <w:r w:rsidRPr="007A57CB">
              <w:rPr>
                <w:rFonts w:cs="Calibri"/>
                <w:sz w:val="20"/>
                <w:szCs w:val="20"/>
              </w:rPr>
              <w:t xml:space="preserve">Υπεύθυνες δηλώσεις του Ν. 1599/1986 στις οποίες θα </w:t>
            </w:r>
            <w:r w:rsidRPr="007A57CB">
              <w:rPr>
                <w:rFonts w:cs="Calibri"/>
                <w:b/>
                <w:sz w:val="20"/>
                <w:szCs w:val="20"/>
              </w:rPr>
              <w:t xml:space="preserve">αναγράφονται τα στοιχεία του διαγωνισμού </w:t>
            </w:r>
            <w:r w:rsidRPr="007A57CB">
              <w:rPr>
                <w:rFonts w:cs="Calibri"/>
                <w:sz w:val="20"/>
                <w:szCs w:val="20"/>
              </w:rPr>
              <w:t>και στις οποίες ο υποψήφιος Ανάδοχος θα δηλώνει ότι μέχρι και την ημερομηνία υποβολής της προσφοράς:</w:t>
            </w:r>
          </w:p>
          <w:p w:rsidR="00822D88" w:rsidRPr="007A57CB" w:rsidRDefault="00822D88" w:rsidP="00822D88">
            <w:pPr>
              <w:rPr>
                <w:rFonts w:cs="Calibri"/>
                <w:sz w:val="20"/>
                <w:szCs w:val="20"/>
              </w:rPr>
            </w:pPr>
            <w:r w:rsidRPr="007A57CB">
              <w:rPr>
                <w:rFonts w:cs="Calibri"/>
                <w:sz w:val="20"/>
                <w:szCs w:val="20"/>
              </w:rPr>
              <w:t>Α:</w:t>
            </w:r>
          </w:p>
          <w:p w:rsidR="00822D88" w:rsidRPr="007A57CB" w:rsidRDefault="00822D88" w:rsidP="00822D88">
            <w:pPr>
              <w:numPr>
                <w:ilvl w:val="0"/>
                <w:numId w:val="9"/>
              </w:numPr>
              <w:rPr>
                <w:rFonts w:cs="Calibri"/>
                <w:sz w:val="20"/>
                <w:szCs w:val="20"/>
              </w:rPr>
            </w:pPr>
            <w:r w:rsidRPr="007A57CB">
              <w:rPr>
                <w:rFonts w:cs="Calibri"/>
                <w:sz w:val="20"/>
                <w:szCs w:val="20"/>
              </w:rPr>
              <w:t>Δεν συντρέχουν λόγοι αποκλεισμού στο πρόσωπό του από τους αναφερόμενους στο άρθρο 43 του ΠΔ 60/2007.</w:t>
            </w:r>
          </w:p>
          <w:p w:rsidR="00822D88" w:rsidRPr="007A57CB" w:rsidRDefault="00822D88" w:rsidP="00822D88">
            <w:pPr>
              <w:numPr>
                <w:ilvl w:val="0"/>
                <w:numId w:val="9"/>
              </w:numPr>
              <w:rPr>
                <w:rFonts w:cs="Calibri"/>
                <w:sz w:val="20"/>
                <w:szCs w:val="20"/>
              </w:rPr>
            </w:pPr>
            <w:r w:rsidRPr="007A57CB">
              <w:rPr>
                <w:rFonts w:cs="Calibri"/>
                <w:sz w:val="20"/>
                <w:szCs w:val="20"/>
              </w:rPr>
              <w:t xml:space="preserve">Δεν τελεί υπό πτώχευση, εκκαθάριση, παύση εργασιών, αναγκαστική διαχείριση, πτωχευτικό συμβιβασμό, </w:t>
            </w:r>
            <w:proofErr w:type="spellStart"/>
            <w:r w:rsidRPr="007A57CB">
              <w:rPr>
                <w:rFonts w:cs="Calibri"/>
                <w:sz w:val="20"/>
                <w:szCs w:val="20"/>
              </w:rPr>
              <w:t>προπτωχευτική</w:t>
            </w:r>
            <w:proofErr w:type="spellEnd"/>
            <w:r w:rsidRPr="007A57CB">
              <w:rPr>
                <w:rFonts w:cs="Calibri"/>
                <w:sz w:val="20"/>
                <w:szCs w:val="20"/>
              </w:rPr>
              <w:t xml:space="preserve"> διαδικασία εξυγίανσης (ή σε περίπτωση αλλοδαπών φυσικών / νομικών προσώπων σε ανάλογη κατάσταση ή διαδικασία) και επίσης ότι δεν έχει κινηθεί εναντίον του διαδικασία κήρυξης σε πτώχευση, εκκαθάρισης, αναγκαστικής διαχείρισης, πτωχευτικού συμβιβασμού, </w:t>
            </w:r>
            <w:proofErr w:type="spellStart"/>
            <w:r w:rsidRPr="007A57CB">
              <w:rPr>
                <w:rFonts w:cs="Calibri"/>
                <w:sz w:val="20"/>
                <w:szCs w:val="20"/>
              </w:rPr>
              <w:t>προπτωχευτικής</w:t>
            </w:r>
            <w:proofErr w:type="spellEnd"/>
            <w:r w:rsidRPr="007A57CB">
              <w:rPr>
                <w:rFonts w:cs="Calibri"/>
                <w:sz w:val="20"/>
                <w:szCs w:val="20"/>
              </w:rPr>
              <w:t xml:space="preserve"> διαδικασίας εξυγίανσης</w:t>
            </w:r>
            <w:r w:rsidRPr="007A57CB" w:rsidDel="00784134">
              <w:rPr>
                <w:rFonts w:cs="Calibri"/>
                <w:sz w:val="20"/>
                <w:szCs w:val="20"/>
              </w:rPr>
              <w:t xml:space="preserve"> </w:t>
            </w:r>
            <w:r w:rsidRPr="007A57CB">
              <w:rPr>
                <w:rFonts w:cs="Calibri"/>
                <w:sz w:val="20"/>
                <w:szCs w:val="20"/>
              </w:rPr>
              <w:t>(ή σε περίπτωση αλλοδαπών φυσικών / νομικών προσώπων σε ανάλογη κατάσταση ή διαδικασία).</w:t>
            </w:r>
          </w:p>
          <w:p w:rsidR="00822D88" w:rsidRPr="007A57CB" w:rsidRDefault="00822D88" w:rsidP="00822D88">
            <w:pPr>
              <w:numPr>
                <w:ilvl w:val="0"/>
                <w:numId w:val="9"/>
              </w:numPr>
              <w:rPr>
                <w:rFonts w:cs="Calibri"/>
                <w:sz w:val="20"/>
                <w:szCs w:val="20"/>
              </w:rPr>
            </w:pPr>
            <w:r w:rsidRPr="007A57CB">
              <w:rPr>
                <w:rFonts w:cs="Calibri"/>
                <w:sz w:val="20"/>
                <w:szCs w:val="20"/>
              </w:rPr>
              <w:t xml:space="preserve">Είναι ενήμερος ως προς τις υποχρεώσεις καταβολής εισφορών σε οργανισμούς κύριας και επικουρικής κοινωνικής ασφάλισης και τις </w:t>
            </w:r>
            <w:r w:rsidRPr="007A57CB">
              <w:rPr>
                <w:rFonts w:cs="Calibri"/>
                <w:sz w:val="20"/>
                <w:szCs w:val="20"/>
              </w:rPr>
              <w:lastRenderedPageBreak/>
              <w:t>φορολογικές του υποχρεώσεις.</w:t>
            </w:r>
          </w:p>
          <w:p w:rsidR="00822D88" w:rsidRPr="007A57CB" w:rsidRDefault="00822D88" w:rsidP="00822D88">
            <w:pPr>
              <w:numPr>
                <w:ilvl w:val="0"/>
                <w:numId w:val="9"/>
              </w:numPr>
              <w:rPr>
                <w:rFonts w:cs="Calibri"/>
                <w:sz w:val="20"/>
                <w:szCs w:val="20"/>
              </w:rPr>
            </w:pPr>
            <w:r w:rsidRPr="007A57CB">
              <w:rPr>
                <w:rFonts w:cs="Calibri"/>
                <w:sz w:val="20"/>
                <w:szCs w:val="20"/>
              </w:rPr>
              <w:t>Είναι εγγεγραμμένος στο οικείο Επιμελητήριο αναγράφοντας και το ειδικό επάγγελμά του (τα αλλοδαπά φυσικά ή νομικά πρόσωπα δηλώνουν ότι είναι εγγεγραμμένα στα Μητρώα του οικείου Επιμελητηρίου ή ισοδύναμες επαγγελματικές οργανώσεις της χώρας εγκατάστασης τους και το ειδικό επάγγελμα τους).</w:t>
            </w:r>
          </w:p>
          <w:p w:rsidR="00822D88" w:rsidRPr="007A57CB" w:rsidRDefault="00822D88" w:rsidP="00822D88">
            <w:pPr>
              <w:numPr>
                <w:ilvl w:val="0"/>
                <w:numId w:val="9"/>
              </w:numPr>
              <w:rPr>
                <w:rFonts w:cs="Calibri"/>
                <w:sz w:val="20"/>
                <w:szCs w:val="20"/>
              </w:rPr>
            </w:pPr>
            <w:r w:rsidRPr="007A57CB">
              <w:rPr>
                <w:rFonts w:cs="Calibri"/>
                <w:sz w:val="20"/>
                <w:szCs w:val="20"/>
              </w:rPr>
              <w:t>Σε περίπτωση που ανακηρυχθεί Ανάδοχος της σύμβασης, θα προσκομίσει για τη σύναψή της εντός προθεσμίας είκοσι (20) ημερολογιακών ημερών από τη σχετική πρόσκληση της Αναθέτουσας Αρχής τα επιμέρους δικαιολογητικά Κατακύρωσης σύμφωνα με το άρθρο 25 του Ν3614/2007.</w:t>
            </w:r>
          </w:p>
          <w:p w:rsidR="00822D88" w:rsidRPr="007A57CB" w:rsidRDefault="00822D88" w:rsidP="00822D88">
            <w:pPr>
              <w:numPr>
                <w:ilvl w:val="0"/>
                <w:numId w:val="9"/>
              </w:numPr>
              <w:rPr>
                <w:rFonts w:cs="Calibri"/>
                <w:sz w:val="20"/>
                <w:szCs w:val="20"/>
              </w:rPr>
            </w:pPr>
            <w:r w:rsidRPr="007A57CB">
              <w:rPr>
                <w:rFonts w:cs="Calibri"/>
                <w:sz w:val="20"/>
                <w:szCs w:val="20"/>
              </w:rPr>
              <w:t xml:space="preserve"> </w:t>
            </w:r>
            <w:r w:rsidRPr="007A57CB">
              <w:rPr>
                <w:rFonts w:cs="Calibri"/>
                <w:sz w:val="20"/>
                <w:szCs w:val="20"/>
                <w:u w:val="single"/>
              </w:rPr>
              <w:t>Εφόσον πρόκειται</w:t>
            </w:r>
            <w:r w:rsidRPr="007A57CB">
              <w:rPr>
                <w:rFonts w:cs="Calibri"/>
                <w:sz w:val="20"/>
                <w:szCs w:val="20"/>
              </w:rPr>
              <w:t xml:space="preserve"> για συνεταιρισμό, ότι ο Συνεταιρισμός λειτουργεί νόμιμα.</w:t>
            </w:r>
          </w:p>
          <w:p w:rsidR="00822D88" w:rsidRPr="007A57CB" w:rsidRDefault="00822D88" w:rsidP="00822D88">
            <w:pPr>
              <w:numPr>
                <w:ilvl w:val="0"/>
                <w:numId w:val="9"/>
              </w:numPr>
              <w:rPr>
                <w:rFonts w:cs="Calibri"/>
                <w:sz w:val="20"/>
                <w:szCs w:val="20"/>
              </w:rPr>
            </w:pPr>
            <w:r w:rsidRPr="007A57CB">
              <w:rPr>
                <w:rFonts w:cs="Calibri"/>
                <w:sz w:val="20"/>
                <w:szCs w:val="20"/>
              </w:rPr>
              <w:t xml:space="preserve">O/οι νόμιμος/οι εκπρόσωπος/οι του υποψηφίου αναδόχου (σημ.: εφόσον πρόκειται για Ο.Ε. και Ε.Ε. οι ομόρρυθμοι εταίροι και διαχειριστές αυτών, εφόσον πρόκειται για Ε.Π.Ε. οι διαχειριστές αυτής, εφόσον πρόκειται για Α.Ε., ο Πρόεδρος και ο Διευθύνων Σύμβουλος αυτής, οι νόμιμοι εκπρόσωποι κάθε άλλου νομικού προσώπου), καθώς και στην περίπτωση που ο υποψήφιος Ανάδοχος είναι φυσικό πρόσωπο δηλώνει ότι: </w:t>
            </w:r>
          </w:p>
          <w:p w:rsidR="00822D88" w:rsidRPr="007A57CB" w:rsidRDefault="00822D88" w:rsidP="00822D88">
            <w:pPr>
              <w:numPr>
                <w:ilvl w:val="1"/>
                <w:numId w:val="16"/>
              </w:numPr>
              <w:rPr>
                <w:rFonts w:cs="Calibri"/>
                <w:sz w:val="20"/>
                <w:szCs w:val="20"/>
              </w:rPr>
            </w:pPr>
            <w:proofErr w:type="spellStart"/>
            <w:r w:rsidRPr="007A57CB">
              <w:rPr>
                <w:rFonts w:cs="Calibri"/>
                <w:sz w:val="20"/>
                <w:szCs w:val="20"/>
                <w:lang w:val="en-US"/>
              </w:rPr>
              <w:t>i</w:t>
            </w:r>
            <w:proofErr w:type="spellEnd"/>
            <w:r w:rsidRPr="007A57CB">
              <w:rPr>
                <w:rFonts w:cs="Calibri"/>
                <w:sz w:val="20"/>
                <w:szCs w:val="20"/>
              </w:rPr>
              <w:t>. Δεν έχουν καταδικασθεί με αμετάκλητη δικαστική απόφαση για κάποιο από τα αδικήματα της παραγράφου 1 του άρθρου 43 του ΠΔ60/2007, ήτοι: Α) συμμετοχή σε εγκληματική οργάνωση, όπως αυτή ορίζεται στο άρθρο 2 παράγραφος 1 της κοινής δράσης της 98/773/ΔΕΥ του Συμβουλίου Β) δωροδοκία, όπως αυτή ορίζεται αντίστοιχα στο άρθρο 3 της πράξης του Συμβουλίου της 26ης Μαΐου 1997 και στο άρθρο 3 παράγραφος 1 της κοινής δράσης 98/742/ΚΕΠΠΑ του Συμβουλίου, Γ) απάτη, κατά την έννοια του άρθρου 1 της σύμβασης σχετικά με την προστασία των οικονομικών συμφερόντων των Ευρωπαϊκών Κοινοτήτων, Δ) νομιμοποίηση εσόδων από παράνομες δραστηριότητες, όπως ορίζεται από το άρθρο 1 της οδηγίας 91/308/ΕΟΚ του Συμβουλίου, της 10ης Ιουνίου 1991, για την πρόληψη χρησιμοποίησης του χρηματοπιστωτικού συστήματος για την νομιμοποίηση εσόδων από παράνομες δραστηριότητες</w:t>
            </w:r>
          </w:p>
          <w:p w:rsidR="00822D88" w:rsidRPr="007A57CB" w:rsidRDefault="00822D88" w:rsidP="00822D88">
            <w:pPr>
              <w:numPr>
                <w:ilvl w:val="1"/>
                <w:numId w:val="16"/>
              </w:numPr>
              <w:rPr>
                <w:rFonts w:cs="Calibri"/>
                <w:sz w:val="20"/>
                <w:szCs w:val="20"/>
              </w:rPr>
            </w:pPr>
            <w:r w:rsidRPr="007A57CB">
              <w:rPr>
                <w:rFonts w:cs="Calibri"/>
                <w:sz w:val="20"/>
                <w:szCs w:val="20"/>
              </w:rPr>
              <w:t xml:space="preserve">ii. Δεν έχουν καταδικασθεί με αμετάκλητη απόφαση για κάποιο από τα </w:t>
            </w:r>
            <w:r w:rsidRPr="007A57CB">
              <w:rPr>
                <w:rFonts w:cs="Calibri"/>
                <w:sz w:val="20"/>
                <w:szCs w:val="20"/>
              </w:rPr>
              <w:lastRenderedPageBreak/>
              <w:t>αδικήματα της υπεξαίρεσης, της απάτης, της εκβίασης, της πλαστογραφίας, της ψευδορκίας, της δωροδοκίας και της δόλιας χρεοκοπίας.</w:t>
            </w:r>
          </w:p>
          <w:p w:rsidR="00822D88" w:rsidRPr="007A57CB" w:rsidRDefault="00822D88" w:rsidP="00822D88">
            <w:pPr>
              <w:rPr>
                <w:rFonts w:cs="Calibri"/>
                <w:sz w:val="20"/>
                <w:szCs w:val="20"/>
              </w:rPr>
            </w:pPr>
            <w:r w:rsidRPr="007A57CB">
              <w:rPr>
                <w:rFonts w:cs="Calibri"/>
                <w:sz w:val="20"/>
                <w:szCs w:val="20"/>
              </w:rPr>
              <w:t>Β:</w:t>
            </w:r>
          </w:p>
          <w:p w:rsidR="00822D88" w:rsidRPr="007A57CB" w:rsidRDefault="00822D88" w:rsidP="00822D88">
            <w:pPr>
              <w:numPr>
                <w:ilvl w:val="0"/>
                <w:numId w:val="10"/>
              </w:numPr>
              <w:rPr>
                <w:rFonts w:cs="Calibri"/>
                <w:sz w:val="20"/>
                <w:szCs w:val="20"/>
              </w:rPr>
            </w:pPr>
            <w:r w:rsidRPr="007A57CB">
              <w:rPr>
                <w:rFonts w:cs="Calibri"/>
                <w:sz w:val="20"/>
                <w:szCs w:val="20"/>
              </w:rPr>
              <w:t>Δεν έχει κηρυχθεί έκπτωτος από σύμβαση προμηθειών ή υπηρεσιών του δημόσιου τομέα.</w:t>
            </w:r>
          </w:p>
          <w:p w:rsidR="00822D88" w:rsidRPr="007A57CB" w:rsidRDefault="00822D88" w:rsidP="00822D88">
            <w:pPr>
              <w:numPr>
                <w:ilvl w:val="0"/>
                <w:numId w:val="10"/>
              </w:numPr>
              <w:rPr>
                <w:rFonts w:cs="Calibri"/>
                <w:sz w:val="20"/>
                <w:szCs w:val="20"/>
              </w:rPr>
            </w:pPr>
            <w:r w:rsidRPr="007A57CB">
              <w:rPr>
                <w:rFonts w:cs="Calibri"/>
                <w:sz w:val="20"/>
                <w:szCs w:val="20"/>
              </w:rPr>
              <w:t>Δεν έχει τιμωρηθεί με αποκλεισμό από τους διαγωνισμούς προμηθειών ή υπηρεσιών του δημόσιου τομέα.</w:t>
            </w:r>
          </w:p>
          <w:p w:rsidR="00822D88" w:rsidRPr="007A57CB" w:rsidRDefault="00822D88" w:rsidP="00822D88">
            <w:pPr>
              <w:pStyle w:val="TabletextChar"/>
              <w:spacing w:after="0"/>
              <w:ind w:right="39"/>
              <w:rPr>
                <w:rFonts w:ascii="Calibri" w:hAnsi="Calibri" w:cs="Calibri"/>
              </w:rPr>
            </w:pPr>
            <w:r w:rsidRPr="007A57CB">
              <w:rPr>
                <w:rFonts w:ascii="Calibri" w:hAnsi="Calibri" w:cs="Calibri"/>
              </w:rPr>
              <w:t>Γ:</w:t>
            </w:r>
          </w:p>
          <w:p w:rsidR="00822D88" w:rsidRPr="007A57CB" w:rsidRDefault="00822D88" w:rsidP="00822D88">
            <w:pPr>
              <w:numPr>
                <w:ilvl w:val="0"/>
                <w:numId w:val="11"/>
              </w:numPr>
              <w:rPr>
                <w:rFonts w:cs="Calibri"/>
                <w:sz w:val="20"/>
                <w:szCs w:val="20"/>
              </w:rPr>
            </w:pPr>
            <w:r w:rsidRPr="007A57CB">
              <w:rPr>
                <w:rFonts w:cs="Calibri"/>
                <w:sz w:val="20"/>
                <w:szCs w:val="20"/>
              </w:rPr>
              <w:t xml:space="preserve">Η Προσφορά συντάχθηκε σύμφωνα με τους όρους της παρούσας Διακήρυξης της οποίας έλαβε γνώση και ότι αποδέχεται ανεπιφύλαχτα τους όρους της. </w:t>
            </w:r>
          </w:p>
          <w:p w:rsidR="00822D88" w:rsidRPr="007A57CB" w:rsidRDefault="00822D88" w:rsidP="00822D88">
            <w:pPr>
              <w:numPr>
                <w:ilvl w:val="0"/>
                <w:numId w:val="11"/>
              </w:numPr>
              <w:rPr>
                <w:rFonts w:cs="Calibri"/>
                <w:sz w:val="20"/>
                <w:szCs w:val="20"/>
              </w:rPr>
            </w:pPr>
            <w:r w:rsidRPr="007A57CB">
              <w:rPr>
                <w:rFonts w:cs="Calibri"/>
                <w:sz w:val="20"/>
                <w:szCs w:val="20"/>
              </w:rPr>
              <w:t xml:space="preserve">Παραιτείται από κάθε δικαίωμα αποζημίωσης για απόφαση του Οργάνου Λήψης Αποφάσεων της Αναθέτουσα Αρχή, ματαίωσης, ακύρωσης ή διακοπής του διαγωνισμού. </w:t>
            </w:r>
          </w:p>
          <w:p w:rsidR="00822D88" w:rsidRPr="007A57CB" w:rsidRDefault="00822D88" w:rsidP="00822D88">
            <w:pPr>
              <w:numPr>
                <w:ilvl w:val="0"/>
                <w:numId w:val="11"/>
              </w:numPr>
              <w:rPr>
                <w:rFonts w:cs="Calibri"/>
                <w:sz w:val="20"/>
                <w:szCs w:val="20"/>
              </w:rPr>
            </w:pPr>
            <w:r w:rsidRPr="007A57CB">
              <w:rPr>
                <w:rFonts w:cs="Calibri"/>
                <w:sz w:val="20"/>
                <w:szCs w:val="20"/>
              </w:rPr>
              <w:t>Αναλαμβάνει με δική του ευθύνη την εγκατάσταση του Παιδότοπου και δεσμεύεται ότι η συντήρηση, υποστήριξη θα παρέχεται από τον ίδιο τον προμηθευτή ή τον συνεργαζόμενο με αυτόν οίκο ο οποίος πρέπει να διαθέτει συνεργείο και αποθέματα ανταλλακτικών.</w:t>
            </w:r>
          </w:p>
        </w:tc>
        <w:tc>
          <w:tcPr>
            <w:tcW w:w="543" w:type="pct"/>
            <w:shd w:val="clear" w:color="C0C0C0" w:fill="auto"/>
            <w:vAlign w:val="center"/>
          </w:tcPr>
          <w:p w:rsidR="00822D88" w:rsidRPr="007A57CB" w:rsidRDefault="00822D88" w:rsidP="00822D88">
            <w:pPr>
              <w:pStyle w:val="Normalmystyle"/>
              <w:widowControl/>
              <w:spacing w:after="0"/>
              <w:jc w:val="center"/>
              <w:rPr>
                <w:rFonts w:ascii="Calibri" w:hAnsi="Calibri" w:cs="Calibri"/>
                <w:bCs/>
                <w:sz w:val="20"/>
              </w:rPr>
            </w:pPr>
            <w:r w:rsidRPr="007A57CB">
              <w:rPr>
                <w:rFonts w:ascii="Calibri" w:hAnsi="Calibri" w:cs="Calibri"/>
                <w:bCs/>
                <w:sz w:val="20"/>
              </w:rPr>
              <w:lastRenderedPageBreak/>
              <w:t>ΝΑΙ</w:t>
            </w:r>
          </w:p>
        </w:tc>
        <w:tc>
          <w:tcPr>
            <w:tcW w:w="544" w:type="pct"/>
            <w:shd w:val="clear" w:color="C0C0C0" w:fill="auto"/>
            <w:vAlign w:val="center"/>
          </w:tcPr>
          <w:p w:rsidR="00822D88" w:rsidRPr="007A57CB" w:rsidRDefault="00822D88" w:rsidP="00822D88">
            <w:pPr>
              <w:jc w:val="center"/>
              <w:rPr>
                <w:rFonts w:cs="Calibri"/>
                <w:sz w:val="20"/>
                <w:szCs w:val="20"/>
              </w:rPr>
            </w:pPr>
          </w:p>
        </w:tc>
        <w:tc>
          <w:tcPr>
            <w:tcW w:w="692" w:type="pct"/>
            <w:shd w:val="clear" w:color="C0C0C0" w:fill="auto"/>
            <w:vAlign w:val="center"/>
          </w:tcPr>
          <w:p w:rsidR="00822D88" w:rsidRPr="007A57CB" w:rsidRDefault="00822D88" w:rsidP="00822D88">
            <w:pPr>
              <w:ind w:left="87"/>
              <w:jc w:val="center"/>
              <w:rPr>
                <w:rFonts w:cs="Calibri"/>
                <w:sz w:val="20"/>
                <w:szCs w:val="20"/>
              </w:rPr>
            </w:pPr>
          </w:p>
        </w:tc>
      </w:tr>
      <w:tr w:rsidR="00822D88" w:rsidRPr="007A57CB" w:rsidTr="00822D88">
        <w:trPr>
          <w:trHeight w:val="274"/>
        </w:trPr>
        <w:tc>
          <w:tcPr>
            <w:tcW w:w="282" w:type="pct"/>
            <w:shd w:val="clear" w:color="C0C0C0" w:fill="auto"/>
            <w:tcMar>
              <w:top w:w="20" w:type="dxa"/>
              <w:left w:w="20" w:type="dxa"/>
              <w:bottom w:w="0" w:type="dxa"/>
              <w:right w:w="20" w:type="dxa"/>
            </w:tcMar>
          </w:tcPr>
          <w:p w:rsidR="00822D88" w:rsidRPr="007A57CB" w:rsidRDefault="00822D88" w:rsidP="00822D88">
            <w:pPr>
              <w:pStyle w:val="NumCharCharCharCharCharCharCharCharChar"/>
              <w:numPr>
                <w:ilvl w:val="0"/>
                <w:numId w:val="8"/>
              </w:numPr>
              <w:jc w:val="center"/>
              <w:rPr>
                <w:rFonts w:ascii="Calibri" w:hAnsi="Calibri" w:cs="Calibri"/>
                <w:sz w:val="20"/>
                <w:szCs w:val="20"/>
              </w:rPr>
            </w:pPr>
          </w:p>
        </w:tc>
        <w:tc>
          <w:tcPr>
            <w:tcW w:w="2939" w:type="pct"/>
            <w:shd w:val="clear" w:color="C0C0C0" w:fill="auto"/>
            <w:tcMar>
              <w:top w:w="20" w:type="dxa"/>
              <w:left w:w="20" w:type="dxa"/>
              <w:bottom w:w="0" w:type="dxa"/>
              <w:right w:w="20" w:type="dxa"/>
            </w:tcMar>
            <w:vAlign w:val="center"/>
          </w:tcPr>
          <w:p w:rsidR="00822D88" w:rsidRPr="007A57CB" w:rsidRDefault="00822D88" w:rsidP="00822D88">
            <w:pPr>
              <w:rPr>
                <w:rFonts w:cs="Calibri"/>
                <w:sz w:val="20"/>
                <w:szCs w:val="20"/>
              </w:rPr>
            </w:pPr>
            <w:r w:rsidRPr="007A57CB">
              <w:rPr>
                <w:rFonts w:cs="Calibri"/>
                <w:sz w:val="20"/>
                <w:szCs w:val="20"/>
              </w:rPr>
              <w:t>Τα Νομικά Πρόσωπα θα υποβάλλουν τα δικαιολογητικά σύστασής τους, και συγκεκριμένα:</w:t>
            </w:r>
          </w:p>
          <w:p w:rsidR="00822D88" w:rsidRPr="007A57CB" w:rsidRDefault="00822D88" w:rsidP="00822D88">
            <w:pPr>
              <w:rPr>
                <w:rFonts w:cs="Calibri"/>
                <w:sz w:val="20"/>
                <w:szCs w:val="20"/>
              </w:rPr>
            </w:pPr>
            <w:r w:rsidRPr="007A57CB">
              <w:rPr>
                <w:rFonts w:cs="Calibri"/>
                <w:sz w:val="20"/>
                <w:szCs w:val="20"/>
              </w:rPr>
              <w:t xml:space="preserve">Εάν ο προσφέρων είναι </w:t>
            </w:r>
            <w:r w:rsidRPr="007A57CB">
              <w:rPr>
                <w:rFonts w:cs="Calibri"/>
                <w:b/>
                <w:sz w:val="20"/>
                <w:szCs w:val="20"/>
              </w:rPr>
              <w:t>Α.Ε και Ε.Π.Ε</w:t>
            </w:r>
            <w:r w:rsidRPr="007A57CB">
              <w:rPr>
                <w:rFonts w:cs="Calibri"/>
                <w:sz w:val="20"/>
                <w:szCs w:val="20"/>
              </w:rPr>
              <w:t>:</w:t>
            </w:r>
          </w:p>
          <w:p w:rsidR="00822D88" w:rsidRPr="007A57CB" w:rsidRDefault="00822D88" w:rsidP="00822D88">
            <w:pPr>
              <w:numPr>
                <w:ilvl w:val="0"/>
                <w:numId w:val="12"/>
              </w:numPr>
              <w:rPr>
                <w:rFonts w:cs="Calibri"/>
                <w:sz w:val="20"/>
                <w:szCs w:val="20"/>
              </w:rPr>
            </w:pPr>
            <w:r w:rsidRPr="007A57CB">
              <w:rPr>
                <w:rFonts w:cs="Calibri"/>
                <w:sz w:val="20"/>
                <w:szCs w:val="20"/>
              </w:rPr>
              <w:t>ΦΕΚ σύστασης,</w:t>
            </w:r>
          </w:p>
          <w:p w:rsidR="00822D88" w:rsidRPr="007A57CB" w:rsidRDefault="00822D88" w:rsidP="00822D88">
            <w:pPr>
              <w:numPr>
                <w:ilvl w:val="0"/>
                <w:numId w:val="12"/>
              </w:numPr>
              <w:rPr>
                <w:rFonts w:cs="Calibri"/>
                <w:sz w:val="20"/>
                <w:szCs w:val="20"/>
              </w:rPr>
            </w:pPr>
            <w:r w:rsidRPr="007A57CB">
              <w:rPr>
                <w:rFonts w:cs="Calibri"/>
                <w:sz w:val="20"/>
                <w:szCs w:val="20"/>
              </w:rPr>
              <w:t>Επικυρωμένο αντίγραφο του ισχύοντος καταστατικού με τα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822D88" w:rsidRPr="007A57CB" w:rsidRDefault="00822D88" w:rsidP="00822D88">
            <w:pPr>
              <w:numPr>
                <w:ilvl w:val="0"/>
                <w:numId w:val="12"/>
              </w:numPr>
              <w:rPr>
                <w:rFonts w:cs="Calibri"/>
                <w:sz w:val="20"/>
                <w:szCs w:val="20"/>
              </w:rPr>
            </w:pPr>
            <w:r w:rsidRPr="007A57CB">
              <w:rPr>
                <w:rFonts w:cs="Calibri"/>
                <w:sz w:val="20"/>
                <w:szCs w:val="20"/>
              </w:rPr>
              <w:t>ΦΕΚ στο οποίο έχει δημοσιευτεί το πρακτικό ΔΣ ή απόφαση των εταίρων περί εκπροσώπησης του νομικού προσώπου,</w:t>
            </w:r>
          </w:p>
          <w:p w:rsidR="00822D88" w:rsidRPr="007A57CB" w:rsidRDefault="00822D88" w:rsidP="00822D88">
            <w:pPr>
              <w:numPr>
                <w:ilvl w:val="0"/>
                <w:numId w:val="12"/>
              </w:numPr>
              <w:rPr>
                <w:rFonts w:cs="Calibri"/>
                <w:sz w:val="20"/>
                <w:szCs w:val="20"/>
              </w:rPr>
            </w:pPr>
            <w:r w:rsidRPr="007A57CB">
              <w:rPr>
                <w:rFonts w:cs="Calibri"/>
                <w:sz w:val="20"/>
                <w:szCs w:val="20"/>
              </w:rPr>
              <w:t>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822D88" w:rsidRPr="007A57CB" w:rsidRDefault="00822D88" w:rsidP="00822D88">
            <w:pPr>
              <w:numPr>
                <w:ilvl w:val="0"/>
                <w:numId w:val="12"/>
              </w:numPr>
              <w:rPr>
                <w:rFonts w:cs="Calibri"/>
                <w:sz w:val="20"/>
                <w:szCs w:val="20"/>
              </w:rPr>
            </w:pPr>
            <w:r w:rsidRPr="007A57CB">
              <w:rPr>
                <w:rFonts w:cs="Calibri"/>
                <w:sz w:val="20"/>
                <w:szCs w:val="20"/>
              </w:rPr>
              <w:t>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822D88" w:rsidRPr="007A57CB" w:rsidRDefault="00822D88" w:rsidP="00822D88">
            <w:pPr>
              <w:rPr>
                <w:rFonts w:cs="Calibri"/>
                <w:sz w:val="20"/>
                <w:szCs w:val="20"/>
              </w:rPr>
            </w:pPr>
            <w:r w:rsidRPr="007A57CB">
              <w:rPr>
                <w:rFonts w:cs="Calibri"/>
                <w:sz w:val="20"/>
                <w:szCs w:val="20"/>
              </w:rPr>
              <w:t xml:space="preserve">Εάν ο προσφέρων είναι </w:t>
            </w:r>
            <w:r w:rsidRPr="007A57CB">
              <w:rPr>
                <w:rFonts w:cs="Calibri"/>
                <w:b/>
                <w:sz w:val="20"/>
                <w:szCs w:val="20"/>
              </w:rPr>
              <w:t>Ο.Ε, Ε.Ε</w:t>
            </w:r>
            <w:r w:rsidRPr="007A57CB">
              <w:rPr>
                <w:rFonts w:cs="Calibri"/>
                <w:sz w:val="20"/>
                <w:szCs w:val="20"/>
              </w:rPr>
              <w:t>:</w:t>
            </w:r>
          </w:p>
          <w:p w:rsidR="00822D88" w:rsidRPr="007A57CB" w:rsidRDefault="00822D88" w:rsidP="00822D88">
            <w:pPr>
              <w:numPr>
                <w:ilvl w:val="0"/>
                <w:numId w:val="13"/>
              </w:numPr>
              <w:rPr>
                <w:rFonts w:cs="Calibri"/>
                <w:sz w:val="20"/>
                <w:szCs w:val="20"/>
              </w:rPr>
            </w:pPr>
            <w:r w:rsidRPr="007A57CB">
              <w:rPr>
                <w:rFonts w:cs="Calibri"/>
                <w:sz w:val="20"/>
                <w:szCs w:val="20"/>
              </w:rPr>
              <w:t xml:space="preserve">Αντίγραφο του καταστατικού με όλα τα μέχρι </w:t>
            </w:r>
            <w:r w:rsidRPr="007A57CB">
              <w:rPr>
                <w:rFonts w:cs="Calibri"/>
                <w:sz w:val="20"/>
                <w:szCs w:val="20"/>
              </w:rPr>
              <w:lastRenderedPageBreak/>
              <w:t>σήμερα τροποποιητικά,</w:t>
            </w:r>
          </w:p>
          <w:p w:rsidR="00822D88" w:rsidRPr="007A57CB" w:rsidRDefault="00822D88" w:rsidP="00822D88">
            <w:pPr>
              <w:numPr>
                <w:ilvl w:val="0"/>
                <w:numId w:val="13"/>
              </w:numPr>
              <w:rPr>
                <w:rFonts w:cs="Calibri"/>
                <w:sz w:val="20"/>
                <w:szCs w:val="20"/>
              </w:rPr>
            </w:pPr>
            <w:r w:rsidRPr="007A57CB">
              <w:rPr>
                <w:rFonts w:cs="Calibri"/>
                <w:sz w:val="20"/>
                <w:szCs w:val="20"/>
              </w:rPr>
              <w:t>Πιστοποιητικά αρμόδιας δικαστικής ή διοικητικής αρχής περί των τροποποιήσεων του καταστατικού.</w:t>
            </w:r>
          </w:p>
          <w:p w:rsidR="00822D88" w:rsidRPr="007A57CB" w:rsidRDefault="00822D88" w:rsidP="00822D88">
            <w:pPr>
              <w:jc w:val="both"/>
              <w:rPr>
                <w:rFonts w:cs="Calibri"/>
                <w:sz w:val="20"/>
                <w:szCs w:val="20"/>
              </w:rPr>
            </w:pPr>
            <w:r w:rsidRPr="007A57CB">
              <w:rPr>
                <w:rFonts w:cs="Calibri"/>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822D88" w:rsidRPr="007A57CB" w:rsidRDefault="00822D88" w:rsidP="00822D88">
            <w:pPr>
              <w:rPr>
                <w:rFonts w:cs="Calibri"/>
                <w:sz w:val="20"/>
                <w:szCs w:val="20"/>
              </w:rPr>
            </w:pPr>
            <w:r w:rsidRPr="007A57CB">
              <w:rPr>
                <w:rFonts w:cs="Calibri"/>
                <w:sz w:val="20"/>
                <w:szCs w:val="20"/>
              </w:rPr>
              <w:t xml:space="preserve">Εάν ο προσφέρων είναι </w:t>
            </w:r>
            <w:r w:rsidRPr="007A57CB">
              <w:rPr>
                <w:rFonts w:cs="Calibri"/>
                <w:b/>
                <w:sz w:val="20"/>
                <w:szCs w:val="20"/>
              </w:rPr>
              <w:t xml:space="preserve">Φυσικό Πρόσωπο, </w:t>
            </w:r>
            <w:r w:rsidRPr="007A57CB">
              <w:rPr>
                <w:rFonts w:cs="Calibri"/>
                <w:bCs/>
                <w:sz w:val="20"/>
                <w:szCs w:val="20"/>
              </w:rPr>
              <w:t>οφείλει να καταθέσει</w:t>
            </w:r>
            <w:r w:rsidRPr="007A57CB">
              <w:rPr>
                <w:rFonts w:cs="Calibri"/>
                <w:sz w:val="20"/>
                <w:szCs w:val="20"/>
              </w:rPr>
              <w:t>:</w:t>
            </w:r>
          </w:p>
          <w:p w:rsidR="00822D88" w:rsidRPr="007A57CB" w:rsidRDefault="00822D88" w:rsidP="00822D88">
            <w:pPr>
              <w:numPr>
                <w:ilvl w:val="0"/>
                <w:numId w:val="17"/>
              </w:numPr>
              <w:rPr>
                <w:rFonts w:cs="Calibri"/>
                <w:sz w:val="20"/>
                <w:szCs w:val="20"/>
              </w:rPr>
            </w:pPr>
            <w:r w:rsidRPr="007A57CB">
              <w:rPr>
                <w:rFonts w:cs="Calibri"/>
                <w:sz w:val="20"/>
                <w:szCs w:val="20"/>
              </w:rPr>
              <w:t>Έναρξη Επιτηδεύματος από την αντίστοιχη Δημόσια Οικονομική Υπηρεσία και τις μεταβολές του.</w:t>
            </w:r>
          </w:p>
          <w:p w:rsidR="00822D88" w:rsidRPr="007A57CB" w:rsidRDefault="00822D88" w:rsidP="00822D88">
            <w:pPr>
              <w:rPr>
                <w:rFonts w:cs="Calibri"/>
                <w:sz w:val="20"/>
                <w:szCs w:val="20"/>
              </w:rPr>
            </w:pPr>
            <w:r w:rsidRPr="007A57CB">
              <w:rPr>
                <w:rFonts w:cs="Calibri"/>
                <w:sz w:val="20"/>
                <w:szCs w:val="20"/>
              </w:rPr>
              <w:t>Εάν ο προσφέρων είναι ένωση ή κοινοπραξία, οφείλει επιπλέον να καταθέσει:</w:t>
            </w:r>
          </w:p>
          <w:p w:rsidR="00822D88" w:rsidRPr="007A57CB" w:rsidRDefault="00822D88" w:rsidP="00822D88">
            <w:pPr>
              <w:numPr>
                <w:ilvl w:val="0"/>
                <w:numId w:val="18"/>
              </w:numPr>
              <w:rPr>
                <w:rFonts w:cs="Calibri"/>
                <w:sz w:val="20"/>
                <w:szCs w:val="20"/>
              </w:rPr>
            </w:pPr>
            <w:r w:rsidRPr="007A57CB">
              <w:rPr>
                <w:rFonts w:cs="Calibri"/>
                <w:b/>
                <w:sz w:val="20"/>
                <w:szCs w:val="20"/>
              </w:rPr>
              <w:t>Για</w:t>
            </w:r>
            <w:r w:rsidRPr="007A57CB">
              <w:rPr>
                <w:rFonts w:cs="Calibri"/>
                <w:b/>
                <w:bCs/>
                <w:sz w:val="20"/>
                <w:szCs w:val="20"/>
              </w:rPr>
              <w:t xml:space="preserve"> κάθε μέλος της Ένωσης/Κοινοπραξίας όλα τα Δικαιολογητικά Συμμετοχής</w:t>
            </w:r>
            <w:r w:rsidRPr="007A57CB">
              <w:rPr>
                <w:rFonts w:cs="Calibri"/>
                <w:sz w:val="20"/>
                <w:szCs w:val="20"/>
              </w:rPr>
              <w:t xml:space="preserve">, ανάλογα με την περίπτωση (ημεδαπό/ αλλοδαπό φυσικό πρόσωπο, ημεδαπό/ αλλοδαπό νομικό πρόσωπο, συνεταιρισμός). </w:t>
            </w:r>
          </w:p>
          <w:p w:rsidR="00822D88" w:rsidRPr="007A57CB" w:rsidRDefault="00822D88" w:rsidP="00822D88">
            <w:pPr>
              <w:numPr>
                <w:ilvl w:val="0"/>
                <w:numId w:val="18"/>
              </w:numPr>
              <w:rPr>
                <w:rFonts w:cs="Calibri"/>
                <w:sz w:val="20"/>
                <w:szCs w:val="20"/>
              </w:rPr>
            </w:pPr>
            <w:r w:rsidRPr="007A57CB">
              <w:rPr>
                <w:rFonts w:cs="Calibri"/>
                <w:sz w:val="20"/>
                <w:szCs w:val="20"/>
              </w:rPr>
              <w:t xml:space="preserve">Πράξη του αρμόδιου οργάνου κάθε Μέλους της Ένωσης/ Κοινοπραξίας από το οποίο να προκύπτει η έγκριση του για τη συμμετοχή του Μέλους: </w:t>
            </w:r>
          </w:p>
          <w:p w:rsidR="00822D88" w:rsidRPr="007A57CB" w:rsidRDefault="00822D88" w:rsidP="00822D88">
            <w:pPr>
              <w:pStyle w:val="TabletextChar"/>
              <w:numPr>
                <w:ilvl w:val="0"/>
                <w:numId w:val="15"/>
              </w:numPr>
              <w:spacing w:after="0"/>
              <w:ind w:left="122" w:right="39" w:firstLine="0"/>
              <w:rPr>
                <w:rFonts w:ascii="Calibri" w:hAnsi="Calibri" w:cs="Calibri"/>
              </w:rPr>
            </w:pPr>
            <w:r w:rsidRPr="007A57CB">
              <w:rPr>
                <w:rFonts w:ascii="Calibri" w:hAnsi="Calibri" w:cs="Calibri"/>
              </w:rPr>
              <w:t xml:space="preserve">στην Ένωση/ Κοινοπραξία, </w:t>
            </w:r>
            <w:r w:rsidRPr="007A57CB">
              <w:rPr>
                <w:rFonts w:ascii="Calibri" w:hAnsi="Calibri" w:cs="Calibri"/>
                <w:b/>
              </w:rPr>
              <w:t xml:space="preserve">και </w:t>
            </w:r>
          </w:p>
          <w:p w:rsidR="00822D88" w:rsidRPr="007A57CB" w:rsidRDefault="00822D88" w:rsidP="00822D88">
            <w:pPr>
              <w:pStyle w:val="TabletextChar"/>
              <w:numPr>
                <w:ilvl w:val="0"/>
                <w:numId w:val="15"/>
              </w:numPr>
              <w:spacing w:after="0"/>
              <w:ind w:left="122" w:right="39" w:firstLine="0"/>
              <w:rPr>
                <w:rFonts w:ascii="Calibri" w:hAnsi="Calibri" w:cs="Calibri"/>
              </w:rPr>
            </w:pPr>
            <w:r w:rsidRPr="007A57CB">
              <w:rPr>
                <w:rFonts w:ascii="Calibri" w:hAnsi="Calibri" w:cs="Calibri"/>
              </w:rPr>
              <w:t>στο Διαγωνισμό</w:t>
            </w:r>
          </w:p>
          <w:p w:rsidR="00822D88" w:rsidRPr="007A57CB" w:rsidRDefault="00822D88" w:rsidP="00822D88">
            <w:pPr>
              <w:numPr>
                <w:ilvl w:val="0"/>
                <w:numId w:val="18"/>
              </w:numPr>
              <w:rPr>
                <w:rFonts w:cs="Calibri"/>
                <w:sz w:val="20"/>
                <w:szCs w:val="20"/>
              </w:rPr>
            </w:pPr>
            <w:r w:rsidRPr="007A57CB">
              <w:rPr>
                <w:rFonts w:cs="Calibri"/>
                <w:sz w:val="20"/>
                <w:szCs w:val="20"/>
              </w:rPr>
              <w:t>Συμφωνητικό μεταξύ των μελών της Ένωσης/ Κοινοπραξίας όπου:</w:t>
            </w:r>
          </w:p>
          <w:p w:rsidR="00822D88" w:rsidRPr="007A57CB" w:rsidRDefault="00822D88" w:rsidP="00822D88">
            <w:pPr>
              <w:pStyle w:val="TabletextChar"/>
              <w:numPr>
                <w:ilvl w:val="0"/>
                <w:numId w:val="14"/>
              </w:numPr>
              <w:tabs>
                <w:tab w:val="clear" w:pos="360"/>
              </w:tabs>
              <w:spacing w:after="0"/>
              <w:ind w:left="346" w:right="39" w:hanging="224"/>
              <w:rPr>
                <w:rFonts w:ascii="Calibri" w:hAnsi="Calibri" w:cs="Calibri"/>
              </w:rPr>
            </w:pPr>
            <w:r w:rsidRPr="007A57CB">
              <w:rPr>
                <w:rFonts w:ascii="Calibri" w:hAnsi="Calibri" w:cs="Calibri"/>
              </w:rPr>
              <w:t>να συστήνεται η Ένωση/ Κοινοπραξία,</w:t>
            </w:r>
          </w:p>
          <w:p w:rsidR="00822D88" w:rsidRPr="007A57CB" w:rsidRDefault="00822D88" w:rsidP="00822D88">
            <w:pPr>
              <w:pStyle w:val="TabletextChar"/>
              <w:numPr>
                <w:ilvl w:val="0"/>
                <w:numId w:val="14"/>
              </w:numPr>
              <w:tabs>
                <w:tab w:val="clear" w:pos="360"/>
              </w:tabs>
              <w:spacing w:after="0"/>
              <w:ind w:left="346" w:right="39" w:hanging="224"/>
              <w:rPr>
                <w:rFonts w:ascii="Calibri" w:hAnsi="Calibri" w:cs="Calibri"/>
              </w:rPr>
            </w:pPr>
            <w:r w:rsidRPr="007A57CB">
              <w:rPr>
                <w:rFonts w:ascii="Calibri" w:hAnsi="Calibri" w:cs="Calibri"/>
              </w:rPr>
              <w:t xml:space="preserve">να αναγράφεται και να οριοθετείται με τη μέγιστη δυνατή  σαφήνεια το μέρος του Έργου (φυσικό και οικονομικό αντικείμενο) που αναλαμβάνει κάθε Μέλος της Ένωσης/ Κοινοπραξίας στο σύνολο της </w:t>
            </w:r>
            <w:r w:rsidRPr="007A57CB">
              <w:rPr>
                <w:rFonts w:ascii="Calibri" w:hAnsi="Calibri" w:cs="Calibri"/>
                <w:bCs/>
              </w:rPr>
              <w:t>Προσφοράς</w:t>
            </w:r>
            <w:r w:rsidRPr="007A57CB">
              <w:rPr>
                <w:rFonts w:ascii="Calibri" w:hAnsi="Calibri" w:cs="Calibri"/>
              </w:rPr>
              <w:t xml:space="preserve">, </w:t>
            </w:r>
          </w:p>
          <w:p w:rsidR="00822D88" w:rsidRPr="007A57CB" w:rsidRDefault="00822D88" w:rsidP="00822D88">
            <w:pPr>
              <w:pStyle w:val="TabletextChar"/>
              <w:numPr>
                <w:ilvl w:val="0"/>
                <w:numId w:val="14"/>
              </w:numPr>
              <w:tabs>
                <w:tab w:val="clear" w:pos="360"/>
              </w:tabs>
              <w:spacing w:after="0"/>
              <w:ind w:left="346" w:right="39" w:hanging="224"/>
              <w:rPr>
                <w:rFonts w:ascii="Calibri" w:hAnsi="Calibri" w:cs="Calibri"/>
              </w:rPr>
            </w:pPr>
            <w:r w:rsidRPr="007A57CB">
              <w:rPr>
                <w:rFonts w:ascii="Calibri" w:hAnsi="Calibri" w:cs="Calibri"/>
              </w:rPr>
              <w:t>να δηλώνεται ένα Μέλος ως υπεύθυνο για το συντονισμό και τη διοίκηση όλων των Μελών της Ένωσης/ Κοινοπραξίας (</w:t>
            </w:r>
            <w:proofErr w:type="spellStart"/>
            <w:r w:rsidRPr="007A57CB">
              <w:rPr>
                <w:rFonts w:ascii="Calibri" w:hAnsi="Calibri" w:cs="Calibri"/>
              </w:rPr>
              <w:t>leader</w:t>
            </w:r>
            <w:proofErr w:type="spellEnd"/>
            <w:r w:rsidRPr="007A57CB">
              <w:rPr>
                <w:rFonts w:ascii="Calibri" w:hAnsi="Calibri" w:cs="Calibri"/>
              </w:rPr>
              <w:t>),</w:t>
            </w:r>
          </w:p>
          <w:p w:rsidR="00822D88" w:rsidRPr="007A57CB" w:rsidRDefault="00822D88" w:rsidP="00822D88">
            <w:pPr>
              <w:pStyle w:val="TabletextChar"/>
              <w:numPr>
                <w:ilvl w:val="0"/>
                <w:numId w:val="14"/>
              </w:numPr>
              <w:tabs>
                <w:tab w:val="clear" w:pos="360"/>
              </w:tabs>
              <w:spacing w:after="0"/>
              <w:ind w:left="346" w:right="39" w:hanging="224"/>
              <w:rPr>
                <w:rFonts w:ascii="Calibri" w:hAnsi="Calibri" w:cs="Calibri"/>
              </w:rPr>
            </w:pPr>
            <w:r w:rsidRPr="007A57CB">
              <w:rPr>
                <w:rFonts w:ascii="Calibri" w:hAnsi="Calibri" w:cs="Calibri"/>
              </w:rPr>
              <w:t>να δηλώνουν από κοινού ότι αναλαμβάνουν εις ολόκληρο την ευθύνη για την εκπλήρωση του Έργου</w:t>
            </w:r>
          </w:p>
          <w:p w:rsidR="00822D88" w:rsidRPr="007A57CB" w:rsidRDefault="00822D88" w:rsidP="00822D88">
            <w:pPr>
              <w:pStyle w:val="TabletextChar"/>
              <w:numPr>
                <w:ilvl w:val="0"/>
                <w:numId w:val="14"/>
              </w:numPr>
              <w:tabs>
                <w:tab w:val="clear" w:pos="360"/>
              </w:tabs>
              <w:spacing w:after="0"/>
              <w:ind w:left="346" w:right="39" w:hanging="224"/>
              <w:jc w:val="both"/>
              <w:rPr>
                <w:rFonts w:ascii="Calibri" w:hAnsi="Calibri" w:cs="Calibri"/>
              </w:rPr>
            </w:pPr>
            <w:r w:rsidRPr="007A57CB">
              <w:rPr>
                <w:rFonts w:ascii="Calibri" w:hAnsi="Calibri" w:cs="Calibri"/>
              </w:rPr>
              <w:t xml:space="preserve">να ορίζεται (με συμβολαιογραφική πράξη, η οποία επίσης προσκομίζεται) κοινός εκπρόσωπος της Ένωσης/ Κοινοπραξίας και των μελών της για τη συμμετοχή της στο Διαγωνισμό και την εκπροσώπηση της Ένωσης / Κοινοπραξίας και των μελών της έναντι της Αναθέτουσας Αρχής. </w:t>
            </w:r>
          </w:p>
        </w:tc>
        <w:tc>
          <w:tcPr>
            <w:tcW w:w="543" w:type="pct"/>
            <w:shd w:val="clear" w:color="C0C0C0" w:fill="auto"/>
            <w:vAlign w:val="center"/>
          </w:tcPr>
          <w:p w:rsidR="00822D88" w:rsidRPr="007A57CB" w:rsidRDefault="00822D88" w:rsidP="00822D88">
            <w:pPr>
              <w:pStyle w:val="Normalmystyle"/>
              <w:widowControl/>
              <w:spacing w:after="0"/>
              <w:jc w:val="center"/>
              <w:rPr>
                <w:rFonts w:ascii="Calibri" w:hAnsi="Calibri" w:cs="Calibri"/>
                <w:bCs/>
                <w:sz w:val="20"/>
              </w:rPr>
            </w:pPr>
            <w:r w:rsidRPr="007A57CB">
              <w:rPr>
                <w:rFonts w:ascii="Calibri" w:hAnsi="Calibri" w:cs="Calibri"/>
                <w:bCs/>
                <w:sz w:val="20"/>
              </w:rPr>
              <w:lastRenderedPageBreak/>
              <w:t>ΝΑΙ</w:t>
            </w:r>
          </w:p>
        </w:tc>
        <w:tc>
          <w:tcPr>
            <w:tcW w:w="544" w:type="pct"/>
            <w:shd w:val="clear" w:color="C0C0C0" w:fill="auto"/>
            <w:vAlign w:val="center"/>
          </w:tcPr>
          <w:p w:rsidR="00822D88" w:rsidRPr="007A57CB" w:rsidRDefault="00822D88" w:rsidP="00822D88">
            <w:pPr>
              <w:jc w:val="center"/>
              <w:rPr>
                <w:rFonts w:cs="Calibri"/>
                <w:sz w:val="20"/>
                <w:szCs w:val="20"/>
              </w:rPr>
            </w:pPr>
          </w:p>
        </w:tc>
        <w:tc>
          <w:tcPr>
            <w:tcW w:w="692" w:type="pct"/>
            <w:shd w:val="clear" w:color="C0C0C0" w:fill="auto"/>
            <w:vAlign w:val="center"/>
          </w:tcPr>
          <w:p w:rsidR="00822D88" w:rsidRPr="007A57CB" w:rsidRDefault="00822D88" w:rsidP="00822D88">
            <w:pPr>
              <w:ind w:left="87"/>
              <w:jc w:val="center"/>
              <w:rPr>
                <w:rFonts w:cs="Calibri"/>
                <w:sz w:val="20"/>
                <w:szCs w:val="20"/>
              </w:rPr>
            </w:pPr>
          </w:p>
        </w:tc>
      </w:tr>
    </w:tbl>
    <w:p w:rsidR="00822D88" w:rsidRDefault="00822D88" w:rsidP="00822D88">
      <w:pPr>
        <w:spacing w:line="276" w:lineRule="auto"/>
        <w:jc w:val="both"/>
        <w:rPr>
          <w:sz w:val="20"/>
          <w:szCs w:val="20"/>
        </w:rPr>
      </w:pPr>
      <w:r w:rsidRPr="00D05658">
        <w:rPr>
          <w:sz w:val="20"/>
          <w:szCs w:val="20"/>
        </w:rPr>
        <w:lastRenderedPageBreak/>
        <w:t>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το αντίστοιχο περιεχόμενο. Η Ένορκη αυτή Βεβαίωση θα υποβληθεί υποχρεωτικά από τον υποψήφιο Ανάδοχο εντός του «Φακέλου Δικαιολογητικών Συμμετοχής».</w:t>
      </w:r>
    </w:p>
    <w:p w:rsidR="00822D88" w:rsidRPr="00D05658" w:rsidRDefault="00822D88" w:rsidP="00822D88">
      <w:pPr>
        <w:spacing w:line="276" w:lineRule="auto"/>
        <w:jc w:val="both"/>
        <w:rPr>
          <w:sz w:val="20"/>
          <w:szCs w:val="20"/>
        </w:rPr>
      </w:pPr>
    </w:p>
    <w:p w:rsidR="00822D88" w:rsidRPr="006B21D0" w:rsidRDefault="006B21D0" w:rsidP="006B21D0">
      <w:pPr>
        <w:pStyle w:val="2"/>
        <w:tabs>
          <w:tab w:val="clear" w:pos="1553"/>
          <w:tab w:val="clear" w:pos="1980"/>
        </w:tabs>
        <w:spacing w:before="0" w:beforeAutospacing="0" w:after="0" w:afterAutospacing="0" w:line="276" w:lineRule="auto"/>
        <w:ind w:left="1080" w:firstLine="0"/>
        <w:rPr>
          <w:sz w:val="20"/>
          <w:szCs w:val="20"/>
          <w:lang w:val="el-GR"/>
        </w:rPr>
      </w:pPr>
      <w:bookmarkStart w:id="33" w:name="_Toc278755358"/>
      <w:bookmarkStart w:id="34" w:name="_Ref279594973"/>
      <w:bookmarkStart w:id="35" w:name="_Ref280634959"/>
      <w:bookmarkStart w:id="36" w:name="_Toc339324945"/>
      <w:r>
        <w:rPr>
          <w:sz w:val="20"/>
          <w:szCs w:val="20"/>
          <w:lang w:val="el-GR"/>
        </w:rPr>
        <w:t xml:space="preserve">Ι. </w:t>
      </w:r>
      <w:r w:rsidR="00822D88" w:rsidRPr="006B21D0">
        <w:rPr>
          <w:sz w:val="20"/>
          <w:szCs w:val="20"/>
          <w:lang w:val="el-GR"/>
        </w:rPr>
        <w:t>Δικαιολογητικά Κατακύρωσης</w:t>
      </w:r>
      <w:bookmarkEnd w:id="33"/>
      <w:bookmarkEnd w:id="34"/>
      <w:bookmarkEnd w:id="35"/>
      <w:bookmarkEnd w:id="36"/>
    </w:p>
    <w:p w:rsidR="00822D88" w:rsidRPr="00D05658" w:rsidRDefault="00822D88" w:rsidP="00822D88">
      <w:pPr>
        <w:spacing w:line="276" w:lineRule="auto"/>
        <w:jc w:val="both"/>
        <w:rPr>
          <w:sz w:val="20"/>
          <w:szCs w:val="20"/>
        </w:rPr>
      </w:pPr>
      <w:r w:rsidRPr="00D05658">
        <w:rPr>
          <w:sz w:val="20"/>
          <w:szCs w:val="20"/>
        </w:rPr>
        <w:t>Ο υποψήφιος Ανάδοχος στον οποίο πρόκειται να κατακυρωθεί ο Διαγωνισμός οφείλει να καταθέσει εντός είκοσι (20) ημερών από την κοινοποίηση της σχετικής έγγραφης ειδοποίησης, τα ακόλουθα κατά περίπτωση δικαιολογητικά. Θα πρέπει να συμπεριλάβει στο «Φάκελο Δικαιολογητικών Κατακύρωσης», συμπληρωμένους τους παρακάτω πίνακες κατά περίπτωση (σύμφωνα με τη νομική τους μορφή), λαμβάνοντας υπόψη τις ακόλουθες επεξηγήσεις/οδηγίες:</w:t>
      </w:r>
    </w:p>
    <w:p w:rsidR="00822D88" w:rsidRPr="00D05658" w:rsidRDefault="00822D88" w:rsidP="00822D88">
      <w:pPr>
        <w:numPr>
          <w:ilvl w:val="1"/>
          <w:numId w:val="9"/>
        </w:numPr>
        <w:tabs>
          <w:tab w:val="clear" w:pos="1440"/>
          <w:tab w:val="num" w:pos="993"/>
        </w:tabs>
        <w:spacing w:line="276" w:lineRule="auto"/>
        <w:ind w:left="993" w:hanging="426"/>
        <w:jc w:val="both"/>
        <w:rPr>
          <w:sz w:val="20"/>
          <w:szCs w:val="20"/>
        </w:rPr>
      </w:pPr>
      <w:r w:rsidRPr="00D05658">
        <w:rPr>
          <w:sz w:val="20"/>
          <w:szCs w:val="20"/>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rsidR="00822D88" w:rsidRPr="00D05658" w:rsidRDefault="00822D88" w:rsidP="00822D88">
      <w:pPr>
        <w:numPr>
          <w:ilvl w:val="1"/>
          <w:numId w:val="9"/>
        </w:numPr>
        <w:tabs>
          <w:tab w:val="clear" w:pos="1440"/>
          <w:tab w:val="num" w:pos="993"/>
        </w:tabs>
        <w:spacing w:line="276" w:lineRule="auto"/>
        <w:ind w:left="993" w:hanging="426"/>
        <w:jc w:val="both"/>
        <w:rPr>
          <w:sz w:val="20"/>
          <w:szCs w:val="20"/>
        </w:rPr>
      </w:pPr>
      <w:r w:rsidRPr="00D05658">
        <w:rPr>
          <w:sz w:val="20"/>
          <w:szCs w:val="20"/>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822D88" w:rsidRPr="00D05658" w:rsidRDefault="00822D88" w:rsidP="00822D88">
      <w:pPr>
        <w:numPr>
          <w:ilvl w:val="1"/>
          <w:numId w:val="9"/>
        </w:numPr>
        <w:tabs>
          <w:tab w:val="clear" w:pos="1440"/>
          <w:tab w:val="num" w:pos="993"/>
        </w:tabs>
        <w:spacing w:line="276" w:lineRule="auto"/>
        <w:ind w:left="993" w:hanging="426"/>
        <w:jc w:val="both"/>
        <w:rPr>
          <w:sz w:val="20"/>
          <w:szCs w:val="20"/>
        </w:rPr>
      </w:pPr>
      <w:r w:rsidRPr="00D05658">
        <w:rPr>
          <w:sz w:val="20"/>
          <w:szCs w:val="20"/>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822D88" w:rsidRDefault="00822D88" w:rsidP="00822D88">
      <w:pPr>
        <w:numPr>
          <w:ilvl w:val="1"/>
          <w:numId w:val="9"/>
        </w:numPr>
        <w:tabs>
          <w:tab w:val="clear" w:pos="1440"/>
          <w:tab w:val="num" w:pos="993"/>
        </w:tabs>
        <w:spacing w:line="276" w:lineRule="auto"/>
        <w:ind w:left="993" w:hanging="426"/>
        <w:jc w:val="both"/>
        <w:rPr>
          <w:sz w:val="20"/>
          <w:szCs w:val="20"/>
        </w:rPr>
      </w:pPr>
      <w:r w:rsidRPr="00D05658">
        <w:rPr>
          <w:sz w:val="20"/>
          <w:szCs w:val="20"/>
        </w:rPr>
        <w:t>Στη στήλη «ΠΑΡΑΠΟΜΠΗ» θα καταγραφεί από τον υποψήφιο Ανάδοχο το αντίστοιχο κεφάλαιο ή ενότητα του «Φακέλου Δικαιολογητικών Κατακύρωσης» στο οποίο περιλαμβάνεται το απαιτούμενο δικαιολογητικό.</w:t>
      </w:r>
    </w:p>
    <w:p w:rsidR="00822D88" w:rsidRPr="00D05658" w:rsidRDefault="00822D88" w:rsidP="00822D88">
      <w:pPr>
        <w:spacing w:line="276" w:lineRule="auto"/>
        <w:ind w:left="993"/>
        <w:jc w:val="both"/>
        <w:rPr>
          <w:sz w:val="20"/>
          <w:szCs w:val="20"/>
        </w:rPr>
      </w:pPr>
    </w:p>
    <w:p w:rsidR="00822D88" w:rsidRPr="006B21D0" w:rsidRDefault="006B21D0" w:rsidP="006B21D0">
      <w:pPr>
        <w:pStyle w:val="3"/>
        <w:keepLines w:val="0"/>
        <w:spacing w:before="0" w:line="276" w:lineRule="auto"/>
        <w:jc w:val="center"/>
        <w:rPr>
          <w:color w:val="auto"/>
          <w:sz w:val="20"/>
          <w:szCs w:val="20"/>
        </w:rPr>
      </w:pPr>
      <w:bookmarkStart w:id="37" w:name="_Toc279495882"/>
      <w:bookmarkStart w:id="38" w:name="_Toc279496000"/>
      <w:bookmarkStart w:id="39" w:name="_Toc279496117"/>
      <w:bookmarkStart w:id="40" w:name="_Toc279505088"/>
      <w:bookmarkStart w:id="41" w:name="_Toc279505205"/>
      <w:bookmarkStart w:id="42" w:name="_Toc279505949"/>
      <w:bookmarkStart w:id="43" w:name="_Toc279589444"/>
      <w:bookmarkStart w:id="44" w:name="_Toc279592041"/>
      <w:bookmarkStart w:id="45" w:name="_Toc279592207"/>
      <w:bookmarkStart w:id="46" w:name="_Toc279592687"/>
      <w:bookmarkStart w:id="47" w:name="_Toc279593097"/>
      <w:bookmarkStart w:id="48" w:name="_Toc279593494"/>
      <w:bookmarkStart w:id="49" w:name="_Toc279593732"/>
      <w:bookmarkStart w:id="50" w:name="_Toc279593837"/>
      <w:bookmarkStart w:id="51" w:name="_Toc279593941"/>
      <w:bookmarkStart w:id="52" w:name="_Toc279595404"/>
      <w:bookmarkStart w:id="53" w:name="_Toc279495883"/>
      <w:bookmarkStart w:id="54" w:name="_Toc279496001"/>
      <w:bookmarkStart w:id="55" w:name="_Toc279496118"/>
      <w:bookmarkStart w:id="56" w:name="_Toc279505089"/>
      <w:bookmarkStart w:id="57" w:name="_Toc279505206"/>
      <w:bookmarkStart w:id="58" w:name="_Toc279505950"/>
      <w:bookmarkStart w:id="59" w:name="_Toc279589445"/>
      <w:bookmarkStart w:id="60" w:name="_Toc279592042"/>
      <w:bookmarkStart w:id="61" w:name="_Toc279592208"/>
      <w:bookmarkStart w:id="62" w:name="_Toc279592688"/>
      <w:bookmarkStart w:id="63" w:name="_Toc279593098"/>
      <w:bookmarkStart w:id="64" w:name="_Toc279593495"/>
      <w:bookmarkStart w:id="65" w:name="_Toc279593733"/>
      <w:bookmarkStart w:id="66" w:name="_Toc279593838"/>
      <w:bookmarkStart w:id="67" w:name="_Toc279593942"/>
      <w:bookmarkStart w:id="68" w:name="_Toc279595405"/>
      <w:bookmarkStart w:id="69" w:name="_Toc279495884"/>
      <w:bookmarkStart w:id="70" w:name="_Toc279496002"/>
      <w:bookmarkStart w:id="71" w:name="_Toc279496119"/>
      <w:bookmarkStart w:id="72" w:name="_Toc279505090"/>
      <w:bookmarkStart w:id="73" w:name="_Toc279505207"/>
      <w:bookmarkStart w:id="74" w:name="_Toc279505951"/>
      <w:bookmarkStart w:id="75" w:name="_Toc279589446"/>
      <w:bookmarkStart w:id="76" w:name="_Toc279592043"/>
      <w:bookmarkStart w:id="77" w:name="_Toc279592209"/>
      <w:bookmarkStart w:id="78" w:name="_Toc279592689"/>
      <w:bookmarkStart w:id="79" w:name="_Toc279593099"/>
      <w:bookmarkStart w:id="80" w:name="_Toc279593496"/>
      <w:bookmarkStart w:id="81" w:name="_Toc279593734"/>
      <w:bookmarkStart w:id="82" w:name="_Toc279593839"/>
      <w:bookmarkStart w:id="83" w:name="_Toc279593943"/>
      <w:bookmarkStart w:id="84" w:name="_Toc279595406"/>
      <w:bookmarkStart w:id="85" w:name="_Toc280016383"/>
      <w:bookmarkStart w:id="86" w:name="_Toc280016768"/>
      <w:bookmarkStart w:id="87" w:name="_Toc280442705"/>
      <w:bookmarkStart w:id="88" w:name="_Toc280491342"/>
      <w:bookmarkStart w:id="89" w:name="_Toc279495885"/>
      <w:bookmarkStart w:id="90" w:name="_Toc279496003"/>
      <w:bookmarkStart w:id="91" w:name="_Toc279496120"/>
      <w:bookmarkStart w:id="92" w:name="_Toc279505091"/>
      <w:bookmarkStart w:id="93" w:name="_Toc279505208"/>
      <w:bookmarkStart w:id="94" w:name="_Toc279505952"/>
      <w:bookmarkStart w:id="95" w:name="_Toc279589447"/>
      <w:bookmarkStart w:id="96" w:name="_Toc279592044"/>
      <w:bookmarkStart w:id="97" w:name="_Toc279592210"/>
      <w:bookmarkStart w:id="98" w:name="_Toc279592690"/>
      <w:bookmarkStart w:id="99" w:name="_Toc279593100"/>
      <w:bookmarkStart w:id="100" w:name="_Toc279593497"/>
      <w:bookmarkStart w:id="101" w:name="_Toc279593735"/>
      <w:bookmarkStart w:id="102" w:name="_Toc279593840"/>
      <w:bookmarkStart w:id="103" w:name="_Toc279593944"/>
      <w:bookmarkStart w:id="104" w:name="_Toc279595407"/>
      <w:bookmarkStart w:id="105" w:name="_Toc280016384"/>
      <w:bookmarkStart w:id="106" w:name="_Toc280016769"/>
      <w:bookmarkStart w:id="107" w:name="_Toc280442706"/>
      <w:bookmarkStart w:id="108" w:name="_Toc280491343"/>
      <w:bookmarkStart w:id="109" w:name="_Toc279495886"/>
      <w:bookmarkStart w:id="110" w:name="_Toc279496004"/>
      <w:bookmarkStart w:id="111" w:name="_Toc279496121"/>
      <w:bookmarkStart w:id="112" w:name="_Toc279505092"/>
      <w:bookmarkStart w:id="113" w:name="_Toc279505209"/>
      <w:bookmarkStart w:id="114" w:name="_Toc279505953"/>
      <w:bookmarkStart w:id="115" w:name="_Toc279589448"/>
      <w:bookmarkStart w:id="116" w:name="_Toc279592045"/>
      <w:bookmarkStart w:id="117" w:name="_Toc279592211"/>
      <w:bookmarkStart w:id="118" w:name="_Toc279592691"/>
      <w:bookmarkStart w:id="119" w:name="_Toc279593101"/>
      <w:bookmarkStart w:id="120" w:name="_Toc279593498"/>
      <w:bookmarkStart w:id="121" w:name="_Toc279593736"/>
      <w:bookmarkStart w:id="122" w:name="_Toc279593841"/>
      <w:bookmarkStart w:id="123" w:name="_Toc279593945"/>
      <w:bookmarkStart w:id="124" w:name="_Toc279595408"/>
      <w:bookmarkStart w:id="125" w:name="_Toc280016385"/>
      <w:bookmarkStart w:id="126" w:name="_Toc280016770"/>
      <w:bookmarkStart w:id="127" w:name="_Toc280442707"/>
      <w:bookmarkStart w:id="128" w:name="_Toc280491344"/>
      <w:bookmarkStart w:id="129" w:name="_Toc33932494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6B21D0">
        <w:rPr>
          <w:color w:val="auto"/>
          <w:sz w:val="20"/>
          <w:szCs w:val="20"/>
        </w:rPr>
        <w:t xml:space="preserve">Ι.1.1.1. </w:t>
      </w:r>
      <w:r w:rsidR="00822D88" w:rsidRPr="006B21D0">
        <w:rPr>
          <w:color w:val="auto"/>
          <w:sz w:val="20"/>
          <w:szCs w:val="20"/>
        </w:rPr>
        <w:t>Οι Έλληνες Πολίτες</w:t>
      </w:r>
      <w:bookmarkEnd w:id="129"/>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4"/>
        <w:gridCol w:w="4862"/>
        <w:gridCol w:w="909"/>
        <w:gridCol w:w="929"/>
        <w:gridCol w:w="1155"/>
      </w:tblGrid>
      <w:tr w:rsidR="00822D88" w:rsidRPr="00D05658" w:rsidTr="00822D88">
        <w:trPr>
          <w:trHeight w:val="495"/>
          <w:tblHeader/>
        </w:trPr>
        <w:tc>
          <w:tcPr>
            <w:tcW w:w="287" w:type="pct"/>
            <w:shd w:val="clear" w:color="auto" w:fill="E6E6E6"/>
            <w:tcMar>
              <w:top w:w="20" w:type="dxa"/>
              <w:left w:w="20" w:type="dxa"/>
              <w:bottom w:w="0" w:type="dxa"/>
              <w:right w:w="20" w:type="dxa"/>
            </w:tcMar>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Α/Α</w:t>
            </w:r>
          </w:p>
        </w:tc>
        <w:tc>
          <w:tcPr>
            <w:tcW w:w="2921" w:type="pct"/>
            <w:shd w:val="clear" w:color="auto" w:fill="E6E6E6"/>
            <w:tcMar>
              <w:top w:w="20" w:type="dxa"/>
              <w:left w:w="20" w:type="dxa"/>
              <w:bottom w:w="0" w:type="dxa"/>
              <w:right w:w="20" w:type="dxa"/>
            </w:tcMar>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ΠΕΡΙΓΡΑΦΗ ΔΙΚΑΙΟΛΟΓΗΤΙΚΟΥ</w:t>
            </w:r>
          </w:p>
        </w:tc>
        <w:tc>
          <w:tcPr>
            <w:tcW w:w="548"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ΑΠΑΙΤΗΣΗ</w:t>
            </w:r>
          </w:p>
        </w:tc>
        <w:tc>
          <w:tcPr>
            <w:tcW w:w="548"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ΑΠΑΝΤΗΣΗ</w:t>
            </w:r>
          </w:p>
        </w:tc>
        <w:tc>
          <w:tcPr>
            <w:tcW w:w="696"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ΠΑΡΑΠΟΜΠΗ</w:t>
            </w: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i/>
                <w:iCs/>
              </w:rPr>
            </w:pPr>
            <w:r w:rsidRPr="00D05658">
              <w:rPr>
                <w:rFonts w:ascii="Calibri" w:hAnsi="Calibri" w:cs="Calibri"/>
              </w:rPr>
              <w:t xml:space="preserve">Απόσπασμα ποινικού μητρώου από το οποίο να προκύπτει ότι ο υποψήφιος Ανάδοχος δεν έχει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D05658">
              <w:rPr>
                <w:rFonts w:ascii="Calibri" w:hAnsi="Calibri" w:cs="Calibri"/>
              </w:rPr>
              <w:t>παράγρ</w:t>
            </w:r>
            <w:proofErr w:type="spellEnd"/>
            <w:r w:rsidRPr="00D05658">
              <w:rPr>
                <w:rFonts w:ascii="Calibri"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w:t>
            </w:r>
            <w:r w:rsidRPr="00D05658" w:rsidDel="00734BAF">
              <w:rPr>
                <w:rFonts w:ascii="Calibri" w:hAnsi="Calibri" w:cs="Calibri"/>
              </w:rPr>
              <w:t xml:space="preserve"> </w:t>
            </w:r>
            <w:r w:rsidRPr="00D05658">
              <w:rPr>
                <w:rFonts w:ascii="Calibri" w:hAnsi="Calibri" w:cs="Calibri"/>
              </w:rPr>
              <w:t>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w:t>
            </w:r>
            <w:r w:rsidRPr="00D05658">
              <w:rPr>
                <w:rFonts w:ascii="Calibri" w:hAnsi="Calibri" w:cs="Calibri"/>
              </w:rPr>
              <w:lastRenderedPageBreak/>
              <w:t>από το οποίο να προκύπτει ότι ο υποψήφιος Ανάδοχος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lastRenderedPageBreak/>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w:t>
            </w:r>
            <w:proofErr w:type="spellStart"/>
            <w:r w:rsidRPr="00D05658">
              <w:rPr>
                <w:rFonts w:ascii="Calibri" w:hAnsi="Calibri" w:cs="Calibri"/>
              </w:rPr>
              <w:t>προπτωχευτική</w:t>
            </w:r>
            <w:proofErr w:type="spellEnd"/>
            <w:r w:rsidRPr="00D05658">
              <w:rPr>
                <w:rFonts w:ascii="Calibri" w:hAnsi="Calibri" w:cs="Calibri"/>
              </w:rPr>
              <w:t xml:space="preserve"> διαδικασία εξυγίανσης.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διαδικασία θέσης σε </w:t>
            </w:r>
            <w:proofErr w:type="spellStart"/>
            <w:r w:rsidRPr="00D05658">
              <w:rPr>
                <w:rFonts w:ascii="Calibri" w:hAnsi="Calibri" w:cs="Calibri"/>
              </w:rPr>
              <w:t>προπτωχευτική</w:t>
            </w:r>
            <w:proofErr w:type="spellEnd"/>
            <w:r w:rsidRPr="00D05658">
              <w:rPr>
                <w:rFonts w:ascii="Calibri" w:hAnsi="Calibri" w:cs="Calibri"/>
              </w:rPr>
              <w:t xml:space="preserve"> διαδικασία εξυγίανσης.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της αρμόδιας αρχής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Υπεύθυνη δήλωση του Ν. 1599/1986, στην οποία ο υποψήφιος Ανάδοχος θα δηλώνει όλους τους οργανισμούς κοινωνικής ασφάλισης στους οποίους οφείλει να καταβάλει εισφορές για το απασχολούμενο από αυτόν προσωπικό. </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w:t>
            </w:r>
            <w:r w:rsidRPr="00D05658">
              <w:rPr>
                <w:rFonts w:ascii="Calibri" w:hAnsi="Calibri" w:cs="Calibri"/>
              </w:rPr>
              <w:lastRenderedPageBreak/>
              <w:t xml:space="preserve">κατακύρωσης του Διαγωνισμού. </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lastRenderedPageBreak/>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1"/>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Έγγραφο παροχής ειδικής πληρεξουσιότητας προς εκείνον που υποβάλει τον Φάκελο Δικαιολογητικών Κατακύρωσης</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 xml:space="preserve">ΝΑΙ </w:t>
            </w:r>
            <w:r w:rsidRPr="00D05658">
              <w:rPr>
                <w:rStyle w:val="aa"/>
                <w:rFonts w:ascii="Calibri" w:hAnsi="Calibri" w:cs="Calibri"/>
                <w:bCs/>
                <w:sz w:val="20"/>
              </w:rPr>
              <w:footnoteReference w:id="1"/>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bl>
    <w:p w:rsidR="00822D88" w:rsidRPr="00D05658" w:rsidRDefault="00822D88" w:rsidP="00822D88">
      <w:pPr>
        <w:spacing w:line="276" w:lineRule="auto"/>
        <w:jc w:val="both"/>
        <w:rPr>
          <w:sz w:val="20"/>
          <w:szCs w:val="20"/>
        </w:rPr>
      </w:pPr>
      <w:r w:rsidRPr="00D05658">
        <w:rPr>
          <w:sz w:val="20"/>
          <w:szCs w:val="20"/>
        </w:rPr>
        <w:t>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υποψήφιος Ανάδοχος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822D88" w:rsidRPr="006B21D0" w:rsidRDefault="00822D88" w:rsidP="006B21D0">
      <w:pPr>
        <w:pStyle w:val="3"/>
        <w:keepLines w:val="0"/>
        <w:numPr>
          <w:ilvl w:val="2"/>
          <w:numId w:val="9"/>
        </w:numPr>
        <w:spacing w:before="0" w:line="276" w:lineRule="auto"/>
        <w:rPr>
          <w:color w:val="auto"/>
          <w:sz w:val="20"/>
          <w:szCs w:val="20"/>
        </w:rPr>
      </w:pPr>
      <w:bookmarkStart w:id="130" w:name="_Toc339324947"/>
      <w:r w:rsidRPr="006B21D0">
        <w:rPr>
          <w:color w:val="auto"/>
          <w:sz w:val="20"/>
          <w:szCs w:val="20"/>
        </w:rPr>
        <w:t>Οι Αλλοδαποί Πολίτες</w:t>
      </w:r>
      <w:bookmarkEnd w:id="13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4"/>
        <w:gridCol w:w="4862"/>
        <w:gridCol w:w="909"/>
        <w:gridCol w:w="929"/>
        <w:gridCol w:w="1155"/>
      </w:tblGrid>
      <w:tr w:rsidR="00822D88" w:rsidRPr="00D05658" w:rsidTr="00822D88">
        <w:trPr>
          <w:trHeight w:val="495"/>
          <w:tblHeader/>
        </w:trPr>
        <w:tc>
          <w:tcPr>
            <w:tcW w:w="287" w:type="pct"/>
            <w:shd w:val="clear" w:color="auto" w:fill="E6E6E6"/>
            <w:tcMar>
              <w:top w:w="20" w:type="dxa"/>
              <w:left w:w="20" w:type="dxa"/>
              <w:bottom w:w="0" w:type="dxa"/>
              <w:right w:w="20" w:type="dxa"/>
            </w:tcMar>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Α/Α</w:t>
            </w:r>
          </w:p>
        </w:tc>
        <w:tc>
          <w:tcPr>
            <w:tcW w:w="2921" w:type="pct"/>
            <w:shd w:val="clear" w:color="auto" w:fill="E6E6E6"/>
            <w:tcMar>
              <w:top w:w="20" w:type="dxa"/>
              <w:left w:w="20" w:type="dxa"/>
              <w:bottom w:w="0" w:type="dxa"/>
              <w:right w:w="20" w:type="dxa"/>
            </w:tcMar>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ΠΕΡΙΓΡΑΦΗ ΔΙΚΑΙΟΛΟΓΗΤΙΚΟΥ</w:t>
            </w:r>
          </w:p>
        </w:tc>
        <w:tc>
          <w:tcPr>
            <w:tcW w:w="548"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ΑΠΑΙΤΗΣΗ</w:t>
            </w:r>
          </w:p>
        </w:tc>
        <w:tc>
          <w:tcPr>
            <w:tcW w:w="548"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ΑΠΑΝΤΗΣΗ</w:t>
            </w:r>
          </w:p>
        </w:tc>
        <w:tc>
          <w:tcPr>
            <w:tcW w:w="696"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ΠΑΡΑΠΟΜΠΗ</w:t>
            </w: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i/>
                <w:iCs/>
              </w:rPr>
            </w:pPr>
            <w:r w:rsidRPr="00D05658">
              <w:rPr>
                <w:rFonts w:ascii="Calibri" w:hAnsi="Calibri" w:cs="Calibri"/>
              </w:rPr>
              <w:t xml:space="preserve">Απόσπασμα ποινικού μητρώου   ή ελλείψει αυτού, ισοδυνάμου εγγράφου που εκδίδεται από την αρμόδια δικαστική ή διοικητική αρχή της χώρας καταγωγής ή προέλευσης του προσώπου αυτού από το οποίο να προκύπτει ότι ο υποψήφιος Ανάδοχος δεν έχει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D05658">
              <w:rPr>
                <w:rFonts w:ascii="Calibri" w:hAnsi="Calibri" w:cs="Calibri"/>
              </w:rPr>
              <w:t>παράγρ</w:t>
            </w:r>
            <w:proofErr w:type="spellEnd"/>
            <w:r w:rsidRPr="00D05658">
              <w:rPr>
                <w:rFonts w:ascii="Calibri"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πτώχευση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w:t>
            </w:r>
            <w:r w:rsidRPr="00D05658">
              <w:rPr>
                <w:rFonts w:ascii="Calibri" w:hAnsi="Calibri" w:cs="Calibri"/>
              </w:rPr>
              <w:lastRenderedPageBreak/>
              <w:t>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lastRenderedPageBreak/>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κήρυξης σε πτώχευση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w:t>
            </w:r>
            <w:r w:rsidRPr="00D05658" w:rsidDel="00734BAF">
              <w:rPr>
                <w:rFonts w:ascii="Calibri" w:hAnsi="Calibri" w:cs="Calibri"/>
              </w:rPr>
              <w:t xml:space="preserve"> </w:t>
            </w:r>
            <w:r w:rsidRPr="00D05658">
              <w:rPr>
                <w:rFonts w:ascii="Calibri" w:hAnsi="Calibri" w:cs="Calibri"/>
              </w:rPr>
              <w:t>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διαδικασία θέσης σε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 </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w:t>
            </w:r>
            <w:proofErr w:type="spellStart"/>
            <w:r w:rsidRPr="00D05658">
              <w:rPr>
                <w:rFonts w:ascii="Calibri" w:hAnsi="Calibri" w:cs="Calibri"/>
              </w:rPr>
              <w:t>προπτωχευτική</w:t>
            </w:r>
            <w:proofErr w:type="spellEnd"/>
            <w:r w:rsidRPr="00D05658">
              <w:rPr>
                <w:rFonts w:ascii="Calibri" w:hAnsi="Calibri" w:cs="Calibri"/>
              </w:rPr>
              <w:t xml:space="preserve"> διαδικασία εξυγίανσης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διαδικασία θέσης σε </w:t>
            </w:r>
            <w:proofErr w:type="spellStart"/>
            <w:r w:rsidRPr="00D05658">
              <w:rPr>
                <w:rFonts w:ascii="Calibri" w:hAnsi="Calibri" w:cs="Calibri"/>
              </w:rPr>
              <w:t>προπτωχευτική</w:t>
            </w:r>
            <w:proofErr w:type="spellEnd"/>
            <w:r w:rsidRPr="00D05658">
              <w:rPr>
                <w:rFonts w:ascii="Calibri" w:hAnsi="Calibri" w:cs="Calibri"/>
              </w:rPr>
              <w:t xml:space="preserve"> διαδικασία εξυγίανσης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και </w:t>
            </w:r>
            <w:r w:rsidRPr="00D05658">
              <w:rPr>
                <w:rFonts w:ascii="Calibri" w:hAnsi="Calibri" w:cs="Calibri"/>
              </w:rPr>
              <w:lastRenderedPageBreak/>
              <w:t>το ειδικό επάγγελμα του, από το οποίο να προκύπτει η 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lastRenderedPageBreak/>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Υπεύθυνη δήλωση του Ν. 1599/1986 ή ένορκη δήλωση ενώπιον αρμόδιας αρχής ή συμβολαιογράφου ή, αν στη χώρα του υποψήφιου Αναδόχου δεν προβλέπεται ένορκη δήλωση, υπεύθυνη δήλωση ενώπιον δικαστικής ή διοικητικής αρχής, συμβολαιογράφου ή αρμόδιου επαγγελματικού οργανισμού, στην οποία ο υποψήφιος Ανάδοχος θα δηλώνει όλους τους οργανισμούς κοινωνικής ασφάλισης στους οποίους οφείλει να καταβάλει εισφορές για το απασχολούμενο από αυτόν προσωπικό. </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 </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pStyle w:val="NumCharCharCharCharCharCharCharCharChar"/>
              <w:numPr>
                <w:ilvl w:val="0"/>
                <w:numId w:val="42"/>
              </w:numPr>
              <w:spacing w:line="276" w:lineRule="auto"/>
              <w:jc w:val="center"/>
              <w:rPr>
                <w:rFonts w:ascii="Calibri" w:hAnsi="Calibri"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Έγγραφο παροχής ειδικής πληρεξουσιότητας προς εκείνον που υποβάλει τον Φάκελο Δικαιολογητικών Κατακύρωσης.</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 xml:space="preserve">ΝΑΙ </w:t>
            </w:r>
            <w:r w:rsidRPr="00D05658">
              <w:rPr>
                <w:rStyle w:val="aa"/>
                <w:rFonts w:ascii="Calibri" w:hAnsi="Calibri" w:cs="Calibri"/>
                <w:bCs/>
                <w:sz w:val="20"/>
              </w:rPr>
              <w:footnoteReference w:id="2"/>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bl>
    <w:p w:rsidR="00822D88" w:rsidRDefault="00822D88" w:rsidP="00822D88">
      <w:pPr>
        <w:spacing w:line="276" w:lineRule="auto"/>
        <w:jc w:val="both"/>
        <w:rPr>
          <w:sz w:val="20"/>
          <w:szCs w:val="20"/>
        </w:rPr>
      </w:pPr>
      <w:r w:rsidRPr="00D05658">
        <w:rPr>
          <w:sz w:val="20"/>
          <w:szCs w:val="20"/>
        </w:rPr>
        <w:t>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ότι ο υποψήφιος Ανάδοχος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822D88" w:rsidRPr="00D05658" w:rsidRDefault="00822D88" w:rsidP="00822D88">
      <w:pPr>
        <w:spacing w:line="276" w:lineRule="auto"/>
        <w:jc w:val="both"/>
        <w:rPr>
          <w:sz w:val="20"/>
          <w:szCs w:val="20"/>
        </w:rPr>
      </w:pPr>
    </w:p>
    <w:p w:rsidR="00822D88" w:rsidRPr="006B21D0" w:rsidRDefault="00822D88" w:rsidP="006B21D0">
      <w:pPr>
        <w:pStyle w:val="3"/>
        <w:keepLines w:val="0"/>
        <w:numPr>
          <w:ilvl w:val="2"/>
          <w:numId w:val="9"/>
        </w:numPr>
        <w:spacing w:before="0" w:line="276" w:lineRule="auto"/>
        <w:rPr>
          <w:color w:val="auto"/>
          <w:sz w:val="20"/>
          <w:szCs w:val="20"/>
        </w:rPr>
      </w:pPr>
      <w:bookmarkStart w:id="131" w:name="_Toc339324948"/>
      <w:r w:rsidRPr="006B21D0">
        <w:rPr>
          <w:color w:val="auto"/>
          <w:sz w:val="20"/>
          <w:szCs w:val="20"/>
        </w:rPr>
        <w:lastRenderedPageBreak/>
        <w:t>Τα ημεδαπά Νομικά Πρόσωπα</w:t>
      </w:r>
      <w:bookmarkEnd w:id="131"/>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4"/>
        <w:gridCol w:w="4862"/>
        <w:gridCol w:w="909"/>
        <w:gridCol w:w="929"/>
        <w:gridCol w:w="1155"/>
      </w:tblGrid>
      <w:tr w:rsidR="00822D88" w:rsidRPr="007D6401" w:rsidTr="00822D88">
        <w:trPr>
          <w:trHeight w:val="495"/>
          <w:tblHeader/>
        </w:trPr>
        <w:tc>
          <w:tcPr>
            <w:tcW w:w="287" w:type="pct"/>
            <w:shd w:val="clear" w:color="auto" w:fill="E6E6E6"/>
            <w:tcMar>
              <w:top w:w="20" w:type="dxa"/>
              <w:left w:w="20" w:type="dxa"/>
              <w:bottom w:w="0" w:type="dxa"/>
              <w:right w:w="20" w:type="dxa"/>
            </w:tcMar>
            <w:vAlign w:val="center"/>
          </w:tcPr>
          <w:p w:rsidR="00822D88" w:rsidRPr="007D6401" w:rsidRDefault="00822D88" w:rsidP="00822D88">
            <w:pPr>
              <w:jc w:val="center"/>
              <w:rPr>
                <w:rFonts w:cs="Calibri"/>
                <w:sz w:val="20"/>
                <w:szCs w:val="20"/>
              </w:rPr>
            </w:pPr>
            <w:r w:rsidRPr="007D6401">
              <w:rPr>
                <w:rFonts w:cs="Calibri"/>
                <w:sz w:val="20"/>
                <w:szCs w:val="20"/>
              </w:rPr>
              <w:t>Α/Α</w:t>
            </w:r>
          </w:p>
        </w:tc>
        <w:tc>
          <w:tcPr>
            <w:tcW w:w="2921" w:type="pct"/>
            <w:shd w:val="clear" w:color="auto" w:fill="E6E6E6"/>
            <w:tcMar>
              <w:top w:w="20" w:type="dxa"/>
              <w:left w:w="20" w:type="dxa"/>
              <w:bottom w:w="0" w:type="dxa"/>
              <w:right w:w="20" w:type="dxa"/>
            </w:tcMar>
            <w:vAlign w:val="center"/>
          </w:tcPr>
          <w:p w:rsidR="00822D88" w:rsidRPr="007D6401" w:rsidRDefault="00822D88" w:rsidP="00822D88">
            <w:pPr>
              <w:jc w:val="center"/>
              <w:rPr>
                <w:rFonts w:cs="Calibri"/>
                <w:sz w:val="20"/>
                <w:szCs w:val="20"/>
              </w:rPr>
            </w:pPr>
            <w:r w:rsidRPr="007D6401">
              <w:rPr>
                <w:rFonts w:cs="Calibri"/>
                <w:sz w:val="20"/>
                <w:szCs w:val="20"/>
              </w:rPr>
              <w:t>ΠΕΡΙΓΡΑΦΗ ΔΙΚΑΙΟΛΟΓΗΤΙΚΟΥ</w:t>
            </w:r>
          </w:p>
        </w:tc>
        <w:tc>
          <w:tcPr>
            <w:tcW w:w="548" w:type="pct"/>
            <w:shd w:val="clear" w:color="auto" w:fill="E6E6E6"/>
            <w:vAlign w:val="center"/>
          </w:tcPr>
          <w:p w:rsidR="00822D88" w:rsidRPr="007D6401" w:rsidRDefault="00822D88" w:rsidP="00822D88">
            <w:pPr>
              <w:jc w:val="center"/>
              <w:rPr>
                <w:rFonts w:cs="Calibri"/>
                <w:sz w:val="20"/>
                <w:szCs w:val="20"/>
              </w:rPr>
            </w:pPr>
            <w:r w:rsidRPr="007D6401">
              <w:rPr>
                <w:rFonts w:cs="Calibri"/>
                <w:sz w:val="20"/>
                <w:szCs w:val="20"/>
              </w:rPr>
              <w:t>ΑΠΑΙΤΗΣΗ</w:t>
            </w:r>
          </w:p>
        </w:tc>
        <w:tc>
          <w:tcPr>
            <w:tcW w:w="548" w:type="pct"/>
            <w:shd w:val="clear" w:color="auto" w:fill="E6E6E6"/>
            <w:vAlign w:val="center"/>
          </w:tcPr>
          <w:p w:rsidR="00822D88" w:rsidRPr="007D6401" w:rsidRDefault="00822D88" w:rsidP="00822D88">
            <w:pPr>
              <w:jc w:val="center"/>
              <w:rPr>
                <w:rFonts w:cs="Calibri"/>
                <w:sz w:val="20"/>
                <w:szCs w:val="20"/>
              </w:rPr>
            </w:pPr>
            <w:r w:rsidRPr="007D6401">
              <w:rPr>
                <w:rFonts w:cs="Calibri"/>
                <w:sz w:val="20"/>
                <w:szCs w:val="20"/>
              </w:rPr>
              <w:t>ΑΠΑΝΤΗΣΗ</w:t>
            </w:r>
          </w:p>
        </w:tc>
        <w:tc>
          <w:tcPr>
            <w:tcW w:w="696" w:type="pct"/>
            <w:shd w:val="clear" w:color="auto" w:fill="E6E6E6"/>
            <w:vAlign w:val="center"/>
          </w:tcPr>
          <w:p w:rsidR="00822D88" w:rsidRPr="007D6401" w:rsidRDefault="00822D88" w:rsidP="00822D88">
            <w:pPr>
              <w:jc w:val="center"/>
              <w:rPr>
                <w:rFonts w:cs="Calibri"/>
                <w:sz w:val="20"/>
                <w:szCs w:val="20"/>
              </w:rPr>
            </w:pPr>
            <w:r w:rsidRPr="007D6401">
              <w:rPr>
                <w:rFonts w:cs="Calibri"/>
                <w:sz w:val="20"/>
                <w:szCs w:val="20"/>
              </w:rPr>
              <w:t>ΠΑΡΑΠΟΜΠΗ</w:t>
            </w: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 xml:space="preserve">Απόσπασμα ποινικού μητρώου από το οποίο να προκύπτει ότι α) ομόρρυθμοι εταίροι και διαχειριστές Ο.Ε. και Ε.Ε. β) διαχειριστές Ε.Π.Ε. γ) Πρόεδρος και Διευθύνων Σύμβουλος Α.Ε. δ) οι νόμιμοι εκπρόσωποι κάθε άλλου νομικού προσώπου δεν έχουν καταδικαστεί για αδίκημα σχετικό με την άσκηση της επαγγελματικής τους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7D6401">
              <w:rPr>
                <w:rFonts w:ascii="Calibri" w:hAnsi="Calibri" w:cs="Calibri"/>
              </w:rPr>
              <w:t>παράγρ</w:t>
            </w:r>
            <w:proofErr w:type="spellEnd"/>
            <w:r w:rsidRPr="007D6401">
              <w:rPr>
                <w:rFonts w:ascii="Calibri"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Εφόσον από την προσκόμιση των νομιμοποιητικών εγγράφων για τη λειτουργία των νομικών προσώπων έχει υπάρξει οποιαδήποτε αλλαγή ή τροποποίηση, ο Ανάδοχος υποχρεούται να προσκομίσει με τα δικαιολογητικά κατακύρωσης και τα σχετικά έγγραφα (λ.χ. τροποποίηση καταστατικού).</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Πιστοποιητικό αρμόδιας δικαστικής ή διοικητικής αρχής, από το οποίο να προκύπτει ότι ο υποψήφιος Ανάδοχος δεν βρίσκεται σε εκκαθάριση.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w:t>
            </w:r>
            <w:proofErr w:type="spellStart"/>
            <w:r w:rsidRPr="007D6401">
              <w:rPr>
                <w:rFonts w:ascii="Calibri" w:hAnsi="Calibri" w:cs="Calibri"/>
              </w:rPr>
              <w:t>προπτωχευτική</w:t>
            </w:r>
            <w:proofErr w:type="spellEnd"/>
            <w:r w:rsidRPr="007D6401">
              <w:rPr>
                <w:rFonts w:ascii="Calibri" w:hAnsi="Calibri" w:cs="Calibri"/>
              </w:rPr>
              <w:t xml:space="preserve"> διαδικασία εξυγίανσης.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διαδικασία θέσης σε </w:t>
            </w:r>
            <w:proofErr w:type="spellStart"/>
            <w:r w:rsidRPr="007D6401">
              <w:rPr>
                <w:rFonts w:ascii="Calibri" w:hAnsi="Calibri" w:cs="Calibri"/>
              </w:rPr>
              <w:t>προπτωχευτική</w:t>
            </w:r>
            <w:proofErr w:type="spellEnd"/>
            <w:r w:rsidRPr="007D6401">
              <w:rPr>
                <w:rFonts w:ascii="Calibri" w:hAnsi="Calibri" w:cs="Calibri"/>
              </w:rPr>
              <w:t xml:space="preserve"> διαδικασία εξυγίανσης.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Πιστοποιητικό της αρμόδιας αρχής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Υπεύθυνη δήλωση του Ν. 1599/1986, στην οποία ο νόμιμος εκπρόσωπος του υποψήφιου Αναδόχου θα δηλώνει όλους τους οργανισμούς κοινωνικής ασφάλισης στους οποίους ο υποψήφιος Ανάδοχος οφείλει να καταβάλει εισφορές για το απασχολούμενο από αυτόν προσωπικό.</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r w:rsidR="00822D88" w:rsidRPr="007D6401" w:rsidTr="00822D88">
        <w:trPr>
          <w:trHeight w:val="495"/>
          <w:tblHeader/>
        </w:trPr>
        <w:tc>
          <w:tcPr>
            <w:tcW w:w="287" w:type="pct"/>
            <w:shd w:val="clear" w:color="auto" w:fill="FFFFFF"/>
            <w:tcMar>
              <w:top w:w="20" w:type="dxa"/>
              <w:left w:w="20" w:type="dxa"/>
              <w:bottom w:w="0" w:type="dxa"/>
              <w:right w:w="20" w:type="dxa"/>
            </w:tcMar>
          </w:tcPr>
          <w:p w:rsidR="00822D88" w:rsidRPr="007D6401" w:rsidRDefault="00822D88" w:rsidP="00822D88">
            <w:pPr>
              <w:numPr>
                <w:ilvl w:val="0"/>
                <w:numId w:val="20"/>
              </w:numPr>
              <w:jc w:val="center"/>
              <w:rPr>
                <w:rFonts w:cs="Calibri"/>
                <w:bCs/>
                <w:sz w:val="20"/>
                <w:szCs w:val="20"/>
              </w:rPr>
            </w:pPr>
          </w:p>
        </w:tc>
        <w:tc>
          <w:tcPr>
            <w:tcW w:w="2921" w:type="pct"/>
            <w:shd w:val="clear" w:color="auto" w:fill="FFFFFF"/>
            <w:tcMar>
              <w:top w:w="20" w:type="dxa"/>
              <w:left w:w="20" w:type="dxa"/>
              <w:bottom w:w="0" w:type="dxa"/>
              <w:right w:w="20" w:type="dxa"/>
            </w:tcMar>
          </w:tcPr>
          <w:p w:rsidR="00822D88" w:rsidRPr="007D6401" w:rsidRDefault="00822D88" w:rsidP="00822D88">
            <w:pPr>
              <w:pStyle w:val="TabletextChar"/>
              <w:spacing w:after="0"/>
              <w:ind w:left="122" w:right="39"/>
              <w:rPr>
                <w:rFonts w:ascii="Calibri" w:hAnsi="Calibri" w:cs="Calibri"/>
              </w:rPr>
            </w:pPr>
            <w:r w:rsidRPr="007D6401">
              <w:rPr>
                <w:rFonts w:ascii="Calibri" w:hAnsi="Calibri" w:cs="Calibri"/>
              </w:rPr>
              <w:t>Έγγραφο παροχής ειδικής πληρεξουσιότητας προς εκείνον που υποβάλει τον Φάκελο Δικαιολογητικών Κατακύρωσης.</w:t>
            </w:r>
          </w:p>
        </w:tc>
        <w:tc>
          <w:tcPr>
            <w:tcW w:w="548" w:type="pct"/>
            <w:shd w:val="clear" w:color="auto" w:fill="FFFFFF"/>
            <w:vAlign w:val="center"/>
          </w:tcPr>
          <w:p w:rsidR="00822D88" w:rsidRPr="007D6401" w:rsidRDefault="00822D88" w:rsidP="00822D88">
            <w:pPr>
              <w:jc w:val="center"/>
              <w:rPr>
                <w:rFonts w:cs="Calibri"/>
                <w:sz w:val="20"/>
                <w:szCs w:val="20"/>
              </w:rPr>
            </w:pPr>
            <w:r w:rsidRPr="007D6401">
              <w:rPr>
                <w:rFonts w:cs="Calibri"/>
                <w:sz w:val="20"/>
                <w:szCs w:val="20"/>
              </w:rPr>
              <w:t>ΝΑΙ</w:t>
            </w:r>
          </w:p>
        </w:tc>
        <w:tc>
          <w:tcPr>
            <w:tcW w:w="548" w:type="pct"/>
            <w:shd w:val="clear" w:color="auto" w:fill="FFFFFF"/>
            <w:vAlign w:val="center"/>
          </w:tcPr>
          <w:p w:rsidR="00822D88" w:rsidRPr="007D6401" w:rsidRDefault="00822D88" w:rsidP="00822D88">
            <w:pPr>
              <w:jc w:val="center"/>
              <w:rPr>
                <w:rFonts w:cs="Calibri"/>
                <w:sz w:val="20"/>
                <w:szCs w:val="20"/>
              </w:rPr>
            </w:pPr>
          </w:p>
        </w:tc>
        <w:tc>
          <w:tcPr>
            <w:tcW w:w="696" w:type="pct"/>
            <w:shd w:val="clear" w:color="auto" w:fill="FFFFFF"/>
            <w:vAlign w:val="center"/>
          </w:tcPr>
          <w:p w:rsidR="00822D88" w:rsidRPr="007D6401" w:rsidRDefault="00822D88" w:rsidP="00822D88">
            <w:pPr>
              <w:ind w:left="87"/>
              <w:jc w:val="center"/>
              <w:rPr>
                <w:rFonts w:cs="Calibri"/>
                <w:sz w:val="20"/>
                <w:szCs w:val="20"/>
              </w:rPr>
            </w:pPr>
          </w:p>
        </w:tc>
      </w:tr>
    </w:tbl>
    <w:p w:rsidR="006B21D0" w:rsidRDefault="006B21D0" w:rsidP="00822D88">
      <w:pPr>
        <w:spacing w:line="276" w:lineRule="auto"/>
        <w:jc w:val="both"/>
        <w:rPr>
          <w:sz w:val="20"/>
          <w:szCs w:val="20"/>
        </w:rPr>
      </w:pPr>
    </w:p>
    <w:p w:rsidR="006B21D0" w:rsidRDefault="006B21D0" w:rsidP="00822D88">
      <w:pPr>
        <w:spacing w:line="276" w:lineRule="auto"/>
        <w:jc w:val="both"/>
        <w:rPr>
          <w:sz w:val="20"/>
          <w:szCs w:val="20"/>
        </w:rPr>
      </w:pPr>
    </w:p>
    <w:p w:rsidR="00822D88" w:rsidRDefault="00822D88" w:rsidP="00822D88">
      <w:pPr>
        <w:spacing w:line="276" w:lineRule="auto"/>
        <w:jc w:val="both"/>
        <w:rPr>
          <w:sz w:val="20"/>
          <w:szCs w:val="20"/>
        </w:rPr>
      </w:pPr>
      <w:r w:rsidRPr="00D05658">
        <w:rPr>
          <w:sz w:val="20"/>
          <w:szCs w:val="20"/>
        </w:rPr>
        <w:lastRenderedPageBreak/>
        <w:t>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υποψήφιος Ανάδοχος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6B21D0" w:rsidRPr="00D05658" w:rsidRDefault="006B21D0" w:rsidP="00822D88">
      <w:pPr>
        <w:spacing w:line="276" w:lineRule="auto"/>
        <w:jc w:val="both"/>
        <w:rPr>
          <w:sz w:val="20"/>
          <w:szCs w:val="20"/>
        </w:rPr>
      </w:pPr>
    </w:p>
    <w:p w:rsidR="00822D88" w:rsidRDefault="00822D88" w:rsidP="006B21D0">
      <w:pPr>
        <w:pStyle w:val="3"/>
        <w:keepLines w:val="0"/>
        <w:numPr>
          <w:ilvl w:val="2"/>
          <w:numId w:val="9"/>
        </w:numPr>
        <w:spacing w:before="0" w:line="276" w:lineRule="auto"/>
        <w:rPr>
          <w:color w:val="auto"/>
          <w:sz w:val="20"/>
          <w:szCs w:val="20"/>
        </w:rPr>
      </w:pPr>
      <w:bookmarkStart w:id="132" w:name="_Toc339324949"/>
      <w:r w:rsidRPr="006B21D0">
        <w:rPr>
          <w:color w:val="auto"/>
          <w:sz w:val="20"/>
          <w:szCs w:val="20"/>
        </w:rPr>
        <w:t>Οι συνεταιρισμοί</w:t>
      </w:r>
      <w:bookmarkEnd w:id="132"/>
    </w:p>
    <w:p w:rsidR="006B21D0" w:rsidRDefault="006B21D0" w:rsidP="006B21D0"/>
    <w:p w:rsidR="006B21D0" w:rsidRPr="006B21D0" w:rsidRDefault="006B21D0" w:rsidP="006B21D0"/>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4"/>
        <w:gridCol w:w="4862"/>
        <w:gridCol w:w="909"/>
        <w:gridCol w:w="929"/>
        <w:gridCol w:w="1155"/>
      </w:tblGrid>
      <w:tr w:rsidR="00822D88" w:rsidRPr="00D05658" w:rsidTr="00822D88">
        <w:trPr>
          <w:trHeight w:val="495"/>
          <w:tblHeader/>
        </w:trPr>
        <w:tc>
          <w:tcPr>
            <w:tcW w:w="287" w:type="pct"/>
            <w:shd w:val="clear" w:color="auto" w:fill="E6E6E6"/>
            <w:tcMar>
              <w:top w:w="20" w:type="dxa"/>
              <w:left w:w="20" w:type="dxa"/>
              <w:bottom w:w="0" w:type="dxa"/>
              <w:right w:w="20" w:type="dxa"/>
            </w:tcMar>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Α/Α</w:t>
            </w:r>
          </w:p>
        </w:tc>
        <w:tc>
          <w:tcPr>
            <w:tcW w:w="2921" w:type="pct"/>
            <w:shd w:val="clear" w:color="auto" w:fill="E6E6E6"/>
            <w:tcMar>
              <w:top w:w="20" w:type="dxa"/>
              <w:left w:w="20" w:type="dxa"/>
              <w:bottom w:w="0" w:type="dxa"/>
              <w:right w:w="20" w:type="dxa"/>
            </w:tcMar>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ΠΕΡΙΓΡΑΦΗ ΔΙΚΑΙΟΛΟΓΗΤΙΚΟΥ</w:t>
            </w:r>
          </w:p>
        </w:tc>
        <w:tc>
          <w:tcPr>
            <w:tcW w:w="548"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ΑΠΑΙΤΗΣΗ</w:t>
            </w:r>
          </w:p>
        </w:tc>
        <w:tc>
          <w:tcPr>
            <w:tcW w:w="548"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ΑΠΑΝΤΗΣΗ</w:t>
            </w:r>
          </w:p>
        </w:tc>
        <w:tc>
          <w:tcPr>
            <w:tcW w:w="696"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ΠΑΡΑΠΟΜΠΗ</w:t>
            </w: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Απόσπασμα ποινικού μητρώου από το οποίο να προκύπτει ότι οι νόμιμοι εκπρόσωποι ή διαχειριστές δεν έχουν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D05658">
              <w:rPr>
                <w:rFonts w:ascii="Calibri" w:hAnsi="Calibri" w:cs="Calibri"/>
              </w:rPr>
              <w:t>παράγρ</w:t>
            </w:r>
            <w:proofErr w:type="spellEnd"/>
            <w:r w:rsidRPr="00D05658">
              <w:rPr>
                <w:rFonts w:ascii="Calibri"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Εφόσον από την προσκόμιση των νομιμοποιητικών εγγράφων για τη λειτουργία των νομικών προσώπων έχει υπάρξει οποιαδήποτε αλλαγή ή τροποποίηση, ο Ανάδοχος υποχρεούται να προσκομίσει με τα δικαιολογητικά κατακύρωσης και τα σχετικά έγγραφα (λ.χ. τροποποίηση καταστατικού).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Βεβαίωση της εποπτεύουσας αρχής, ότι ο υποψήφιος Ανάδοχος λειτουργεί νόμιμα. </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spacing w:line="276" w:lineRule="auto"/>
              <w:ind w:left="122" w:right="39"/>
              <w:rPr>
                <w:rFonts w:cs="Calibri"/>
                <w:sz w:val="20"/>
                <w:szCs w:val="20"/>
              </w:rPr>
            </w:pPr>
            <w:r w:rsidRPr="00D05658">
              <w:rPr>
                <w:rFonts w:cs="Calibri"/>
                <w:sz w:val="20"/>
                <w:szCs w:val="20"/>
              </w:rPr>
              <w:t>Πιστοποιητικό αρμόδιας δικαστικής ή διοικητικής Αρχής, από το οποίο να προκύπτει ότι ο υποψήφιος Ανάδοχος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spacing w:line="276" w:lineRule="auto"/>
              <w:ind w:left="122" w:right="39"/>
              <w:rPr>
                <w:rFonts w:cs="Calibri"/>
                <w:sz w:val="20"/>
                <w:szCs w:val="20"/>
              </w:rPr>
            </w:pPr>
            <w:r w:rsidRPr="00D05658">
              <w:rPr>
                <w:rFonts w:cs="Calibri"/>
                <w:sz w:val="20"/>
                <w:szCs w:val="20"/>
              </w:rPr>
              <w:t>Πιστοποιητικό αρμόδιας δικαστικής ή διοικητικής Αρχής, από το οποίο να προκύπτει ότι ο υποψήφιος Ανάδοχος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spacing w:line="276" w:lineRule="auto"/>
              <w:ind w:left="122" w:right="39"/>
              <w:rPr>
                <w:rFonts w:cs="Calibri"/>
                <w:sz w:val="20"/>
                <w:szCs w:val="20"/>
              </w:rPr>
            </w:pPr>
            <w:r w:rsidRPr="00D05658">
              <w:rPr>
                <w:rFonts w:cs="Calibri"/>
                <w:sz w:val="20"/>
                <w:szCs w:val="20"/>
              </w:rPr>
              <w:t xml:space="preserve">Πιστοποιητικό αρμόδιας δικαστικής ή διοικητικής Αρχής, </w:t>
            </w:r>
            <w:r w:rsidRPr="00D05658">
              <w:rPr>
                <w:rFonts w:cs="Calibri"/>
                <w:sz w:val="20"/>
                <w:szCs w:val="20"/>
              </w:rPr>
              <w:lastRenderedPageBreak/>
              <w:t>από το οποίο να προκύπτει ότι ο υποψήφιος Ανάδοχος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lastRenderedPageBreak/>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από το οποίο να προκύπτει ότι ο υποψήφιος Ανάδοχος δεν βρίσκεται σε εκκαθάριση.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 </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w:t>
            </w:r>
            <w:proofErr w:type="spellStart"/>
            <w:r w:rsidRPr="00D05658">
              <w:rPr>
                <w:rFonts w:ascii="Calibri" w:hAnsi="Calibri" w:cs="Calibri"/>
              </w:rPr>
              <w:t>προπτωχευτική</w:t>
            </w:r>
            <w:proofErr w:type="spellEnd"/>
            <w:r w:rsidRPr="00D05658">
              <w:rPr>
                <w:rFonts w:ascii="Calibri" w:hAnsi="Calibri" w:cs="Calibri"/>
              </w:rPr>
              <w:t xml:space="preserve"> διαδικασία εξυγίανσης..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διαδικασία θέσης σε </w:t>
            </w:r>
            <w:proofErr w:type="spellStart"/>
            <w:r w:rsidRPr="00D05658">
              <w:rPr>
                <w:rFonts w:ascii="Calibri" w:hAnsi="Calibri" w:cs="Calibri"/>
              </w:rPr>
              <w:t>προπτωχευτική</w:t>
            </w:r>
            <w:proofErr w:type="spellEnd"/>
            <w:r w:rsidRPr="00D05658">
              <w:rPr>
                <w:rFonts w:ascii="Calibri" w:hAnsi="Calibri" w:cs="Calibri"/>
              </w:rPr>
              <w:t xml:space="preserve"> διαδικασία εξυγίανσης..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Υπεύθυνη δήλωση του Ν. 1599/1986, στην οποία ο νόμιμος εκπρόσωπος του υποψήφιου Αναδόχου θα δηλώνει όλους τους οργανισμούς κοινωνικής ασφάλισης στους οποίους ο υποψήφιος Ανάδοχος οφείλει να </w:t>
            </w:r>
            <w:r w:rsidRPr="00D05658">
              <w:rPr>
                <w:rFonts w:ascii="Calibri" w:hAnsi="Calibri" w:cs="Calibri"/>
              </w:rPr>
              <w:lastRenderedPageBreak/>
              <w:t xml:space="preserve">καταβάλει εισφορές για το απασχολούμενο από αυτόν προσωπικό. </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lastRenderedPageBreak/>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αρχής, από το οποίο να προκύπτει ότι ο υποψήφιος Ανάδοχος είναι ενήμερος ως προς τις φορολογικές υποχρεώσεις του κατά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lang w:val="en-US"/>
              </w:rPr>
            </w:pPr>
            <w:r w:rsidRPr="00D05658">
              <w:rPr>
                <w:rFonts w:ascii="Calibri" w:hAnsi="Calibri" w:cs="Calibri"/>
                <w:bCs/>
                <w:sz w:val="20"/>
                <w:lang w:val="en-US"/>
              </w:rPr>
              <w:t>NAI</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1"/>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Έγγραφο παροχής ειδικής πληρεξουσιότητας προς εκείνον που υποβάλει τον Φάκελο Δικαιολογητικών Κατακύρωσης. </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 xml:space="preserve">ΝΑΙ </w:t>
            </w:r>
            <w:r w:rsidRPr="00D05658">
              <w:rPr>
                <w:rStyle w:val="aa"/>
                <w:rFonts w:ascii="Calibri" w:hAnsi="Calibri" w:cs="Calibri"/>
                <w:bCs/>
                <w:sz w:val="20"/>
              </w:rPr>
              <w:footnoteReference w:id="3"/>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bl>
    <w:p w:rsidR="00822D88" w:rsidRDefault="00822D88" w:rsidP="00822D88">
      <w:pPr>
        <w:spacing w:line="276" w:lineRule="auto"/>
        <w:jc w:val="both"/>
        <w:rPr>
          <w:sz w:val="20"/>
          <w:szCs w:val="20"/>
        </w:rPr>
      </w:pPr>
    </w:p>
    <w:p w:rsidR="006B21D0" w:rsidRDefault="006B21D0" w:rsidP="00822D88">
      <w:pPr>
        <w:spacing w:line="276" w:lineRule="auto"/>
        <w:jc w:val="both"/>
        <w:rPr>
          <w:sz w:val="20"/>
          <w:szCs w:val="20"/>
        </w:rPr>
      </w:pPr>
    </w:p>
    <w:p w:rsidR="006B21D0" w:rsidRDefault="006B21D0" w:rsidP="00822D88">
      <w:pPr>
        <w:spacing w:line="276" w:lineRule="auto"/>
        <w:jc w:val="both"/>
        <w:rPr>
          <w:sz w:val="20"/>
          <w:szCs w:val="20"/>
        </w:rPr>
      </w:pPr>
    </w:p>
    <w:p w:rsidR="00822D88" w:rsidRDefault="00822D88" w:rsidP="00822D88">
      <w:pPr>
        <w:spacing w:line="276" w:lineRule="auto"/>
        <w:jc w:val="both"/>
        <w:rPr>
          <w:sz w:val="20"/>
          <w:szCs w:val="20"/>
        </w:rPr>
      </w:pPr>
      <w:r w:rsidRPr="00D05658">
        <w:rPr>
          <w:sz w:val="20"/>
          <w:szCs w:val="20"/>
        </w:rPr>
        <w:t>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υποψήφιος Ανάδοχος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6B21D0" w:rsidRDefault="006B21D0" w:rsidP="00822D88">
      <w:pPr>
        <w:spacing w:line="276" w:lineRule="auto"/>
        <w:jc w:val="both"/>
        <w:rPr>
          <w:sz w:val="20"/>
          <w:szCs w:val="20"/>
        </w:rPr>
      </w:pPr>
    </w:p>
    <w:p w:rsidR="00822D88" w:rsidRDefault="00822D88" w:rsidP="00822D88">
      <w:pPr>
        <w:spacing w:line="276" w:lineRule="auto"/>
        <w:jc w:val="both"/>
        <w:rPr>
          <w:sz w:val="20"/>
          <w:szCs w:val="20"/>
        </w:rPr>
      </w:pPr>
    </w:p>
    <w:p w:rsidR="006B21D0" w:rsidRDefault="006B21D0" w:rsidP="00822D88">
      <w:pPr>
        <w:spacing w:line="276" w:lineRule="auto"/>
        <w:jc w:val="both"/>
        <w:rPr>
          <w:sz w:val="20"/>
          <w:szCs w:val="20"/>
        </w:rPr>
      </w:pPr>
    </w:p>
    <w:p w:rsidR="006B21D0" w:rsidRDefault="006B21D0" w:rsidP="00822D88">
      <w:pPr>
        <w:spacing w:line="276" w:lineRule="auto"/>
        <w:jc w:val="both"/>
        <w:rPr>
          <w:sz w:val="20"/>
          <w:szCs w:val="20"/>
        </w:rPr>
      </w:pPr>
    </w:p>
    <w:p w:rsidR="006B21D0" w:rsidRDefault="006B21D0" w:rsidP="00822D88">
      <w:pPr>
        <w:spacing w:line="276" w:lineRule="auto"/>
        <w:jc w:val="both"/>
        <w:rPr>
          <w:sz w:val="20"/>
          <w:szCs w:val="20"/>
        </w:rPr>
      </w:pPr>
    </w:p>
    <w:p w:rsidR="006B21D0" w:rsidRDefault="006B21D0" w:rsidP="00822D88">
      <w:pPr>
        <w:spacing w:line="276" w:lineRule="auto"/>
        <w:jc w:val="both"/>
        <w:rPr>
          <w:sz w:val="20"/>
          <w:szCs w:val="20"/>
        </w:rPr>
      </w:pPr>
    </w:p>
    <w:p w:rsidR="006B21D0" w:rsidRDefault="006B21D0" w:rsidP="00822D88">
      <w:pPr>
        <w:spacing w:line="276" w:lineRule="auto"/>
        <w:jc w:val="both"/>
        <w:rPr>
          <w:sz w:val="20"/>
          <w:szCs w:val="20"/>
          <w:lang w:val="en-US"/>
        </w:rPr>
      </w:pPr>
    </w:p>
    <w:p w:rsidR="007E366F" w:rsidRDefault="007E366F" w:rsidP="00822D88">
      <w:pPr>
        <w:spacing w:line="276" w:lineRule="auto"/>
        <w:jc w:val="both"/>
        <w:rPr>
          <w:sz w:val="20"/>
          <w:szCs w:val="20"/>
          <w:lang w:val="en-US"/>
        </w:rPr>
      </w:pPr>
    </w:p>
    <w:p w:rsidR="007E366F" w:rsidRDefault="007E366F" w:rsidP="00822D88">
      <w:pPr>
        <w:spacing w:line="276" w:lineRule="auto"/>
        <w:jc w:val="both"/>
        <w:rPr>
          <w:sz w:val="20"/>
          <w:szCs w:val="20"/>
          <w:lang w:val="en-US"/>
        </w:rPr>
      </w:pPr>
    </w:p>
    <w:p w:rsidR="007E366F" w:rsidRDefault="007E366F" w:rsidP="00822D88">
      <w:pPr>
        <w:spacing w:line="276" w:lineRule="auto"/>
        <w:jc w:val="both"/>
        <w:rPr>
          <w:sz w:val="20"/>
          <w:szCs w:val="20"/>
          <w:lang w:val="en-US"/>
        </w:rPr>
      </w:pPr>
    </w:p>
    <w:p w:rsidR="007E366F" w:rsidRPr="007E366F" w:rsidRDefault="007E366F" w:rsidP="00822D88">
      <w:pPr>
        <w:spacing w:line="276" w:lineRule="auto"/>
        <w:jc w:val="both"/>
        <w:rPr>
          <w:sz w:val="20"/>
          <w:szCs w:val="20"/>
          <w:lang w:val="en-US"/>
        </w:rPr>
      </w:pPr>
    </w:p>
    <w:p w:rsidR="006B21D0" w:rsidRDefault="006B21D0" w:rsidP="00822D88">
      <w:pPr>
        <w:spacing w:line="276" w:lineRule="auto"/>
        <w:jc w:val="both"/>
        <w:rPr>
          <w:sz w:val="20"/>
          <w:szCs w:val="20"/>
        </w:rPr>
      </w:pPr>
    </w:p>
    <w:p w:rsidR="006B21D0" w:rsidRDefault="006B21D0" w:rsidP="00822D88">
      <w:pPr>
        <w:spacing w:line="276" w:lineRule="auto"/>
        <w:jc w:val="both"/>
        <w:rPr>
          <w:sz w:val="20"/>
          <w:szCs w:val="20"/>
        </w:rPr>
      </w:pPr>
    </w:p>
    <w:p w:rsidR="006B21D0" w:rsidRDefault="006B21D0" w:rsidP="00822D88">
      <w:pPr>
        <w:spacing w:line="276" w:lineRule="auto"/>
        <w:jc w:val="both"/>
        <w:rPr>
          <w:sz w:val="20"/>
          <w:szCs w:val="20"/>
        </w:rPr>
      </w:pPr>
    </w:p>
    <w:p w:rsidR="006B21D0" w:rsidRPr="00D05658" w:rsidRDefault="006B21D0" w:rsidP="00822D88">
      <w:pPr>
        <w:spacing w:line="276" w:lineRule="auto"/>
        <w:jc w:val="both"/>
        <w:rPr>
          <w:sz w:val="20"/>
          <w:szCs w:val="20"/>
        </w:rPr>
      </w:pPr>
    </w:p>
    <w:p w:rsidR="00822D88" w:rsidRDefault="00822D88" w:rsidP="006B21D0">
      <w:pPr>
        <w:pStyle w:val="3"/>
        <w:keepLines w:val="0"/>
        <w:numPr>
          <w:ilvl w:val="2"/>
          <w:numId w:val="9"/>
        </w:numPr>
        <w:spacing w:before="0" w:line="276" w:lineRule="auto"/>
        <w:rPr>
          <w:color w:val="auto"/>
          <w:sz w:val="20"/>
          <w:szCs w:val="20"/>
        </w:rPr>
      </w:pPr>
      <w:bookmarkStart w:id="133" w:name="_Toc339324950"/>
      <w:r w:rsidRPr="006B21D0">
        <w:rPr>
          <w:color w:val="auto"/>
          <w:sz w:val="20"/>
          <w:szCs w:val="20"/>
        </w:rPr>
        <w:lastRenderedPageBreak/>
        <w:t>Τα αλλοδαπά νομικά πρόσωπα</w:t>
      </w:r>
      <w:bookmarkEnd w:id="133"/>
    </w:p>
    <w:p w:rsidR="006B21D0" w:rsidRPr="006B21D0" w:rsidRDefault="006B21D0" w:rsidP="006B21D0"/>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57"/>
        <w:gridCol w:w="4951"/>
        <w:gridCol w:w="850"/>
        <w:gridCol w:w="929"/>
        <w:gridCol w:w="1142"/>
      </w:tblGrid>
      <w:tr w:rsidR="00822D88" w:rsidRPr="00D05658" w:rsidTr="00822D88">
        <w:trPr>
          <w:trHeight w:val="495"/>
          <w:tblHeader/>
        </w:trPr>
        <w:tc>
          <w:tcPr>
            <w:tcW w:w="287" w:type="pct"/>
            <w:shd w:val="clear" w:color="auto" w:fill="E6E6E6"/>
            <w:tcMar>
              <w:top w:w="20" w:type="dxa"/>
              <w:left w:w="20" w:type="dxa"/>
              <w:bottom w:w="0" w:type="dxa"/>
              <w:right w:w="20" w:type="dxa"/>
            </w:tcMar>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Α/Α</w:t>
            </w:r>
          </w:p>
        </w:tc>
        <w:tc>
          <w:tcPr>
            <w:tcW w:w="2984" w:type="pct"/>
            <w:shd w:val="clear" w:color="auto" w:fill="E6E6E6"/>
            <w:tcMar>
              <w:top w:w="20" w:type="dxa"/>
              <w:left w:w="20" w:type="dxa"/>
              <w:bottom w:w="0" w:type="dxa"/>
              <w:right w:w="20" w:type="dxa"/>
            </w:tcMar>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ΠΕΡΙΓΡΑΦΗ ΔΙΚΑΙΟΛΟΓΗΤΙΚΟΥ</w:t>
            </w:r>
          </w:p>
        </w:tc>
        <w:tc>
          <w:tcPr>
            <w:tcW w:w="485"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ΑΠΑΙΤΗΣΗ</w:t>
            </w:r>
          </w:p>
        </w:tc>
        <w:tc>
          <w:tcPr>
            <w:tcW w:w="548"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ΑΠΑΝΤΗΣΗ</w:t>
            </w:r>
          </w:p>
        </w:tc>
        <w:tc>
          <w:tcPr>
            <w:tcW w:w="696"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ΠΑΡΑΠΟΜΠΗ</w:t>
            </w:r>
          </w:p>
        </w:tc>
      </w:tr>
      <w:tr w:rsidR="00822D88" w:rsidRPr="00D05658" w:rsidTr="00822D88">
        <w:trPr>
          <w:trHeight w:val="495"/>
          <w:tblHeader/>
        </w:trPr>
        <w:tc>
          <w:tcPr>
            <w:tcW w:w="287" w:type="pct"/>
            <w:tcMar>
              <w:top w:w="20" w:type="dxa"/>
              <w:left w:w="20" w:type="dxa"/>
              <w:bottom w:w="0" w:type="dxa"/>
              <w:right w:w="20" w:type="dxa"/>
            </w:tcMar>
          </w:tcPr>
          <w:p w:rsidR="00822D88" w:rsidRPr="00D05658" w:rsidRDefault="00822D88" w:rsidP="00822D88">
            <w:pPr>
              <w:numPr>
                <w:ilvl w:val="0"/>
                <w:numId w:val="22"/>
              </w:numPr>
              <w:spacing w:line="276" w:lineRule="auto"/>
              <w:jc w:val="center"/>
              <w:rPr>
                <w:rFonts w:cs="Calibri"/>
                <w:bCs/>
                <w:sz w:val="20"/>
                <w:szCs w:val="20"/>
              </w:rPr>
            </w:pPr>
          </w:p>
        </w:tc>
        <w:tc>
          <w:tcPr>
            <w:tcW w:w="2984" w:type="pct"/>
            <w:tcMar>
              <w:top w:w="20" w:type="dxa"/>
              <w:left w:w="20" w:type="dxa"/>
              <w:bottom w:w="0" w:type="dxa"/>
              <w:right w:w="20" w:type="dxa"/>
            </w:tcMa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Απόσπασμα ποινικού μητρώου ή ελλείψει αυτού, ισοδυνάμου εγγράφου που εκδίδεται από την αρμόδια δικαστική ή διοικητική αρχή της χώρας καταγωγής ή προέλευσης του προσώπου αυτού από το οποίο να προκύπτει ότι οι νόμιμοι εκπρόσωποι ή διαχειριστές του νομικού αυτού προσώπου δεν έχουν καταδικασθεί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D05658">
              <w:rPr>
                <w:rFonts w:ascii="Calibri" w:hAnsi="Calibri" w:cs="Calibri"/>
              </w:rPr>
              <w:t>παράγρ</w:t>
            </w:r>
            <w:proofErr w:type="spellEnd"/>
            <w:r w:rsidRPr="00D05658">
              <w:rPr>
                <w:rFonts w:ascii="Calibri" w:hAnsi="Calibri" w:cs="Calibri"/>
              </w:rPr>
              <w:t>. 1 του Π.Δ. 60/2007 (ΦΕΚ 64/Α’/ 16.03.2007) περί προσαρμογής της Ελληνικής Νομοθεσίας στις διατάξεις της Οδηγίας 2004/18/ΕΚ. Το απόσπασμα ή το έγγραφο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485" w:type="pct"/>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tcPr>
          <w:p w:rsidR="00822D88" w:rsidRPr="00D05658" w:rsidRDefault="00822D88" w:rsidP="00822D88">
            <w:pPr>
              <w:spacing w:line="276" w:lineRule="auto"/>
              <w:jc w:val="center"/>
              <w:rPr>
                <w:rFonts w:cs="Calibri"/>
                <w:sz w:val="20"/>
                <w:szCs w:val="20"/>
              </w:rPr>
            </w:pPr>
          </w:p>
        </w:tc>
        <w:tc>
          <w:tcPr>
            <w:tcW w:w="696" w:type="pct"/>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tcPr>
          <w:p w:rsidR="00822D88" w:rsidRPr="00D05658" w:rsidRDefault="00822D88" w:rsidP="00822D88">
            <w:pPr>
              <w:numPr>
                <w:ilvl w:val="0"/>
                <w:numId w:val="22"/>
              </w:numPr>
              <w:spacing w:line="276" w:lineRule="auto"/>
              <w:jc w:val="center"/>
              <w:rPr>
                <w:rFonts w:cs="Calibri"/>
                <w:bCs/>
                <w:sz w:val="20"/>
                <w:szCs w:val="20"/>
              </w:rPr>
            </w:pPr>
          </w:p>
        </w:tc>
        <w:tc>
          <w:tcPr>
            <w:tcW w:w="2984" w:type="pct"/>
            <w:tcMar>
              <w:top w:w="20" w:type="dxa"/>
              <w:left w:w="20" w:type="dxa"/>
              <w:bottom w:w="0" w:type="dxa"/>
              <w:right w:w="20" w:type="dxa"/>
            </w:tcMa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Εφόσον από την προσκόμιση των νομιμοποιητικών εγγράφων για τη λειτουργία των νομικών προσώπων έχει υπάρξει οποιαδήποτε αλλαγή ή τροποποίηση, ο Ανάδοχος υποχρεούται να προσκομίσει με τα δικαιολογητικά κατακύρωσης και τα σχετικά έγγραφα (λ.χ. τροποποίηση καταστατικού).</w:t>
            </w:r>
          </w:p>
        </w:tc>
        <w:tc>
          <w:tcPr>
            <w:tcW w:w="485" w:type="pct"/>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tcPr>
          <w:p w:rsidR="00822D88" w:rsidRPr="00D05658" w:rsidRDefault="00822D88" w:rsidP="00822D88">
            <w:pPr>
              <w:spacing w:line="276" w:lineRule="auto"/>
              <w:jc w:val="center"/>
              <w:rPr>
                <w:rFonts w:cs="Calibri"/>
                <w:sz w:val="20"/>
                <w:szCs w:val="20"/>
              </w:rPr>
            </w:pPr>
          </w:p>
        </w:tc>
        <w:tc>
          <w:tcPr>
            <w:tcW w:w="696" w:type="pct"/>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tcPr>
          <w:p w:rsidR="00822D88" w:rsidRPr="00D05658" w:rsidRDefault="00822D88" w:rsidP="00822D88">
            <w:pPr>
              <w:numPr>
                <w:ilvl w:val="0"/>
                <w:numId w:val="22"/>
              </w:numPr>
              <w:spacing w:line="276" w:lineRule="auto"/>
              <w:jc w:val="center"/>
              <w:rPr>
                <w:rFonts w:cs="Calibri"/>
                <w:bCs/>
                <w:sz w:val="20"/>
                <w:szCs w:val="20"/>
              </w:rPr>
            </w:pPr>
          </w:p>
        </w:tc>
        <w:tc>
          <w:tcPr>
            <w:tcW w:w="2984" w:type="pct"/>
            <w:tcMar>
              <w:top w:w="20" w:type="dxa"/>
              <w:left w:w="20" w:type="dxa"/>
              <w:bottom w:w="0" w:type="dxa"/>
              <w:right w:w="20" w:type="dxa"/>
            </w:tcMa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πτώχευση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tcPr>
          <w:p w:rsidR="00822D88" w:rsidRPr="00D05658" w:rsidRDefault="00822D88" w:rsidP="00822D88">
            <w:pPr>
              <w:spacing w:line="276" w:lineRule="auto"/>
              <w:jc w:val="center"/>
              <w:rPr>
                <w:rFonts w:cs="Calibri"/>
                <w:sz w:val="20"/>
                <w:szCs w:val="20"/>
              </w:rPr>
            </w:pPr>
          </w:p>
        </w:tc>
        <w:tc>
          <w:tcPr>
            <w:tcW w:w="696" w:type="pct"/>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tcPr>
          <w:p w:rsidR="00822D88" w:rsidRPr="00D05658" w:rsidRDefault="00822D88" w:rsidP="00822D88">
            <w:pPr>
              <w:numPr>
                <w:ilvl w:val="0"/>
                <w:numId w:val="22"/>
              </w:numPr>
              <w:spacing w:line="276" w:lineRule="auto"/>
              <w:jc w:val="center"/>
              <w:rPr>
                <w:rFonts w:cs="Calibri"/>
                <w:bCs/>
                <w:sz w:val="20"/>
                <w:szCs w:val="20"/>
              </w:rPr>
            </w:pPr>
          </w:p>
        </w:tc>
        <w:tc>
          <w:tcPr>
            <w:tcW w:w="2984" w:type="pct"/>
            <w:tcMar>
              <w:top w:w="20" w:type="dxa"/>
              <w:left w:w="20" w:type="dxa"/>
              <w:bottom w:w="0" w:type="dxa"/>
              <w:right w:w="20" w:type="dxa"/>
            </w:tcMa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κήρυξης σε πτώχευση ή ανάλογη κατάσταση που προβλέπεται στο δίκαιο της χώρας του. Το πιστοποιητικό αυτό πρέπει να έχει εκδοθεί το πολύ έξι (6) μήνες πριν από την κοινοποίηση της πρόσκλησης υποβολής των δικαιολογητικών Κατακύρωσης του Διαγωνισμού.</w:t>
            </w:r>
          </w:p>
        </w:tc>
        <w:tc>
          <w:tcPr>
            <w:tcW w:w="485" w:type="pct"/>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tcPr>
          <w:p w:rsidR="00822D88" w:rsidRPr="00D05658" w:rsidRDefault="00822D88" w:rsidP="00822D88">
            <w:pPr>
              <w:spacing w:line="276" w:lineRule="auto"/>
              <w:jc w:val="center"/>
              <w:rPr>
                <w:rFonts w:cs="Calibri"/>
                <w:sz w:val="20"/>
                <w:szCs w:val="20"/>
              </w:rPr>
            </w:pPr>
          </w:p>
        </w:tc>
        <w:tc>
          <w:tcPr>
            <w:tcW w:w="696" w:type="pct"/>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tcPr>
          <w:p w:rsidR="00822D88" w:rsidRPr="00D05658" w:rsidRDefault="00822D88" w:rsidP="00822D88">
            <w:pPr>
              <w:numPr>
                <w:ilvl w:val="0"/>
                <w:numId w:val="22"/>
              </w:numPr>
              <w:spacing w:line="276" w:lineRule="auto"/>
              <w:jc w:val="center"/>
              <w:rPr>
                <w:rFonts w:cs="Calibri"/>
                <w:bCs/>
                <w:sz w:val="20"/>
                <w:szCs w:val="20"/>
              </w:rPr>
            </w:pPr>
          </w:p>
        </w:tc>
        <w:tc>
          <w:tcPr>
            <w:tcW w:w="2984" w:type="pct"/>
            <w:tcMar>
              <w:top w:w="20" w:type="dxa"/>
              <w:left w:w="20" w:type="dxa"/>
              <w:bottom w:w="0" w:type="dxa"/>
              <w:right w:w="20" w:type="dxa"/>
            </w:tcMa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tcPr>
          <w:p w:rsidR="00822D88" w:rsidRPr="00D05658" w:rsidRDefault="00822D88" w:rsidP="00822D88">
            <w:pPr>
              <w:spacing w:line="276" w:lineRule="auto"/>
              <w:jc w:val="center"/>
              <w:rPr>
                <w:rFonts w:cs="Calibri"/>
                <w:sz w:val="20"/>
                <w:szCs w:val="20"/>
              </w:rPr>
            </w:pPr>
          </w:p>
        </w:tc>
        <w:tc>
          <w:tcPr>
            <w:tcW w:w="696" w:type="pct"/>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tcPr>
          <w:p w:rsidR="00822D88" w:rsidRPr="00D05658" w:rsidRDefault="00822D88" w:rsidP="00822D88">
            <w:pPr>
              <w:numPr>
                <w:ilvl w:val="0"/>
                <w:numId w:val="22"/>
              </w:numPr>
              <w:spacing w:line="276" w:lineRule="auto"/>
              <w:jc w:val="center"/>
              <w:rPr>
                <w:rFonts w:cs="Calibri"/>
                <w:bCs/>
                <w:sz w:val="20"/>
                <w:szCs w:val="20"/>
              </w:rPr>
            </w:pPr>
          </w:p>
        </w:tc>
        <w:tc>
          <w:tcPr>
            <w:tcW w:w="2984" w:type="pct"/>
            <w:tcMar>
              <w:top w:w="20" w:type="dxa"/>
              <w:left w:w="20" w:type="dxa"/>
              <w:bottom w:w="0" w:type="dxa"/>
              <w:right w:w="20" w:type="dxa"/>
            </w:tcMa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θέσης σε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tcPr>
          <w:p w:rsidR="00822D88" w:rsidRPr="00D05658" w:rsidRDefault="00822D88" w:rsidP="00822D88">
            <w:pPr>
              <w:spacing w:line="276" w:lineRule="auto"/>
              <w:jc w:val="center"/>
              <w:rPr>
                <w:rFonts w:cs="Calibri"/>
                <w:sz w:val="20"/>
                <w:szCs w:val="20"/>
              </w:rPr>
            </w:pPr>
          </w:p>
        </w:tc>
        <w:tc>
          <w:tcPr>
            <w:tcW w:w="696" w:type="pct"/>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tcPr>
          <w:p w:rsidR="00822D88" w:rsidRPr="00D05658" w:rsidRDefault="00822D88" w:rsidP="00822D88">
            <w:pPr>
              <w:numPr>
                <w:ilvl w:val="0"/>
                <w:numId w:val="22"/>
              </w:numPr>
              <w:spacing w:line="276" w:lineRule="auto"/>
              <w:jc w:val="center"/>
              <w:rPr>
                <w:rFonts w:cs="Calibri"/>
                <w:bCs/>
                <w:sz w:val="20"/>
                <w:szCs w:val="20"/>
              </w:rPr>
            </w:pPr>
          </w:p>
        </w:tc>
        <w:tc>
          <w:tcPr>
            <w:tcW w:w="2984" w:type="pct"/>
            <w:tcMar>
              <w:top w:w="20" w:type="dxa"/>
              <w:left w:w="20" w:type="dxa"/>
              <w:bottom w:w="0" w:type="dxa"/>
              <w:right w:w="20" w:type="dxa"/>
            </w:tcMa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δικαστικής ή διοικητικής αρχής, από το οποίο να προκύπτει ότι ο υποψήφιος Ανάδοχος δεν βρίσκεται σε εκκαθάριση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tcPr>
          <w:p w:rsidR="00822D88" w:rsidRPr="00D05658" w:rsidRDefault="00822D88" w:rsidP="00822D88">
            <w:pPr>
              <w:spacing w:line="276" w:lineRule="auto"/>
              <w:jc w:val="center"/>
              <w:rPr>
                <w:rFonts w:cs="Calibri"/>
                <w:sz w:val="20"/>
                <w:szCs w:val="20"/>
              </w:rPr>
            </w:pPr>
          </w:p>
        </w:tc>
        <w:tc>
          <w:tcPr>
            <w:tcW w:w="696" w:type="pct"/>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tcPr>
          <w:p w:rsidR="00822D88" w:rsidRPr="00D05658" w:rsidRDefault="00822D88" w:rsidP="00822D88">
            <w:pPr>
              <w:numPr>
                <w:ilvl w:val="0"/>
                <w:numId w:val="22"/>
              </w:numPr>
              <w:spacing w:line="276" w:lineRule="auto"/>
              <w:jc w:val="center"/>
              <w:rPr>
                <w:rFonts w:cs="Calibri"/>
                <w:bCs/>
                <w:sz w:val="20"/>
                <w:szCs w:val="20"/>
              </w:rPr>
            </w:pPr>
          </w:p>
        </w:tc>
        <w:tc>
          <w:tcPr>
            <w:tcW w:w="2984" w:type="pct"/>
            <w:tcMar>
              <w:top w:w="20" w:type="dxa"/>
              <w:left w:w="20" w:type="dxa"/>
              <w:bottom w:w="0" w:type="dxa"/>
              <w:right w:w="20" w:type="dxa"/>
            </w:tcMa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w:t>
            </w:r>
            <w:proofErr w:type="spellStart"/>
            <w:r w:rsidRPr="00D05658">
              <w:rPr>
                <w:rFonts w:ascii="Calibri" w:hAnsi="Calibri" w:cs="Calibri"/>
              </w:rPr>
              <w:t>προπτωχευτική</w:t>
            </w:r>
            <w:proofErr w:type="spellEnd"/>
            <w:r w:rsidRPr="00D05658">
              <w:rPr>
                <w:rFonts w:ascii="Calibri" w:hAnsi="Calibri" w:cs="Calibri"/>
              </w:rPr>
              <w:t xml:space="preserve"> διαδικασία εξυγίανσης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tcPr>
          <w:p w:rsidR="00822D88" w:rsidRPr="00D05658" w:rsidRDefault="00822D88" w:rsidP="00822D88">
            <w:pPr>
              <w:spacing w:line="276" w:lineRule="auto"/>
              <w:jc w:val="center"/>
              <w:rPr>
                <w:rFonts w:cs="Calibri"/>
                <w:sz w:val="20"/>
                <w:szCs w:val="20"/>
              </w:rPr>
            </w:pPr>
          </w:p>
        </w:tc>
        <w:tc>
          <w:tcPr>
            <w:tcW w:w="696" w:type="pct"/>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tcPr>
          <w:p w:rsidR="00822D88" w:rsidRPr="00D05658" w:rsidRDefault="00822D88" w:rsidP="00822D88">
            <w:pPr>
              <w:numPr>
                <w:ilvl w:val="0"/>
                <w:numId w:val="22"/>
              </w:numPr>
              <w:spacing w:line="276" w:lineRule="auto"/>
              <w:jc w:val="center"/>
              <w:rPr>
                <w:rFonts w:cs="Calibri"/>
                <w:bCs/>
                <w:sz w:val="20"/>
                <w:szCs w:val="20"/>
              </w:rPr>
            </w:pPr>
          </w:p>
        </w:tc>
        <w:tc>
          <w:tcPr>
            <w:tcW w:w="2984" w:type="pct"/>
            <w:tcMar>
              <w:top w:w="20" w:type="dxa"/>
              <w:left w:w="20" w:type="dxa"/>
              <w:bottom w:w="0" w:type="dxa"/>
              <w:right w:w="20" w:type="dxa"/>
            </w:tcMa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διαδικασία θέσης σε </w:t>
            </w:r>
            <w:proofErr w:type="spellStart"/>
            <w:r w:rsidRPr="00D05658">
              <w:rPr>
                <w:rFonts w:ascii="Calibri" w:hAnsi="Calibri" w:cs="Calibri"/>
              </w:rPr>
              <w:t>προπτωχευτική</w:t>
            </w:r>
            <w:proofErr w:type="spellEnd"/>
            <w:r w:rsidRPr="00D05658">
              <w:rPr>
                <w:rFonts w:ascii="Calibri" w:hAnsi="Calibri" w:cs="Calibri"/>
              </w:rPr>
              <w:t xml:space="preserve"> διαδικασία εξυγίανσης.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tcPr>
          <w:p w:rsidR="00822D88" w:rsidRPr="00D05658" w:rsidRDefault="00822D88" w:rsidP="00822D88">
            <w:pPr>
              <w:spacing w:line="276" w:lineRule="auto"/>
              <w:jc w:val="center"/>
              <w:rPr>
                <w:rFonts w:cs="Calibri"/>
                <w:sz w:val="20"/>
                <w:szCs w:val="20"/>
              </w:rPr>
            </w:pPr>
          </w:p>
        </w:tc>
        <w:tc>
          <w:tcPr>
            <w:tcW w:w="696" w:type="pct"/>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tcPr>
          <w:p w:rsidR="00822D88" w:rsidRPr="00D05658" w:rsidRDefault="00822D88" w:rsidP="00822D88">
            <w:pPr>
              <w:numPr>
                <w:ilvl w:val="0"/>
                <w:numId w:val="22"/>
              </w:numPr>
              <w:spacing w:line="276" w:lineRule="auto"/>
              <w:jc w:val="center"/>
              <w:rPr>
                <w:rFonts w:cs="Calibri"/>
                <w:bCs/>
                <w:sz w:val="20"/>
                <w:szCs w:val="20"/>
              </w:rPr>
            </w:pPr>
          </w:p>
        </w:tc>
        <w:tc>
          <w:tcPr>
            <w:tcW w:w="2984" w:type="pct"/>
            <w:tcMar>
              <w:top w:w="20" w:type="dxa"/>
              <w:left w:w="20" w:type="dxa"/>
              <w:bottom w:w="0" w:type="dxa"/>
              <w:right w:w="20" w:type="dxa"/>
            </w:tcMa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485" w:type="pct"/>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tcPr>
          <w:p w:rsidR="00822D88" w:rsidRPr="00D05658" w:rsidRDefault="00822D88" w:rsidP="00822D88">
            <w:pPr>
              <w:spacing w:line="276" w:lineRule="auto"/>
              <w:jc w:val="center"/>
              <w:rPr>
                <w:rFonts w:cs="Calibri"/>
                <w:sz w:val="20"/>
                <w:szCs w:val="20"/>
              </w:rPr>
            </w:pPr>
          </w:p>
        </w:tc>
        <w:tc>
          <w:tcPr>
            <w:tcW w:w="696" w:type="pct"/>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tcPr>
          <w:p w:rsidR="00822D88" w:rsidRPr="00D05658" w:rsidRDefault="00822D88" w:rsidP="00822D88">
            <w:pPr>
              <w:numPr>
                <w:ilvl w:val="0"/>
                <w:numId w:val="22"/>
              </w:numPr>
              <w:spacing w:line="276" w:lineRule="auto"/>
              <w:jc w:val="center"/>
              <w:rPr>
                <w:rFonts w:cs="Calibri"/>
                <w:bCs/>
                <w:sz w:val="20"/>
                <w:szCs w:val="20"/>
              </w:rPr>
            </w:pPr>
          </w:p>
        </w:tc>
        <w:tc>
          <w:tcPr>
            <w:tcW w:w="2984" w:type="pct"/>
            <w:tcMar>
              <w:top w:w="20" w:type="dxa"/>
              <w:left w:w="20" w:type="dxa"/>
              <w:bottom w:w="0" w:type="dxa"/>
              <w:right w:w="20" w:type="dxa"/>
            </w:tcMa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Υπεύθυνη δήλωση του Ν. 1599/1986 ή ένορκη δήλωση ενώπιον αρμόδιας αρχής ή συμβολαιογράφου ή, αν στη χώρα του υποψήφιου Αναδόχου δεν προβλέπεται ένορκη δήλωση, υπεύθυνη δήλωση ενώπιον δικαστικής ή διοικητικής αρχής, συμβολαιογράφου ή αρμόδιου επαγγελματικού οργανισμού, στην οποία ο νόμιμος εκπρόσωπος του υποψήφιου Αναδόχου θα δηλώνει όλους τους οργανισμούς κοινωνικής ασφάλισης στους οποίους ο υποψήφιος Ανάδοχος οφείλει να καταβάλει εισφορές για το απασχολούμενο από αυτόν προσωπικό.</w:t>
            </w:r>
          </w:p>
        </w:tc>
        <w:tc>
          <w:tcPr>
            <w:tcW w:w="485" w:type="pct"/>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tcPr>
          <w:p w:rsidR="00822D88" w:rsidRPr="00D05658" w:rsidRDefault="00822D88" w:rsidP="00822D88">
            <w:pPr>
              <w:spacing w:line="276" w:lineRule="auto"/>
              <w:jc w:val="center"/>
              <w:rPr>
                <w:rFonts w:cs="Calibri"/>
                <w:sz w:val="20"/>
                <w:szCs w:val="20"/>
              </w:rPr>
            </w:pPr>
          </w:p>
        </w:tc>
        <w:tc>
          <w:tcPr>
            <w:tcW w:w="696" w:type="pct"/>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vAlign w:val="center"/>
          </w:tcPr>
          <w:p w:rsidR="00822D88" w:rsidRPr="00D05658" w:rsidRDefault="00822D88" w:rsidP="00822D88">
            <w:pPr>
              <w:numPr>
                <w:ilvl w:val="0"/>
                <w:numId w:val="22"/>
              </w:numPr>
              <w:spacing w:line="276" w:lineRule="auto"/>
              <w:jc w:val="both"/>
              <w:rPr>
                <w:rFonts w:cs="Calibri"/>
                <w:bCs/>
                <w:sz w:val="20"/>
                <w:szCs w:val="20"/>
              </w:rPr>
            </w:pPr>
          </w:p>
        </w:tc>
        <w:tc>
          <w:tcPr>
            <w:tcW w:w="2984" w:type="pct"/>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w:t>
            </w:r>
          </w:p>
        </w:tc>
        <w:tc>
          <w:tcPr>
            <w:tcW w:w="485" w:type="pct"/>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vAlign w:val="center"/>
          </w:tcPr>
          <w:p w:rsidR="00822D88" w:rsidRPr="00D05658" w:rsidRDefault="00822D88" w:rsidP="00822D88">
            <w:pPr>
              <w:spacing w:line="276" w:lineRule="auto"/>
              <w:jc w:val="center"/>
              <w:rPr>
                <w:rFonts w:cs="Calibri"/>
                <w:sz w:val="20"/>
                <w:szCs w:val="20"/>
              </w:rPr>
            </w:pPr>
          </w:p>
        </w:tc>
        <w:tc>
          <w:tcPr>
            <w:tcW w:w="696" w:type="pct"/>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vAlign w:val="center"/>
          </w:tcPr>
          <w:p w:rsidR="00822D88" w:rsidRPr="00D05658" w:rsidRDefault="00822D88" w:rsidP="00822D88">
            <w:pPr>
              <w:numPr>
                <w:ilvl w:val="0"/>
                <w:numId w:val="22"/>
              </w:numPr>
              <w:spacing w:line="276" w:lineRule="auto"/>
              <w:jc w:val="both"/>
              <w:rPr>
                <w:rFonts w:cs="Calibri"/>
                <w:bCs/>
                <w:sz w:val="20"/>
                <w:szCs w:val="20"/>
              </w:rPr>
            </w:pPr>
          </w:p>
        </w:tc>
        <w:tc>
          <w:tcPr>
            <w:tcW w:w="2984" w:type="pct"/>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485" w:type="pct"/>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vAlign w:val="center"/>
          </w:tcPr>
          <w:p w:rsidR="00822D88" w:rsidRPr="00D05658" w:rsidRDefault="00822D88" w:rsidP="00822D88">
            <w:pPr>
              <w:spacing w:line="276" w:lineRule="auto"/>
              <w:jc w:val="center"/>
              <w:rPr>
                <w:rFonts w:cs="Calibri"/>
                <w:sz w:val="20"/>
                <w:szCs w:val="20"/>
              </w:rPr>
            </w:pPr>
          </w:p>
        </w:tc>
        <w:tc>
          <w:tcPr>
            <w:tcW w:w="696" w:type="pct"/>
            <w:vAlign w:val="center"/>
          </w:tcPr>
          <w:p w:rsidR="00822D88" w:rsidRPr="00D05658" w:rsidRDefault="00822D88" w:rsidP="00822D88">
            <w:pPr>
              <w:spacing w:line="276" w:lineRule="auto"/>
              <w:ind w:left="87"/>
              <w:jc w:val="center"/>
              <w:rPr>
                <w:rFonts w:cs="Calibri"/>
                <w:sz w:val="20"/>
                <w:szCs w:val="20"/>
              </w:rPr>
            </w:pPr>
          </w:p>
        </w:tc>
      </w:tr>
      <w:tr w:rsidR="00822D88" w:rsidRPr="00D05658" w:rsidTr="00822D88">
        <w:trPr>
          <w:trHeight w:val="495"/>
          <w:tblHeader/>
        </w:trPr>
        <w:tc>
          <w:tcPr>
            <w:tcW w:w="287" w:type="pct"/>
            <w:tcMar>
              <w:top w:w="20" w:type="dxa"/>
              <w:left w:w="20" w:type="dxa"/>
              <w:bottom w:w="0" w:type="dxa"/>
              <w:right w:w="20" w:type="dxa"/>
            </w:tcMar>
            <w:vAlign w:val="center"/>
          </w:tcPr>
          <w:p w:rsidR="00822D88" w:rsidRPr="00D05658" w:rsidRDefault="00822D88" w:rsidP="00822D88">
            <w:pPr>
              <w:numPr>
                <w:ilvl w:val="0"/>
                <w:numId w:val="22"/>
              </w:numPr>
              <w:spacing w:line="276" w:lineRule="auto"/>
              <w:jc w:val="both"/>
              <w:rPr>
                <w:rFonts w:cs="Calibri"/>
                <w:bCs/>
                <w:sz w:val="20"/>
                <w:szCs w:val="20"/>
              </w:rPr>
            </w:pPr>
          </w:p>
        </w:tc>
        <w:tc>
          <w:tcPr>
            <w:tcW w:w="2984" w:type="pct"/>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Έγγραφο παροχής ειδικής πληρεξουσιότητας προς εκείνον που υποβάλει τον Φάκελο Δικαιολογητικών Κατακύρωσης. </w:t>
            </w:r>
          </w:p>
        </w:tc>
        <w:tc>
          <w:tcPr>
            <w:tcW w:w="485" w:type="pct"/>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ΝΑΙ</w:t>
            </w:r>
          </w:p>
        </w:tc>
        <w:tc>
          <w:tcPr>
            <w:tcW w:w="548" w:type="pct"/>
            <w:vAlign w:val="center"/>
          </w:tcPr>
          <w:p w:rsidR="00822D88" w:rsidRPr="00D05658" w:rsidRDefault="00822D88" w:rsidP="00822D88">
            <w:pPr>
              <w:spacing w:line="276" w:lineRule="auto"/>
              <w:jc w:val="center"/>
              <w:rPr>
                <w:rFonts w:cs="Calibri"/>
                <w:sz w:val="20"/>
                <w:szCs w:val="20"/>
              </w:rPr>
            </w:pPr>
          </w:p>
        </w:tc>
        <w:tc>
          <w:tcPr>
            <w:tcW w:w="696" w:type="pct"/>
            <w:vAlign w:val="center"/>
          </w:tcPr>
          <w:p w:rsidR="00822D88" w:rsidRPr="00D05658" w:rsidRDefault="00822D88" w:rsidP="00822D88">
            <w:pPr>
              <w:spacing w:line="276" w:lineRule="auto"/>
              <w:ind w:left="87"/>
              <w:jc w:val="center"/>
              <w:rPr>
                <w:rFonts w:cs="Calibri"/>
                <w:sz w:val="20"/>
                <w:szCs w:val="20"/>
              </w:rPr>
            </w:pPr>
          </w:p>
        </w:tc>
      </w:tr>
    </w:tbl>
    <w:p w:rsidR="006B21D0" w:rsidRDefault="006B21D0" w:rsidP="00822D88">
      <w:pPr>
        <w:spacing w:line="276" w:lineRule="auto"/>
        <w:jc w:val="both"/>
        <w:rPr>
          <w:sz w:val="20"/>
          <w:szCs w:val="20"/>
        </w:rPr>
      </w:pPr>
    </w:p>
    <w:p w:rsidR="006B21D0" w:rsidRDefault="006B21D0" w:rsidP="00822D88">
      <w:pPr>
        <w:spacing w:line="276" w:lineRule="auto"/>
        <w:jc w:val="both"/>
        <w:rPr>
          <w:sz w:val="20"/>
          <w:szCs w:val="20"/>
        </w:rPr>
      </w:pPr>
    </w:p>
    <w:p w:rsidR="00822D88" w:rsidRDefault="00822D88" w:rsidP="00822D88">
      <w:pPr>
        <w:spacing w:line="276" w:lineRule="auto"/>
        <w:jc w:val="both"/>
        <w:rPr>
          <w:sz w:val="20"/>
          <w:szCs w:val="20"/>
        </w:rPr>
      </w:pPr>
      <w:r w:rsidRPr="00D05658">
        <w:rPr>
          <w:sz w:val="20"/>
          <w:szCs w:val="20"/>
        </w:rPr>
        <w:t>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ότι ο υποψήφιος Ανάδοχος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822D88" w:rsidRPr="00D05658" w:rsidRDefault="00822D88" w:rsidP="00822D88">
      <w:pPr>
        <w:spacing w:line="276" w:lineRule="auto"/>
        <w:jc w:val="both"/>
        <w:rPr>
          <w:sz w:val="20"/>
          <w:szCs w:val="20"/>
        </w:rPr>
      </w:pPr>
    </w:p>
    <w:p w:rsidR="00822D88" w:rsidRPr="006B21D0" w:rsidRDefault="00822D88" w:rsidP="006B21D0">
      <w:pPr>
        <w:pStyle w:val="3"/>
        <w:keepLines w:val="0"/>
        <w:numPr>
          <w:ilvl w:val="2"/>
          <w:numId w:val="9"/>
        </w:numPr>
        <w:spacing w:before="0" w:line="276" w:lineRule="auto"/>
        <w:rPr>
          <w:color w:val="auto"/>
          <w:sz w:val="20"/>
          <w:szCs w:val="20"/>
        </w:rPr>
      </w:pPr>
      <w:bookmarkStart w:id="134" w:name="_Toc339324951"/>
      <w:r w:rsidRPr="006B21D0">
        <w:rPr>
          <w:color w:val="auto"/>
          <w:sz w:val="20"/>
          <w:szCs w:val="20"/>
        </w:rPr>
        <w:lastRenderedPageBreak/>
        <w:t>Οι ενώσεις – κοινοπραξίες</w:t>
      </w:r>
      <w:bookmarkEnd w:id="134"/>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4"/>
        <w:gridCol w:w="4862"/>
        <w:gridCol w:w="909"/>
        <w:gridCol w:w="929"/>
        <w:gridCol w:w="1155"/>
      </w:tblGrid>
      <w:tr w:rsidR="00822D88" w:rsidRPr="00D05658" w:rsidTr="00822D88">
        <w:trPr>
          <w:trHeight w:val="495"/>
          <w:tblHeader/>
        </w:trPr>
        <w:tc>
          <w:tcPr>
            <w:tcW w:w="287" w:type="pct"/>
            <w:shd w:val="clear" w:color="auto" w:fill="E6E6E6"/>
            <w:tcMar>
              <w:top w:w="20" w:type="dxa"/>
              <w:left w:w="20" w:type="dxa"/>
              <w:bottom w:w="0" w:type="dxa"/>
              <w:right w:w="20" w:type="dxa"/>
            </w:tcMar>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Α/Α</w:t>
            </w:r>
          </w:p>
        </w:tc>
        <w:tc>
          <w:tcPr>
            <w:tcW w:w="2921" w:type="pct"/>
            <w:shd w:val="clear" w:color="auto" w:fill="E6E6E6"/>
            <w:tcMar>
              <w:top w:w="20" w:type="dxa"/>
              <w:left w:w="20" w:type="dxa"/>
              <w:bottom w:w="0" w:type="dxa"/>
              <w:right w:w="20" w:type="dxa"/>
            </w:tcMar>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ΠΕΡΙΓΡΑΦΗ ΔΙΚΑΙΟΛΟΓΗΤΙΚΟΥ</w:t>
            </w:r>
          </w:p>
        </w:tc>
        <w:tc>
          <w:tcPr>
            <w:tcW w:w="548"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ΑΠΑΙΤΗΣΗ</w:t>
            </w:r>
          </w:p>
        </w:tc>
        <w:tc>
          <w:tcPr>
            <w:tcW w:w="548"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ΑΠΑΝΤΗΣΗ</w:t>
            </w:r>
          </w:p>
        </w:tc>
        <w:tc>
          <w:tcPr>
            <w:tcW w:w="696" w:type="pct"/>
            <w:shd w:val="clear" w:color="auto" w:fill="E6E6E6"/>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ΠΑΡΑΠΟΜΠΗ</w:t>
            </w:r>
          </w:p>
        </w:tc>
      </w:tr>
      <w:tr w:rsidR="00822D88" w:rsidRPr="00D05658" w:rsidTr="00822D88">
        <w:trPr>
          <w:trHeight w:val="274"/>
        </w:trPr>
        <w:tc>
          <w:tcPr>
            <w:tcW w:w="287" w:type="pct"/>
            <w:shd w:val="clear" w:color="C0C0C0" w:fill="auto"/>
            <w:tcMar>
              <w:top w:w="20" w:type="dxa"/>
              <w:left w:w="20" w:type="dxa"/>
              <w:bottom w:w="0" w:type="dxa"/>
              <w:right w:w="20" w:type="dxa"/>
            </w:tcMar>
          </w:tcPr>
          <w:p w:rsidR="00822D88" w:rsidRPr="00D05658" w:rsidRDefault="00822D88" w:rsidP="00822D88">
            <w:pPr>
              <w:numPr>
                <w:ilvl w:val="0"/>
                <w:numId w:val="23"/>
              </w:numPr>
              <w:spacing w:line="276" w:lineRule="auto"/>
              <w:jc w:val="center"/>
              <w:rPr>
                <w:rFonts w:cs="Calibri"/>
                <w:sz w:val="20"/>
                <w:szCs w:val="20"/>
              </w:rPr>
            </w:pPr>
          </w:p>
        </w:tc>
        <w:tc>
          <w:tcPr>
            <w:tcW w:w="2921" w:type="pct"/>
            <w:shd w:val="clear" w:color="C0C0C0" w:fill="auto"/>
            <w:tcMar>
              <w:top w:w="20" w:type="dxa"/>
              <w:left w:w="20" w:type="dxa"/>
              <w:bottom w:w="0" w:type="dxa"/>
              <w:right w:w="20" w:type="dxa"/>
            </w:tcMar>
            <w:vAlign w:val="center"/>
          </w:tcPr>
          <w:p w:rsidR="00822D88" w:rsidRPr="00D05658" w:rsidRDefault="00822D88" w:rsidP="00822D88">
            <w:pPr>
              <w:pStyle w:val="TabletextChar"/>
              <w:spacing w:after="0" w:line="276" w:lineRule="auto"/>
              <w:ind w:left="122" w:right="39"/>
              <w:rPr>
                <w:rFonts w:ascii="Calibri" w:hAnsi="Calibri" w:cs="Calibri"/>
              </w:rPr>
            </w:pPr>
            <w:r w:rsidRPr="00D05658">
              <w:rPr>
                <w:rFonts w:ascii="Calibri" w:hAnsi="Calibri" w:cs="Calibri"/>
              </w:rPr>
              <w:t xml:space="preserve">Για κάθε Μέλος της Ένωσης / Κοινοπραξίας πρέπει να κατατεθούν </w:t>
            </w:r>
            <w:r w:rsidRPr="00D05658">
              <w:rPr>
                <w:rFonts w:ascii="Calibri" w:hAnsi="Calibri" w:cs="Calibri"/>
                <w:b/>
                <w:bCs/>
              </w:rPr>
              <w:t>όλα τα Δικαιολογητικά Κατακύρωσης</w:t>
            </w:r>
            <w:r w:rsidRPr="00D05658">
              <w:rPr>
                <w:rFonts w:ascii="Calibri" w:hAnsi="Calibri" w:cs="Calibri"/>
              </w:rPr>
              <w:t>, ανάλογα με την περίπτωση (ημεδαπό/ αλλοδαπό φυσικό πρόσωπο, ημεδαπό/ αλλοδαπό νομικό πρόσωπο, συνεταιρισμός).</w:t>
            </w:r>
          </w:p>
        </w:tc>
        <w:tc>
          <w:tcPr>
            <w:tcW w:w="548" w:type="pct"/>
            <w:shd w:val="clear" w:color="C0C0C0" w:fill="auto"/>
            <w:vAlign w:val="center"/>
          </w:tcPr>
          <w:p w:rsidR="00822D88" w:rsidRPr="00D05658" w:rsidRDefault="00822D88" w:rsidP="00822D88">
            <w:pPr>
              <w:pStyle w:val="Normalmystyle"/>
              <w:widowControl/>
              <w:spacing w:after="0" w:line="276" w:lineRule="auto"/>
              <w:jc w:val="center"/>
              <w:rPr>
                <w:rFonts w:ascii="Calibri" w:hAnsi="Calibri" w:cs="Calibri"/>
                <w:bCs/>
                <w:sz w:val="20"/>
              </w:rPr>
            </w:pPr>
            <w:r w:rsidRPr="00D05658">
              <w:rPr>
                <w:rFonts w:ascii="Calibri" w:hAnsi="Calibri" w:cs="Calibri"/>
                <w:bCs/>
                <w:sz w:val="20"/>
              </w:rPr>
              <w:t>ΝΑΙ</w:t>
            </w:r>
          </w:p>
        </w:tc>
        <w:tc>
          <w:tcPr>
            <w:tcW w:w="548" w:type="pct"/>
            <w:shd w:val="clear" w:color="C0C0C0" w:fill="auto"/>
            <w:vAlign w:val="center"/>
          </w:tcPr>
          <w:p w:rsidR="00822D88" w:rsidRPr="00D05658" w:rsidRDefault="00822D88" w:rsidP="00822D88">
            <w:pPr>
              <w:spacing w:line="276" w:lineRule="auto"/>
              <w:jc w:val="center"/>
              <w:rPr>
                <w:rFonts w:cs="Calibri"/>
                <w:sz w:val="20"/>
                <w:szCs w:val="20"/>
              </w:rPr>
            </w:pPr>
          </w:p>
        </w:tc>
        <w:tc>
          <w:tcPr>
            <w:tcW w:w="696" w:type="pct"/>
            <w:shd w:val="clear" w:color="C0C0C0" w:fill="auto"/>
            <w:vAlign w:val="center"/>
          </w:tcPr>
          <w:p w:rsidR="00822D88" w:rsidRPr="00D05658" w:rsidRDefault="00822D88" w:rsidP="00822D88">
            <w:pPr>
              <w:spacing w:line="276" w:lineRule="auto"/>
              <w:ind w:left="87"/>
              <w:jc w:val="center"/>
              <w:rPr>
                <w:rFonts w:cs="Calibri"/>
                <w:sz w:val="20"/>
                <w:szCs w:val="20"/>
              </w:rPr>
            </w:pPr>
          </w:p>
        </w:tc>
      </w:tr>
    </w:tbl>
    <w:p w:rsidR="00822D88" w:rsidRPr="004D2243" w:rsidRDefault="00822D88" w:rsidP="004D2243">
      <w:pPr>
        <w:pStyle w:val="2"/>
        <w:numPr>
          <w:ilvl w:val="2"/>
          <w:numId w:val="9"/>
        </w:numPr>
        <w:tabs>
          <w:tab w:val="clear" w:pos="1980"/>
        </w:tabs>
        <w:spacing w:before="0" w:beforeAutospacing="0" w:after="0" w:afterAutospacing="0" w:line="276" w:lineRule="auto"/>
        <w:rPr>
          <w:rStyle w:val="2Char"/>
          <w:b/>
          <w:sz w:val="20"/>
          <w:szCs w:val="20"/>
          <w:lang w:val="el-GR"/>
        </w:rPr>
      </w:pPr>
      <w:bookmarkStart w:id="135" w:name="_Toc278755365"/>
      <w:bookmarkStart w:id="136" w:name="_Toc339324952"/>
      <w:proofErr w:type="spellStart"/>
      <w:r w:rsidRPr="004D2243">
        <w:rPr>
          <w:rStyle w:val="2Char"/>
          <w:b/>
          <w:sz w:val="20"/>
          <w:szCs w:val="20"/>
        </w:rPr>
        <w:t>Λοιπές</w:t>
      </w:r>
      <w:proofErr w:type="spellEnd"/>
      <w:r w:rsidRPr="004D2243">
        <w:rPr>
          <w:rStyle w:val="2Char"/>
          <w:b/>
          <w:sz w:val="20"/>
          <w:szCs w:val="20"/>
        </w:rPr>
        <w:t xml:space="preserve"> </w:t>
      </w:r>
      <w:proofErr w:type="spellStart"/>
      <w:r w:rsidRPr="004D2243">
        <w:rPr>
          <w:rStyle w:val="2Char"/>
          <w:b/>
          <w:sz w:val="20"/>
          <w:szCs w:val="20"/>
        </w:rPr>
        <w:t>Υποχρεώσεις</w:t>
      </w:r>
      <w:proofErr w:type="spellEnd"/>
      <w:r w:rsidRPr="004D2243">
        <w:rPr>
          <w:rStyle w:val="2Char"/>
          <w:b/>
          <w:sz w:val="20"/>
          <w:szCs w:val="20"/>
        </w:rPr>
        <w:t xml:space="preserve"> / </w:t>
      </w:r>
      <w:proofErr w:type="spellStart"/>
      <w:r w:rsidRPr="004D2243">
        <w:rPr>
          <w:rStyle w:val="2Char"/>
          <w:b/>
          <w:sz w:val="20"/>
          <w:szCs w:val="20"/>
        </w:rPr>
        <w:t>Διευκρινήσεις</w:t>
      </w:r>
      <w:bookmarkEnd w:id="135"/>
      <w:bookmarkEnd w:id="136"/>
      <w:proofErr w:type="spellEnd"/>
    </w:p>
    <w:p w:rsidR="006B21D0" w:rsidRPr="006B21D0" w:rsidRDefault="006B21D0" w:rsidP="006B21D0">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14"/>
      </w:tblGrid>
      <w:tr w:rsidR="00822D88" w:rsidRPr="00D05658" w:rsidTr="00822D88">
        <w:tc>
          <w:tcPr>
            <w:tcW w:w="9356" w:type="dxa"/>
          </w:tcPr>
          <w:p w:rsidR="00822D88" w:rsidRPr="00D05658" w:rsidRDefault="00822D88" w:rsidP="00822D88">
            <w:pPr>
              <w:spacing w:line="276" w:lineRule="auto"/>
              <w:jc w:val="both"/>
              <w:rPr>
                <w:rFonts w:cs="Calibri"/>
                <w:b/>
                <w:sz w:val="20"/>
                <w:szCs w:val="20"/>
              </w:rPr>
            </w:pPr>
            <w:r w:rsidRPr="00D05658">
              <w:rPr>
                <w:rFonts w:cs="Calibri"/>
                <w:b/>
                <w:sz w:val="20"/>
                <w:szCs w:val="20"/>
              </w:rPr>
              <w:t>Υποχρεώσεις σχετικά με υποβολή Δικαιολογητικών Συμμετοχής/Κατακύρωσης</w:t>
            </w:r>
          </w:p>
          <w:p w:rsidR="00822D88" w:rsidRPr="00D05658" w:rsidRDefault="00822D88" w:rsidP="00822D88">
            <w:pPr>
              <w:numPr>
                <w:ilvl w:val="0"/>
                <w:numId w:val="25"/>
              </w:numPr>
              <w:spacing w:line="276" w:lineRule="auto"/>
              <w:jc w:val="both"/>
              <w:rPr>
                <w:rFonts w:cs="Calibri"/>
                <w:sz w:val="20"/>
                <w:szCs w:val="20"/>
              </w:rPr>
            </w:pPr>
            <w:r w:rsidRPr="00D05658">
              <w:rPr>
                <w:rFonts w:cs="Calibri"/>
                <w:sz w:val="20"/>
                <w:szCs w:val="20"/>
              </w:rPr>
              <w:t>Δικαιολογητικά που εκδίδονται σε γλώσσα άλλη, εκτός της Ελληνικής, θα συνοδεύονται υποχρεωτικά από επίσημη μετάφρασή τους στην Ελληνική γλώσσα.</w:t>
            </w:r>
          </w:p>
          <w:p w:rsidR="00822D88" w:rsidRPr="00D05658" w:rsidRDefault="00822D88" w:rsidP="00822D88">
            <w:pPr>
              <w:numPr>
                <w:ilvl w:val="0"/>
                <w:numId w:val="25"/>
              </w:numPr>
              <w:spacing w:line="276" w:lineRule="auto"/>
              <w:jc w:val="both"/>
              <w:rPr>
                <w:rFonts w:cs="Calibri"/>
                <w:sz w:val="20"/>
                <w:szCs w:val="20"/>
              </w:rPr>
            </w:pPr>
            <w:r w:rsidRPr="00D05658">
              <w:rPr>
                <w:rFonts w:cs="Calibri"/>
                <w:sz w:val="20"/>
                <w:szCs w:val="20"/>
              </w:rPr>
              <w:t xml:space="preserve">Οι Υπεύθυνες Δηλώσεις που αναφέρονται στην παρούσα, θα προσκομίζονται με νόμιμα θεωρημένο το γνήσιο της υπογραφής. </w:t>
            </w:r>
          </w:p>
        </w:tc>
      </w:tr>
      <w:tr w:rsidR="00822D88" w:rsidRPr="00D05658" w:rsidTr="00822D88">
        <w:trPr>
          <w:trHeight w:val="502"/>
        </w:trPr>
        <w:tc>
          <w:tcPr>
            <w:tcW w:w="9356" w:type="dxa"/>
          </w:tcPr>
          <w:p w:rsidR="00822D88" w:rsidRPr="00D05658" w:rsidRDefault="00822D88" w:rsidP="00822D88">
            <w:pPr>
              <w:spacing w:line="276" w:lineRule="auto"/>
              <w:jc w:val="both"/>
              <w:rPr>
                <w:rFonts w:cs="Calibri"/>
                <w:b/>
                <w:sz w:val="20"/>
                <w:szCs w:val="20"/>
              </w:rPr>
            </w:pPr>
            <w:r w:rsidRPr="00D05658">
              <w:rPr>
                <w:rFonts w:cs="Calibri"/>
                <w:b/>
                <w:sz w:val="20"/>
                <w:szCs w:val="20"/>
              </w:rPr>
              <w:t>Υποχρεώσεις / διευκρινίσεις σχετικά με Ένωση/ Κοινοπραξία</w:t>
            </w:r>
          </w:p>
          <w:p w:rsidR="00822D88" w:rsidRPr="00D05658" w:rsidRDefault="00822D88" w:rsidP="00822D88">
            <w:pPr>
              <w:numPr>
                <w:ilvl w:val="0"/>
                <w:numId w:val="24"/>
              </w:numPr>
              <w:spacing w:line="276" w:lineRule="auto"/>
              <w:ind w:left="709" w:hanging="425"/>
              <w:jc w:val="both"/>
              <w:rPr>
                <w:rFonts w:cs="Calibri"/>
                <w:sz w:val="20"/>
                <w:szCs w:val="20"/>
              </w:rPr>
            </w:pPr>
            <w:r w:rsidRPr="00D05658">
              <w:rPr>
                <w:rFonts w:cs="Calibri"/>
                <w:sz w:val="20"/>
                <w:szCs w:val="20"/>
              </w:rPr>
              <w:t xml:space="preserve">Με την υποβολή της Προσφοράς κάθε Μέλος της Ένωσης/ Κοινοπραξίας ευθύνεται αλληλέγγυα και </w:t>
            </w:r>
            <w:r w:rsidRPr="008B0E35">
              <w:rPr>
                <w:rFonts w:cs="Calibri"/>
                <w:bCs/>
                <w:sz w:val="20"/>
                <w:szCs w:val="20"/>
              </w:rPr>
              <w:t xml:space="preserve">εις </w:t>
            </w:r>
            <w:proofErr w:type="spellStart"/>
            <w:r w:rsidRPr="008B0E35">
              <w:rPr>
                <w:rFonts w:cs="Calibri"/>
                <w:bCs/>
                <w:sz w:val="20"/>
                <w:szCs w:val="20"/>
              </w:rPr>
              <w:t>ολόκληρον</w:t>
            </w:r>
            <w:proofErr w:type="spellEnd"/>
            <w:r w:rsidRPr="008B0E35">
              <w:rPr>
                <w:rFonts w:cs="Calibri"/>
                <w:sz w:val="20"/>
                <w:szCs w:val="20"/>
              </w:rPr>
              <w:t>.</w:t>
            </w:r>
            <w:r w:rsidRPr="00D05658">
              <w:rPr>
                <w:rFonts w:cs="Calibri"/>
                <w:sz w:val="20"/>
                <w:szCs w:val="20"/>
              </w:rPr>
              <w:t xml:space="preserve"> Σε περίπτωση κατακύρωσης του Έργου στην Ένωση/ Κοινοπραξία, η ευθύνη αυτή εξακολουθεί μέχρι πλήρους εκτέλεσης της Σύμβασης.</w:t>
            </w:r>
          </w:p>
          <w:p w:rsidR="00822D88" w:rsidRPr="00D05658" w:rsidRDefault="00822D88" w:rsidP="00822D88">
            <w:pPr>
              <w:numPr>
                <w:ilvl w:val="0"/>
                <w:numId w:val="24"/>
              </w:numPr>
              <w:spacing w:line="276" w:lineRule="auto"/>
              <w:ind w:left="709" w:hanging="425"/>
              <w:jc w:val="both"/>
              <w:rPr>
                <w:rFonts w:cs="Calibri"/>
                <w:sz w:val="20"/>
                <w:szCs w:val="20"/>
              </w:rPr>
            </w:pPr>
            <w:r w:rsidRPr="00D05658">
              <w:rPr>
                <w:rFonts w:cs="Calibri"/>
                <w:sz w:val="20"/>
                <w:szCs w:val="20"/>
              </w:rPr>
              <w:t>Η κοινή Προσφορά υπογράφεται υποχρεωτικά, είτε από όλα τα μέλη της ένωσης, είτε από εκπρόσωπό τους εξουσιοδοτημένο με συμβολαιογραφική πράξη.</w:t>
            </w:r>
          </w:p>
          <w:p w:rsidR="00822D88" w:rsidRPr="00D05658" w:rsidRDefault="00822D88" w:rsidP="00822D88">
            <w:pPr>
              <w:numPr>
                <w:ilvl w:val="0"/>
                <w:numId w:val="24"/>
              </w:numPr>
              <w:spacing w:line="276" w:lineRule="auto"/>
              <w:ind w:left="709" w:hanging="425"/>
              <w:jc w:val="both"/>
              <w:rPr>
                <w:rFonts w:cs="Calibri"/>
                <w:sz w:val="20"/>
                <w:szCs w:val="20"/>
              </w:rPr>
            </w:pPr>
            <w:r w:rsidRPr="00D05658">
              <w:rPr>
                <w:rFonts w:cs="Calibri"/>
                <w:sz w:val="20"/>
                <w:szCs w:val="20"/>
              </w:rPr>
              <w:t xml:space="preserve">Σε περίπτωση που εξαιτίας ανικανότητας για οποιοδήποτε λόγο, Μέλος της Ένωσης/ Κοινοπραξίας δεν μπορεί να ανταποκριθεί στις υποχρεώσεις του ως μέλους της Ένωσης/ Κοινοπραξίας κατά το χρόνο εκτέλεσης της Σύμβασης, τότε εάν οι συμβατικοί όροι μπορούν να εκπληρωθούν από τα εναπομείναντα Μέλη της Ένωσης/ Κοινοπραξίας, η Σύμβαση εξακολουθεί να υφίσταται ως έχει και να παράγει όλα τα έννομα αποτελέσματά της με την ίδια τιμή και όρους. Η δυνατότητα εκπλήρωσης των συμβατικών όρων από τα εναπομείναντα Μέλη θα εξετασθεί από την </w:t>
            </w:r>
            <w:r w:rsidRPr="00D05658">
              <w:rPr>
                <w:rFonts w:cs="Calibri"/>
                <w:bCs/>
                <w:sz w:val="20"/>
                <w:szCs w:val="20"/>
              </w:rPr>
              <w:t>Αναθέτουσα Αρχή</w:t>
            </w:r>
            <w:r w:rsidRPr="00D05658">
              <w:rPr>
                <w:rFonts w:cs="Calibri"/>
                <w:sz w:val="20"/>
                <w:szCs w:val="20"/>
              </w:rPr>
              <w:t xml:space="preserve"> η οποία και θα αποφασίσει σχετικά. Εάν η Αναθέτουσα Αρχή αποφασίσει ότι τα εναπομείναντα Μέλη δεν επαρκούν να εκπληρώσουν τους όρους της Σύμβασης τότε αυτά οφείλουν να ορίσουν ΑΝΤΙΚΑΤΑΣΤΑΤΗ με προσόντα αντίστοιχα του Μέλους που αξιολογήθηκε κατά τη διάρκεια του Διαγωνισμού. O ΑΝΤΙΚΑΤΑΣΤΑΤΗΣ ωστόσο, πρέπει να εγκριθεί από την Αναθέτουσα Αρχή.</w:t>
            </w:r>
          </w:p>
        </w:tc>
      </w:tr>
    </w:tbl>
    <w:p w:rsidR="00822D88" w:rsidRPr="00665C16" w:rsidRDefault="00822D88" w:rsidP="00822D88">
      <w:pPr>
        <w:pStyle w:val="2"/>
        <w:tabs>
          <w:tab w:val="clear" w:pos="1553"/>
          <w:tab w:val="clear" w:pos="1980"/>
        </w:tabs>
        <w:spacing w:before="0" w:beforeAutospacing="0" w:after="0" w:afterAutospacing="0" w:line="276" w:lineRule="auto"/>
        <w:ind w:firstLine="0"/>
        <w:rPr>
          <w:rStyle w:val="2Char"/>
          <w:bCs/>
          <w:iCs/>
          <w:sz w:val="20"/>
          <w:szCs w:val="20"/>
          <w:lang w:val="el-GR"/>
        </w:rPr>
      </w:pPr>
      <w:bookmarkStart w:id="137" w:name="_Toc278755366"/>
      <w:bookmarkStart w:id="138" w:name="_Ref279594149"/>
      <w:bookmarkStart w:id="139" w:name="_Ref280489531"/>
      <w:bookmarkStart w:id="140" w:name="_Ref280629522"/>
      <w:bookmarkStart w:id="141" w:name="_Ref280629527"/>
      <w:bookmarkStart w:id="142" w:name="_Ref280634759"/>
    </w:p>
    <w:p w:rsidR="00822D88" w:rsidRDefault="00822D88" w:rsidP="004D2243">
      <w:pPr>
        <w:pStyle w:val="2"/>
        <w:numPr>
          <w:ilvl w:val="2"/>
          <w:numId w:val="9"/>
        </w:numPr>
        <w:tabs>
          <w:tab w:val="clear" w:pos="1980"/>
        </w:tabs>
        <w:spacing w:before="0" w:beforeAutospacing="0" w:after="0" w:afterAutospacing="0" w:line="276" w:lineRule="auto"/>
        <w:rPr>
          <w:rStyle w:val="2Char"/>
          <w:b/>
          <w:sz w:val="20"/>
          <w:szCs w:val="20"/>
          <w:lang w:val="el-GR"/>
        </w:rPr>
      </w:pPr>
      <w:bookmarkStart w:id="143" w:name="_Ελάχιστες_Προϋποθέσεις_Συμμετοχής"/>
      <w:bookmarkStart w:id="144" w:name="_Toc339324953"/>
      <w:bookmarkEnd w:id="143"/>
      <w:proofErr w:type="spellStart"/>
      <w:r w:rsidRPr="008B0E35">
        <w:rPr>
          <w:rStyle w:val="2Char"/>
          <w:b/>
          <w:sz w:val="20"/>
          <w:szCs w:val="20"/>
        </w:rPr>
        <w:t>Ελάχιστες</w:t>
      </w:r>
      <w:proofErr w:type="spellEnd"/>
      <w:r w:rsidRPr="008B0E35">
        <w:rPr>
          <w:rStyle w:val="2Char"/>
          <w:b/>
          <w:sz w:val="20"/>
          <w:szCs w:val="20"/>
        </w:rPr>
        <w:t xml:space="preserve"> </w:t>
      </w:r>
      <w:proofErr w:type="spellStart"/>
      <w:r w:rsidRPr="008B0E35">
        <w:rPr>
          <w:rStyle w:val="2Char"/>
          <w:b/>
          <w:sz w:val="20"/>
          <w:szCs w:val="20"/>
        </w:rPr>
        <w:t>Προϋποθέσεις</w:t>
      </w:r>
      <w:proofErr w:type="spellEnd"/>
      <w:r w:rsidRPr="008B0E35">
        <w:rPr>
          <w:rStyle w:val="2Char"/>
          <w:b/>
          <w:sz w:val="20"/>
          <w:szCs w:val="20"/>
        </w:rPr>
        <w:t xml:space="preserve"> </w:t>
      </w:r>
      <w:proofErr w:type="spellStart"/>
      <w:r w:rsidRPr="008B0E35">
        <w:rPr>
          <w:rStyle w:val="2Char"/>
          <w:b/>
          <w:sz w:val="20"/>
          <w:szCs w:val="20"/>
        </w:rPr>
        <w:t>Συμμετοχής</w:t>
      </w:r>
      <w:bookmarkEnd w:id="137"/>
      <w:bookmarkEnd w:id="138"/>
      <w:bookmarkEnd w:id="139"/>
      <w:bookmarkEnd w:id="140"/>
      <w:bookmarkEnd w:id="141"/>
      <w:bookmarkEnd w:id="142"/>
      <w:bookmarkEnd w:id="144"/>
      <w:proofErr w:type="spellEnd"/>
    </w:p>
    <w:p w:rsidR="004D2243" w:rsidRPr="004D2243" w:rsidRDefault="004D2243" w:rsidP="004D2243">
      <w:pPr>
        <w:rPr>
          <w:lang w:eastAsia="en-US"/>
        </w:rPr>
      </w:pPr>
    </w:p>
    <w:p w:rsidR="00822D88" w:rsidRDefault="00822D88" w:rsidP="00822D88">
      <w:pPr>
        <w:spacing w:line="276" w:lineRule="auto"/>
        <w:jc w:val="both"/>
        <w:rPr>
          <w:sz w:val="20"/>
          <w:szCs w:val="20"/>
        </w:rPr>
      </w:pPr>
      <w:r w:rsidRPr="00D05658">
        <w:rPr>
          <w:sz w:val="20"/>
          <w:szCs w:val="20"/>
        </w:rPr>
        <w:t>Ο υποψήφιος Ανάδοχος θα πρέπει να αποδεικνύει</w:t>
      </w:r>
      <w:r w:rsidRPr="00D05658" w:rsidDel="00D37972">
        <w:rPr>
          <w:sz w:val="20"/>
          <w:szCs w:val="20"/>
        </w:rPr>
        <w:t xml:space="preserve"> </w:t>
      </w:r>
      <w:r w:rsidRPr="00D05658">
        <w:rPr>
          <w:sz w:val="20"/>
          <w:szCs w:val="20"/>
        </w:rPr>
        <w:t xml:space="preserve">και να τεκμηριώνει επαρκώς, </w:t>
      </w:r>
      <w:r w:rsidRPr="00D05658">
        <w:rPr>
          <w:b/>
          <w:sz w:val="20"/>
          <w:szCs w:val="20"/>
        </w:rPr>
        <w:t>με ποινή αποκλεισμού</w:t>
      </w:r>
      <w:r w:rsidRPr="00D05658">
        <w:rPr>
          <w:sz w:val="20"/>
          <w:szCs w:val="20"/>
        </w:rPr>
        <w:t>, την τήρηση των παρακάτω ελαχίστων προϋποθέσεων συμμετοχής, προσκομίζοντας τα σχετικά δικαιολογητικά και λοιπά στοιχεία εντός του φακέλου Δικαιολογητικών Συμμετοχής στο Διαγωνισμό:</w:t>
      </w:r>
    </w:p>
    <w:p w:rsidR="000A0AA7" w:rsidRPr="00D05658" w:rsidRDefault="000A0AA7" w:rsidP="00822D88">
      <w:pPr>
        <w:spacing w:line="276" w:lineRule="auto"/>
        <w:jc w:val="both"/>
        <w:rPr>
          <w:sz w:val="20"/>
          <w:szCs w:val="20"/>
        </w:rPr>
      </w:pPr>
    </w:p>
    <w:p w:rsidR="000A0AA7" w:rsidRDefault="00822D88" w:rsidP="000A0AA7">
      <w:pPr>
        <w:pStyle w:val="3"/>
        <w:keepLines w:val="0"/>
        <w:numPr>
          <w:ilvl w:val="0"/>
          <w:numId w:val="9"/>
        </w:numPr>
        <w:spacing w:before="0" w:line="276" w:lineRule="auto"/>
        <w:jc w:val="center"/>
        <w:rPr>
          <w:color w:val="auto"/>
          <w:sz w:val="20"/>
          <w:szCs w:val="20"/>
        </w:rPr>
      </w:pPr>
      <w:bookmarkStart w:id="145" w:name="_Toc339324954"/>
      <w:bookmarkStart w:id="146" w:name="_Toc287617201"/>
      <w:r w:rsidRPr="00403C7B">
        <w:rPr>
          <w:color w:val="auto"/>
          <w:sz w:val="20"/>
          <w:szCs w:val="20"/>
        </w:rPr>
        <w:t>Οικονομική και χρηματοοικονομική ικανότητα</w:t>
      </w:r>
      <w:bookmarkEnd w:id="145"/>
      <w:bookmarkEnd w:id="146"/>
    </w:p>
    <w:p w:rsidR="000A0AA7" w:rsidRDefault="000A0AA7" w:rsidP="000A0AA7"/>
    <w:p w:rsidR="000A0AA7" w:rsidRPr="000A0AA7" w:rsidRDefault="000A0AA7" w:rsidP="000A0AA7"/>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8221"/>
      </w:tblGrid>
      <w:tr w:rsidR="00822D88" w:rsidRPr="00D05658" w:rsidTr="000A0AA7">
        <w:tc>
          <w:tcPr>
            <w:tcW w:w="534" w:type="dxa"/>
          </w:tcPr>
          <w:p w:rsidR="00822D88" w:rsidRPr="00D05658" w:rsidRDefault="00822D88" w:rsidP="00822D88">
            <w:pPr>
              <w:spacing w:line="276" w:lineRule="auto"/>
              <w:rPr>
                <w:rFonts w:cs="Calibri"/>
                <w:b/>
                <w:sz w:val="20"/>
                <w:szCs w:val="20"/>
              </w:rPr>
            </w:pPr>
            <w:r w:rsidRPr="00D05658">
              <w:rPr>
                <w:rFonts w:cs="Calibri"/>
                <w:b/>
                <w:sz w:val="20"/>
                <w:szCs w:val="20"/>
              </w:rPr>
              <w:t>1</w:t>
            </w:r>
          </w:p>
        </w:tc>
        <w:tc>
          <w:tcPr>
            <w:tcW w:w="8221" w:type="dxa"/>
          </w:tcPr>
          <w:p w:rsidR="00822D88" w:rsidRPr="00D05658" w:rsidRDefault="00822D88" w:rsidP="00822D88">
            <w:pPr>
              <w:pStyle w:val="Tabletext"/>
              <w:spacing w:line="276" w:lineRule="auto"/>
              <w:jc w:val="both"/>
              <w:rPr>
                <w:rFonts w:ascii="Calibri" w:hAnsi="Calibri" w:cs="Calibri"/>
                <w:szCs w:val="20"/>
                <w:lang w:eastAsia="el-GR"/>
              </w:rPr>
            </w:pPr>
            <w:r w:rsidRPr="00D05658">
              <w:rPr>
                <w:rFonts w:ascii="Calibri" w:hAnsi="Calibri" w:cs="Calibri"/>
                <w:szCs w:val="20"/>
              </w:rPr>
              <w:t xml:space="preserve">Η επάρκεια της χρηματοοικονομικής ικανότητας του υποψηφίου Αναδόχου αποδεικνύεται, πέραν της προβλεπόμενης εγγυητικής επιστολής συμμετοχής στον Διαγωνισμό, με κατάλληλες τραπεζικές βεβαιώσεις απόδειξης πιστοληπτικής ή δανειοληπτικής ικανότητας για ποσό τουλάχιστον ίσο με το 50% του προϋπολογισμού </w:t>
            </w:r>
            <w:r>
              <w:rPr>
                <w:rFonts w:ascii="Calibri" w:hAnsi="Calibri" w:cs="Calibri"/>
                <w:szCs w:val="20"/>
              </w:rPr>
              <w:t>(</w:t>
            </w:r>
            <w:r w:rsidRPr="00D05658">
              <w:rPr>
                <w:rFonts w:ascii="Calibri" w:hAnsi="Calibri" w:cs="Calibri"/>
                <w:szCs w:val="20"/>
              </w:rPr>
              <w:t>με Φ</w:t>
            </w:r>
            <w:r>
              <w:rPr>
                <w:rFonts w:ascii="Calibri" w:hAnsi="Calibri" w:cs="Calibri"/>
                <w:szCs w:val="20"/>
              </w:rPr>
              <w:t>.</w:t>
            </w:r>
            <w:r w:rsidRPr="00D05658">
              <w:rPr>
                <w:rFonts w:ascii="Calibri" w:hAnsi="Calibri" w:cs="Calibri"/>
                <w:szCs w:val="20"/>
              </w:rPr>
              <w:t>Π</w:t>
            </w:r>
            <w:r>
              <w:rPr>
                <w:rFonts w:ascii="Calibri" w:hAnsi="Calibri" w:cs="Calibri"/>
                <w:szCs w:val="20"/>
              </w:rPr>
              <w:t>.</w:t>
            </w:r>
            <w:r w:rsidRPr="00D05658">
              <w:rPr>
                <w:rFonts w:ascii="Calibri" w:hAnsi="Calibri" w:cs="Calibri"/>
                <w:szCs w:val="20"/>
              </w:rPr>
              <w:t>Α</w:t>
            </w:r>
            <w:r>
              <w:rPr>
                <w:rFonts w:ascii="Calibri" w:hAnsi="Calibri" w:cs="Calibri"/>
                <w:szCs w:val="20"/>
              </w:rPr>
              <w:t>.)</w:t>
            </w:r>
            <w:r w:rsidRPr="00D05658">
              <w:rPr>
                <w:rFonts w:ascii="Calibri" w:hAnsi="Calibri" w:cs="Calibri"/>
                <w:szCs w:val="20"/>
              </w:rPr>
              <w:t xml:space="preserve"> της παρούσας προκήρυξης για την οποία υποβάλλεται προσφορά.</w:t>
            </w:r>
          </w:p>
          <w:p w:rsidR="00822D88" w:rsidRPr="00D05658" w:rsidRDefault="00822D88" w:rsidP="00822D88">
            <w:pPr>
              <w:pStyle w:val="Tabletext"/>
              <w:spacing w:line="276" w:lineRule="auto"/>
              <w:jc w:val="both"/>
              <w:rPr>
                <w:rFonts w:ascii="Calibri" w:hAnsi="Calibri" w:cs="Calibri"/>
                <w:szCs w:val="20"/>
              </w:rPr>
            </w:pPr>
            <w:r w:rsidRPr="00D05658">
              <w:rPr>
                <w:rFonts w:ascii="Calibri" w:hAnsi="Calibri" w:cs="Calibri"/>
                <w:szCs w:val="20"/>
              </w:rPr>
              <w:lastRenderedPageBreak/>
              <w:t>Σε περίπ</w:t>
            </w:r>
            <w:r>
              <w:rPr>
                <w:rFonts w:ascii="Calibri" w:hAnsi="Calibri" w:cs="Calibri"/>
                <w:szCs w:val="20"/>
              </w:rPr>
              <w:t xml:space="preserve">τωση ενώσεων / </w:t>
            </w:r>
            <w:r w:rsidRPr="00D05658">
              <w:rPr>
                <w:rFonts w:ascii="Calibri" w:hAnsi="Calibri" w:cs="Calibri"/>
                <w:szCs w:val="20"/>
              </w:rPr>
              <w:t>κοινοπραξιών που υποβάλλουν προσφορά, τα ανωτέρω κριτήρια χρηματοοικονομικής ικανότητας ελέγ</w:t>
            </w:r>
            <w:r>
              <w:rPr>
                <w:rFonts w:ascii="Calibri" w:hAnsi="Calibri" w:cs="Calibri"/>
                <w:szCs w:val="20"/>
              </w:rPr>
              <w:t xml:space="preserve">χονται για τους συμμετέχοντες σ’ </w:t>
            </w:r>
            <w:r w:rsidRPr="00D05658">
              <w:rPr>
                <w:rFonts w:ascii="Calibri" w:hAnsi="Calibri" w:cs="Calibri"/>
                <w:szCs w:val="20"/>
              </w:rPr>
              <w:t>αυτές αθροιστικά.</w:t>
            </w:r>
          </w:p>
          <w:p w:rsidR="00822D88" w:rsidRPr="00D05658" w:rsidRDefault="00822D88" w:rsidP="00822D88">
            <w:pPr>
              <w:pStyle w:val="Tabletext"/>
              <w:spacing w:line="276" w:lineRule="auto"/>
              <w:jc w:val="both"/>
              <w:rPr>
                <w:rFonts w:ascii="Calibri" w:hAnsi="Calibri" w:cs="Calibri"/>
                <w:szCs w:val="20"/>
              </w:rPr>
            </w:pPr>
            <w:r w:rsidRPr="00D05658">
              <w:rPr>
                <w:rFonts w:ascii="Calibri" w:hAnsi="Calibri" w:cs="Calibri"/>
                <w:szCs w:val="20"/>
              </w:rPr>
              <w:t>Σε αντίθετη περίπτωση η προσφορά απορρίπτεται ως μη έχουσα εκπληρώσει τις ελάχιστες τιθέμενες προϋποθέσεις ποιοτικής επιλογής και δεν προχωρά η αξιολόγηση της Οικονομικής προσφοράς του υποψηφίου Αναδόχου.</w:t>
            </w:r>
          </w:p>
        </w:tc>
      </w:tr>
    </w:tbl>
    <w:p w:rsidR="000A0AA7" w:rsidRDefault="000A0AA7" w:rsidP="000A0AA7">
      <w:pPr>
        <w:pStyle w:val="3"/>
        <w:keepLines w:val="0"/>
        <w:numPr>
          <w:ilvl w:val="2"/>
          <w:numId w:val="0"/>
        </w:numPr>
        <w:tabs>
          <w:tab w:val="num" w:pos="1080"/>
        </w:tabs>
        <w:spacing w:before="0" w:line="276" w:lineRule="auto"/>
        <w:ind w:left="1080" w:hanging="360"/>
        <w:jc w:val="center"/>
        <w:rPr>
          <w:sz w:val="20"/>
          <w:szCs w:val="20"/>
        </w:rPr>
      </w:pPr>
      <w:bookmarkStart w:id="147" w:name="_Toc287617203"/>
      <w:bookmarkStart w:id="148" w:name="_Toc339324955"/>
    </w:p>
    <w:p w:rsidR="00822D88" w:rsidRPr="000A0AA7" w:rsidRDefault="00822D88" w:rsidP="000A0AA7">
      <w:pPr>
        <w:pStyle w:val="3"/>
        <w:keepLines w:val="0"/>
        <w:numPr>
          <w:ilvl w:val="0"/>
          <w:numId w:val="9"/>
        </w:numPr>
        <w:spacing w:before="0" w:line="276" w:lineRule="auto"/>
        <w:jc w:val="center"/>
        <w:rPr>
          <w:color w:val="auto"/>
          <w:sz w:val="20"/>
          <w:szCs w:val="20"/>
        </w:rPr>
      </w:pPr>
      <w:r w:rsidRPr="000A0AA7">
        <w:rPr>
          <w:color w:val="auto"/>
          <w:sz w:val="20"/>
          <w:szCs w:val="20"/>
        </w:rPr>
        <w:t>Τεχνική και επαγγελματική ικανότητα</w:t>
      </w:r>
      <w:bookmarkEnd w:id="147"/>
      <w:bookmarkEnd w:id="148"/>
    </w:p>
    <w:p w:rsidR="000A0AA7" w:rsidRPr="000A0AA7" w:rsidRDefault="000A0AA7" w:rsidP="000A0AA7">
      <w:pPr>
        <w:pStyle w:val="ae"/>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8221"/>
      </w:tblGrid>
      <w:tr w:rsidR="00822D88" w:rsidRPr="00D05658" w:rsidTr="00822D88">
        <w:tc>
          <w:tcPr>
            <w:tcW w:w="534" w:type="dxa"/>
            <w:shd w:val="clear" w:color="auto" w:fill="E6E6E6"/>
          </w:tcPr>
          <w:p w:rsidR="00822D88" w:rsidRPr="00D05658" w:rsidRDefault="00822D88" w:rsidP="00822D88">
            <w:pPr>
              <w:spacing w:line="276" w:lineRule="auto"/>
              <w:jc w:val="both"/>
              <w:rPr>
                <w:rFonts w:cs="Calibri"/>
                <w:b/>
                <w:sz w:val="20"/>
                <w:szCs w:val="20"/>
              </w:rPr>
            </w:pPr>
            <w:r w:rsidRPr="00D05658">
              <w:rPr>
                <w:rFonts w:cs="Calibri"/>
                <w:b/>
                <w:sz w:val="20"/>
                <w:szCs w:val="20"/>
              </w:rPr>
              <w:t>1.</w:t>
            </w:r>
          </w:p>
        </w:tc>
        <w:tc>
          <w:tcPr>
            <w:tcW w:w="8221" w:type="dxa"/>
            <w:shd w:val="clear" w:color="auto" w:fill="E6E6E6"/>
          </w:tcPr>
          <w:p w:rsidR="00822D88" w:rsidRPr="00D05658" w:rsidRDefault="00822D88" w:rsidP="00822D88">
            <w:pPr>
              <w:pStyle w:val="Tabletext"/>
              <w:spacing w:line="276" w:lineRule="auto"/>
              <w:jc w:val="both"/>
              <w:rPr>
                <w:rFonts w:ascii="Calibri" w:hAnsi="Calibri" w:cs="Calibri"/>
                <w:szCs w:val="20"/>
                <w:lang w:eastAsia="el-GR"/>
              </w:rPr>
            </w:pPr>
            <w:r w:rsidRPr="00D05658">
              <w:rPr>
                <w:rFonts w:ascii="Calibri" w:hAnsi="Calibri" w:cs="Calibri"/>
                <w:szCs w:val="20"/>
                <w:lang w:eastAsia="el-GR"/>
              </w:rPr>
              <w:t xml:space="preserve">Ο </w:t>
            </w:r>
            <w:bookmarkStart w:id="149" w:name="OLE_LINK1"/>
            <w:bookmarkStart w:id="150" w:name="OLE_LINK2"/>
            <w:r w:rsidRPr="00D05658">
              <w:rPr>
                <w:rFonts w:ascii="Calibri" w:hAnsi="Calibri" w:cs="Calibri"/>
                <w:szCs w:val="20"/>
                <w:lang w:eastAsia="el-GR"/>
              </w:rPr>
              <w:t>Υποψήφιος Ανάδοχος</w:t>
            </w:r>
            <w:bookmarkEnd w:id="149"/>
            <w:bookmarkEnd w:id="150"/>
            <w:r w:rsidRPr="00D05658">
              <w:rPr>
                <w:rFonts w:ascii="Calibri" w:hAnsi="Calibri" w:cs="Calibri"/>
                <w:szCs w:val="20"/>
                <w:lang w:eastAsia="el-GR"/>
              </w:rPr>
              <w:t xml:space="preserve">, πρέπει να διαθέτει οργάνωση, δομή και μέσα, για την </w:t>
            </w:r>
            <w:r w:rsidRPr="00D05658">
              <w:rPr>
                <w:rFonts w:ascii="Calibri" w:hAnsi="Calibri" w:cs="Calibri"/>
                <w:szCs w:val="20"/>
              </w:rPr>
              <w:t xml:space="preserve">Κατασκευή οργάνων Παιδικών Χαρών και ελαστικών πλακιδίων ασφαλείας ή συνεργασία με οίκο Παιδικών Χαρών και ελαστικών πλακιδίων ασφαλείας. </w:t>
            </w:r>
          </w:p>
          <w:p w:rsidR="00822D88" w:rsidRPr="00D05658" w:rsidRDefault="00822D88" w:rsidP="00822D88">
            <w:pPr>
              <w:pStyle w:val="Tabletext"/>
              <w:spacing w:line="276" w:lineRule="auto"/>
              <w:jc w:val="both"/>
              <w:rPr>
                <w:rFonts w:ascii="Calibri" w:hAnsi="Calibri" w:cs="Calibri"/>
                <w:szCs w:val="20"/>
                <w:lang w:eastAsia="el-GR"/>
              </w:rPr>
            </w:pPr>
            <w:r w:rsidRPr="00D05658">
              <w:rPr>
                <w:rFonts w:ascii="Calibri" w:hAnsi="Calibri" w:cs="Calibri"/>
                <w:szCs w:val="20"/>
                <w:lang w:eastAsia="el-GR"/>
              </w:rPr>
              <w:t>Ως ελάχιστη προϋπόθεση για τη συμμετοχή του στο διαγωνισμό, ο Υποψήφιος Ανάδοχος και οι κατασκευαστείς των υλικών / εξοπλισμού πρέπει να  πληρούν και να υποβάλλουν τα εξής:</w:t>
            </w:r>
          </w:p>
        </w:tc>
      </w:tr>
      <w:tr w:rsidR="00822D88" w:rsidRPr="00D05658" w:rsidTr="00822D88">
        <w:tc>
          <w:tcPr>
            <w:tcW w:w="534" w:type="dxa"/>
          </w:tcPr>
          <w:p w:rsidR="00822D88" w:rsidRPr="00D05658" w:rsidRDefault="00822D88" w:rsidP="00822D88">
            <w:pPr>
              <w:spacing w:line="276" w:lineRule="auto"/>
              <w:jc w:val="both"/>
              <w:rPr>
                <w:rFonts w:cs="Calibri"/>
                <w:b/>
                <w:sz w:val="20"/>
                <w:szCs w:val="20"/>
              </w:rPr>
            </w:pPr>
            <w:r w:rsidRPr="00D05658">
              <w:rPr>
                <w:rFonts w:cs="Calibri"/>
                <w:b/>
                <w:sz w:val="20"/>
                <w:szCs w:val="20"/>
              </w:rPr>
              <w:t>1.2</w:t>
            </w:r>
          </w:p>
        </w:tc>
        <w:tc>
          <w:tcPr>
            <w:tcW w:w="8221" w:type="dxa"/>
          </w:tcPr>
          <w:p w:rsidR="00822D88" w:rsidRPr="00665C16" w:rsidRDefault="00822D88" w:rsidP="00822D88">
            <w:pPr>
              <w:pStyle w:val="Style8"/>
              <w:widowControl/>
              <w:numPr>
                <w:ilvl w:val="0"/>
                <w:numId w:val="44"/>
              </w:numPr>
              <w:spacing w:line="276" w:lineRule="auto"/>
              <w:jc w:val="both"/>
              <w:rPr>
                <w:rStyle w:val="FontStyle52"/>
                <w:rFonts w:ascii="Calibri" w:hAnsi="Calibri" w:cs="Calibri"/>
                <w:sz w:val="20"/>
                <w:szCs w:val="20"/>
                <w:lang w:val="el-GR" w:eastAsia="el-GR"/>
              </w:rPr>
            </w:pPr>
            <w:r w:rsidRPr="00665C16">
              <w:rPr>
                <w:rStyle w:val="FontStyle51"/>
                <w:rFonts w:cs="Calibri"/>
                <w:b w:val="0"/>
                <w:sz w:val="20"/>
                <w:szCs w:val="20"/>
                <w:u w:val="single"/>
                <w:lang w:val="el-GR" w:eastAsia="el-GR"/>
              </w:rPr>
              <w:t>Ο κατασκευαστής θα διαθέτει επί ποινή αποκλεισμού</w:t>
            </w:r>
            <w:r w:rsidRPr="00665C16">
              <w:rPr>
                <w:rStyle w:val="FontStyle51"/>
                <w:rFonts w:cs="Calibri"/>
                <w:b w:val="0"/>
                <w:sz w:val="20"/>
                <w:szCs w:val="20"/>
                <w:lang w:val="el-GR" w:eastAsia="el-GR"/>
              </w:rPr>
              <w:t xml:space="preserve"> σ</w:t>
            </w:r>
            <w:r w:rsidRPr="00665C16">
              <w:rPr>
                <w:rStyle w:val="FontStyle52"/>
                <w:rFonts w:ascii="Calibri" w:hAnsi="Calibri" w:cs="Calibri"/>
                <w:sz w:val="20"/>
                <w:szCs w:val="20"/>
                <w:lang w:val="el-GR" w:eastAsia="el-GR"/>
              </w:rPr>
              <w:t xml:space="preserve">ύστημα διασφάλισης ποιότητας κατά </w:t>
            </w:r>
            <w:r w:rsidRPr="00665C16">
              <w:rPr>
                <w:rStyle w:val="FontStyle52"/>
                <w:rFonts w:ascii="Calibri" w:hAnsi="Calibri" w:cs="Calibri"/>
                <w:sz w:val="20"/>
                <w:szCs w:val="20"/>
                <w:lang w:eastAsia="el-GR"/>
              </w:rPr>
              <w:t>ISO</w:t>
            </w:r>
            <w:r w:rsidRPr="00665C16">
              <w:rPr>
                <w:rStyle w:val="FontStyle52"/>
                <w:rFonts w:ascii="Calibri" w:hAnsi="Calibri" w:cs="Calibri"/>
                <w:sz w:val="20"/>
                <w:szCs w:val="20"/>
                <w:lang w:val="el-GR" w:eastAsia="el-GR"/>
              </w:rPr>
              <w:t xml:space="preserve"> 9001 και 14001, πιστοποιημένο από επίσημο οργανισμό </w:t>
            </w:r>
          </w:p>
          <w:p w:rsidR="00822D88" w:rsidRPr="00665C16" w:rsidRDefault="00822D88" w:rsidP="00822D88">
            <w:pPr>
              <w:pStyle w:val="Style8"/>
              <w:widowControl/>
              <w:numPr>
                <w:ilvl w:val="0"/>
                <w:numId w:val="44"/>
              </w:numPr>
              <w:spacing w:line="276" w:lineRule="auto"/>
              <w:jc w:val="both"/>
              <w:rPr>
                <w:rStyle w:val="FontStyle51"/>
                <w:rFonts w:cs="Calibri"/>
                <w:b w:val="0"/>
                <w:bCs w:val="0"/>
                <w:sz w:val="20"/>
                <w:szCs w:val="20"/>
                <w:lang w:val="el-GR" w:eastAsia="el-GR"/>
              </w:rPr>
            </w:pPr>
            <w:r w:rsidRPr="00665C16">
              <w:rPr>
                <w:rStyle w:val="FontStyle51"/>
                <w:rFonts w:cs="Calibri"/>
                <w:b w:val="0"/>
                <w:sz w:val="20"/>
                <w:szCs w:val="20"/>
                <w:lang w:val="el-GR" w:eastAsia="el-GR"/>
              </w:rPr>
              <w:t>Τα προσφερόμενα όργανα Π</w:t>
            </w:r>
            <w:r>
              <w:rPr>
                <w:rStyle w:val="FontStyle51"/>
                <w:rFonts w:cs="Calibri"/>
                <w:b w:val="0"/>
                <w:sz w:val="20"/>
                <w:szCs w:val="20"/>
                <w:lang w:val="el-GR" w:eastAsia="el-GR"/>
              </w:rPr>
              <w:t xml:space="preserve">αιδικών Χαρών εξωτερικού χώρου, </w:t>
            </w:r>
            <w:r w:rsidRPr="00665C16">
              <w:rPr>
                <w:rStyle w:val="FontStyle51"/>
                <w:rFonts w:cs="Calibri"/>
                <w:b w:val="0"/>
                <w:sz w:val="20"/>
                <w:szCs w:val="20"/>
                <w:lang w:val="el-GR" w:eastAsia="el-GR"/>
              </w:rPr>
              <w:t>θα πρέπει επί ποινή αποκλεισμού να είναι πιστοποιημένα κατά το πρότυπο ΕΝ 1176 ΕΛΟΤ ή ισοδύναμο.</w:t>
            </w:r>
          </w:p>
          <w:p w:rsidR="00822D88" w:rsidRPr="00665C16" w:rsidRDefault="00822D88" w:rsidP="00822D88">
            <w:pPr>
              <w:pStyle w:val="Style8"/>
              <w:widowControl/>
              <w:numPr>
                <w:ilvl w:val="0"/>
                <w:numId w:val="44"/>
              </w:numPr>
              <w:spacing w:line="276" w:lineRule="auto"/>
              <w:jc w:val="both"/>
              <w:rPr>
                <w:rFonts w:ascii="Calibri" w:hAnsi="Calibri" w:cs="Calibri"/>
                <w:i/>
                <w:sz w:val="20"/>
                <w:szCs w:val="20"/>
                <w:lang w:val="el-GR" w:eastAsia="el-GR"/>
              </w:rPr>
            </w:pPr>
            <w:r w:rsidRPr="00665C16">
              <w:rPr>
                <w:rFonts w:ascii="Calibri" w:hAnsi="Calibri" w:cs="Calibri"/>
                <w:bCs/>
                <w:i/>
                <w:color w:val="1D1B11"/>
                <w:sz w:val="20"/>
                <w:szCs w:val="20"/>
                <w:lang w:val="el-GR"/>
              </w:rPr>
              <w:t>Όλα τα όργανα των Παιδότοπων πρέπει να πληρούν τις προδιαγραφές ασφαλείας και να συμμορφώνονται με τα ισχύοντα Ευρωπαϊκά πρότυπα σχεδιασμού και κατασκευής</w:t>
            </w:r>
            <w:r w:rsidRPr="00D05658">
              <w:rPr>
                <w:rFonts w:ascii="Calibri" w:hAnsi="Calibri" w:cs="Calibri"/>
                <w:color w:val="1D1B11"/>
                <w:sz w:val="20"/>
                <w:szCs w:val="20"/>
                <w:lang w:val="el-GR"/>
              </w:rPr>
              <w:t xml:space="preserve"> </w:t>
            </w:r>
            <w:r w:rsidRPr="00665C16">
              <w:rPr>
                <w:rFonts w:ascii="Calibri" w:hAnsi="Calibri" w:cs="Calibri"/>
                <w:i/>
                <w:color w:val="1D1B11"/>
                <w:sz w:val="20"/>
                <w:szCs w:val="20"/>
                <w:lang w:val="el-GR"/>
              </w:rPr>
              <w:t xml:space="preserve">Παιδικών Χαρών Εξωτερικού Χώρου ΕΛΟΤ </w:t>
            </w:r>
            <w:r w:rsidRPr="00665C16">
              <w:rPr>
                <w:rFonts w:ascii="Calibri" w:hAnsi="Calibri" w:cs="Calibri"/>
                <w:i/>
                <w:color w:val="1D1B11"/>
                <w:sz w:val="20"/>
                <w:szCs w:val="20"/>
              </w:rPr>
              <w:t>EN</w:t>
            </w:r>
            <w:r w:rsidRPr="00665C16">
              <w:rPr>
                <w:rFonts w:ascii="Calibri" w:hAnsi="Calibri" w:cs="Calibri"/>
                <w:i/>
                <w:color w:val="1D1B11"/>
                <w:sz w:val="20"/>
                <w:szCs w:val="20"/>
                <w:lang w:val="el-GR"/>
              </w:rPr>
              <w:t xml:space="preserve"> 1176</w:t>
            </w:r>
            <w:r>
              <w:rPr>
                <w:rFonts w:ascii="Calibri" w:hAnsi="Calibri" w:cs="Calibri"/>
                <w:color w:val="1D1B11"/>
                <w:sz w:val="20"/>
                <w:szCs w:val="20"/>
                <w:lang w:val="el-GR"/>
              </w:rPr>
              <w:t xml:space="preserve"> </w:t>
            </w:r>
            <w:r w:rsidRPr="00D05658">
              <w:rPr>
                <w:rFonts w:ascii="Calibri" w:hAnsi="Calibri" w:cs="Calibri"/>
                <w:color w:val="1D1B11"/>
                <w:sz w:val="20"/>
                <w:szCs w:val="20"/>
                <w:lang w:val="el-GR"/>
              </w:rPr>
              <w:t xml:space="preserve">ή ισοδύναμα, </w:t>
            </w:r>
            <w:r w:rsidRPr="00665C16">
              <w:rPr>
                <w:rFonts w:ascii="Calibri" w:hAnsi="Calibri" w:cs="Calibri"/>
                <w:i/>
                <w:color w:val="1D1B11"/>
                <w:sz w:val="20"/>
                <w:szCs w:val="20"/>
                <w:lang w:val="el-GR"/>
              </w:rPr>
              <w:t xml:space="preserve">που να πιστοποιούνται από Ευρωπαϊκό διαπιστευμένο φορέα πιστοποίησης, </w:t>
            </w:r>
            <w:r w:rsidRPr="00665C16">
              <w:rPr>
                <w:rFonts w:ascii="Calibri" w:hAnsi="Calibri" w:cs="Calibri"/>
                <w:i/>
                <w:sz w:val="20"/>
                <w:szCs w:val="20"/>
                <w:lang w:val="el-GR"/>
              </w:rPr>
              <w:t xml:space="preserve">από τον ΕΛΟΤ ή ισοδύναμο φορέα του εξωτερικού, αρμοδίως Διαπιστευμένο να πιστοποιεί Όργανα Παιδικών Χαρών Εξωτερικού χώρου. </w:t>
            </w:r>
          </w:p>
          <w:p w:rsidR="00822D88" w:rsidRPr="00665C16" w:rsidRDefault="00822D88" w:rsidP="00822D88">
            <w:pPr>
              <w:pStyle w:val="Style8"/>
              <w:widowControl/>
              <w:numPr>
                <w:ilvl w:val="0"/>
                <w:numId w:val="44"/>
              </w:numPr>
              <w:spacing w:line="276" w:lineRule="auto"/>
              <w:jc w:val="both"/>
              <w:rPr>
                <w:rFonts w:ascii="Calibri" w:hAnsi="Calibri" w:cs="Calibri"/>
                <w:sz w:val="20"/>
                <w:szCs w:val="20"/>
                <w:lang w:val="el-GR" w:eastAsia="el-GR"/>
              </w:rPr>
            </w:pPr>
            <w:r w:rsidRPr="00665C16">
              <w:rPr>
                <w:rFonts w:ascii="Calibri" w:hAnsi="Calibri" w:cs="Calibri"/>
                <w:sz w:val="20"/>
                <w:szCs w:val="20"/>
                <w:lang w:val="el-GR"/>
              </w:rPr>
              <w:t xml:space="preserve">Κάθε όργανο που προσφέρει ο κατασκευαστής, θα συνοδεύεται από την αντίστοιχη Πιστοποίηση, και τα θεωρημένα αντίγραφα των Πιστοποιητικών </w:t>
            </w:r>
            <w:r w:rsidRPr="00665C16">
              <w:rPr>
                <w:rStyle w:val="FontStyle52"/>
                <w:rFonts w:ascii="Calibri" w:hAnsi="Calibri" w:cs="Calibri"/>
                <w:sz w:val="20"/>
                <w:szCs w:val="20"/>
                <w:lang w:val="el-GR" w:eastAsia="el-GR"/>
              </w:rPr>
              <w:t>(επικυρωμένα από αρμόδια αρχή η δικηγόρο)</w:t>
            </w:r>
            <w:r w:rsidRPr="00665C16">
              <w:rPr>
                <w:rFonts w:ascii="Calibri" w:hAnsi="Calibri" w:cs="Calibri"/>
                <w:sz w:val="20"/>
                <w:szCs w:val="20"/>
                <w:lang w:val="el-GR"/>
              </w:rPr>
              <w:t xml:space="preserve"> θα υποβληθούν και θα συνοδεύουν την Τεχνική Προσφορά, επί ποινή αποκλεισμού.</w:t>
            </w:r>
            <w:r w:rsidRPr="00665C16">
              <w:rPr>
                <w:rFonts w:ascii="Calibri" w:hAnsi="Calibri" w:cs="Calibri"/>
                <w:color w:val="FF0000"/>
                <w:sz w:val="20"/>
                <w:szCs w:val="20"/>
                <w:lang w:val="el-GR"/>
              </w:rPr>
              <w:t xml:space="preserve"> </w:t>
            </w:r>
            <w:r w:rsidRPr="00665C16">
              <w:rPr>
                <w:rFonts w:ascii="Calibri" w:hAnsi="Calibri" w:cs="Calibri"/>
                <w:sz w:val="20"/>
                <w:szCs w:val="20"/>
                <w:lang w:val="el-GR"/>
              </w:rPr>
              <w:t>Σε περίπτωση που δεν είναι στα Ελληνικά θα πρέπει να μεταφραστούν.</w:t>
            </w:r>
          </w:p>
          <w:p w:rsidR="00822D88" w:rsidRPr="00665C16" w:rsidRDefault="00822D88" w:rsidP="00822D88">
            <w:pPr>
              <w:pStyle w:val="Style8"/>
              <w:widowControl/>
              <w:numPr>
                <w:ilvl w:val="0"/>
                <w:numId w:val="44"/>
              </w:numPr>
              <w:spacing w:line="276" w:lineRule="auto"/>
              <w:jc w:val="both"/>
              <w:rPr>
                <w:rFonts w:ascii="Calibri" w:hAnsi="Calibri" w:cs="Calibri"/>
                <w:sz w:val="20"/>
                <w:szCs w:val="20"/>
                <w:lang w:val="el-GR" w:eastAsia="el-GR"/>
              </w:rPr>
            </w:pPr>
            <w:r w:rsidRPr="00665C16">
              <w:rPr>
                <w:rFonts w:ascii="Calibri" w:hAnsi="Calibri" w:cs="Calibri"/>
                <w:sz w:val="20"/>
                <w:szCs w:val="20"/>
                <w:lang w:val="el-GR"/>
              </w:rPr>
              <w:t>Ο κατασκευαστής των οργάνων του Παιδότοπου και των Ελαστικών Πλακιδίων ασφαλείας πρέπει να</w:t>
            </w:r>
            <w:r w:rsidRPr="00665C16">
              <w:rPr>
                <w:rFonts w:ascii="Calibri" w:hAnsi="Calibri" w:cs="Calibri"/>
                <w:bCs/>
                <w:sz w:val="20"/>
                <w:szCs w:val="20"/>
                <w:lang w:val="el-GR"/>
              </w:rPr>
              <w:t xml:space="preserve"> </w:t>
            </w:r>
            <w:r w:rsidRPr="00665C16">
              <w:rPr>
                <w:rFonts w:ascii="Calibri" w:hAnsi="Calibri" w:cs="Calibri"/>
                <w:sz w:val="20"/>
                <w:szCs w:val="20"/>
                <w:lang w:val="el-GR"/>
              </w:rPr>
              <w:t xml:space="preserve">είναι κάτοχος, επί ποινή αποκλεισμού, των πιστοποιητικών </w:t>
            </w:r>
            <w:r w:rsidRPr="00665C16">
              <w:rPr>
                <w:rFonts w:ascii="Calibri" w:hAnsi="Calibri" w:cs="Calibri"/>
                <w:sz w:val="20"/>
                <w:szCs w:val="20"/>
              </w:rPr>
              <w:t>ISO</w:t>
            </w:r>
            <w:r w:rsidRPr="00665C16">
              <w:rPr>
                <w:rFonts w:ascii="Calibri" w:hAnsi="Calibri" w:cs="Calibri"/>
                <w:sz w:val="20"/>
                <w:szCs w:val="20"/>
                <w:lang w:val="el-GR"/>
              </w:rPr>
              <w:t xml:space="preserve"> 9001. Επιπλέον κατασκευαστής των οργάνων του Παιδότοπου θα πρέπει να</w:t>
            </w:r>
            <w:r w:rsidRPr="00665C16">
              <w:rPr>
                <w:rFonts w:ascii="Calibri" w:hAnsi="Calibri" w:cs="Calibri"/>
                <w:bCs/>
                <w:sz w:val="20"/>
                <w:szCs w:val="20"/>
                <w:lang w:val="el-GR"/>
              </w:rPr>
              <w:t xml:space="preserve"> </w:t>
            </w:r>
            <w:r w:rsidRPr="00665C16">
              <w:rPr>
                <w:rFonts w:ascii="Calibri" w:hAnsi="Calibri" w:cs="Calibri"/>
                <w:sz w:val="20"/>
                <w:szCs w:val="20"/>
                <w:lang w:val="el-GR"/>
              </w:rPr>
              <w:t xml:space="preserve">είναι κάτοχος, επί ποινή αποκλεισμού και του πιστοποιητικού </w:t>
            </w:r>
            <w:r w:rsidRPr="00665C16">
              <w:rPr>
                <w:rFonts w:ascii="Calibri" w:hAnsi="Calibri" w:cs="Calibri"/>
                <w:sz w:val="20"/>
                <w:szCs w:val="20"/>
              </w:rPr>
              <w:t>ISO</w:t>
            </w:r>
            <w:r w:rsidRPr="00665C16">
              <w:rPr>
                <w:rFonts w:ascii="Calibri" w:hAnsi="Calibri" w:cs="Calibri"/>
                <w:sz w:val="20"/>
                <w:szCs w:val="20"/>
                <w:lang w:val="el-GR"/>
              </w:rPr>
              <w:t xml:space="preserve"> 14001. Όλα τα πιστοποιητικά θα πρέπει να βρίσκονται σε ισχύ κατά την υποβολή της προσφοράς. Αντίγραφα των πιστοποιητικών (με θεώρηση) πρέπει να υποβληθούν με την Τεχνική Προσφορά. Σε περίπτωση που δεν είναι στα Ελληνικά πρέπει να μεταφραστούν.</w:t>
            </w:r>
          </w:p>
          <w:p w:rsidR="00822D88" w:rsidRPr="00D05658" w:rsidRDefault="00822D88" w:rsidP="00822D88">
            <w:pPr>
              <w:pStyle w:val="Style8"/>
              <w:widowControl/>
              <w:numPr>
                <w:ilvl w:val="0"/>
                <w:numId w:val="44"/>
              </w:numPr>
              <w:spacing w:line="276" w:lineRule="auto"/>
              <w:jc w:val="both"/>
              <w:rPr>
                <w:rStyle w:val="FontStyle52"/>
                <w:rFonts w:ascii="Calibri" w:hAnsi="Calibri" w:cs="Calibri"/>
                <w:sz w:val="20"/>
                <w:szCs w:val="20"/>
                <w:lang w:val="el-GR" w:eastAsia="el-GR"/>
              </w:rPr>
            </w:pPr>
            <w:r w:rsidRPr="00D05658">
              <w:rPr>
                <w:rFonts w:ascii="Calibri" w:hAnsi="Calibri" w:cs="Calibri"/>
                <w:sz w:val="20"/>
                <w:szCs w:val="20"/>
                <w:lang w:val="el-GR"/>
              </w:rPr>
              <w:t xml:space="preserve">Επίσης ο κατασκευαστής οργάνων Παιδότοπων πρέπει να διαθέτει </w:t>
            </w:r>
            <w:r w:rsidRPr="00665C16">
              <w:rPr>
                <w:rFonts w:ascii="Calibri" w:hAnsi="Calibri" w:cs="Calibri"/>
                <w:sz w:val="20"/>
                <w:szCs w:val="20"/>
                <w:lang w:val="el-GR"/>
              </w:rPr>
              <w:t>επί ποινή αποκλεισμού</w:t>
            </w:r>
            <w:r w:rsidRPr="00D05658">
              <w:rPr>
                <w:rFonts w:ascii="Calibri" w:hAnsi="Calibri" w:cs="Calibri"/>
                <w:sz w:val="20"/>
                <w:szCs w:val="20"/>
                <w:lang w:val="el-GR"/>
              </w:rPr>
              <w:t xml:space="preserve"> την πιστοποίηση </w:t>
            </w:r>
            <w:r w:rsidRPr="00D05658">
              <w:rPr>
                <w:rFonts w:ascii="Calibri" w:hAnsi="Calibri" w:cs="Calibri"/>
                <w:sz w:val="20"/>
                <w:szCs w:val="20"/>
              </w:rPr>
              <w:t>PEFC</w:t>
            </w:r>
            <w:r w:rsidRPr="00D05658">
              <w:rPr>
                <w:rFonts w:ascii="Calibri" w:hAnsi="Calibri" w:cs="Calibri"/>
                <w:sz w:val="20"/>
                <w:szCs w:val="20"/>
                <w:lang w:val="el-GR"/>
              </w:rPr>
              <w:t xml:space="preserve"> </w:t>
            </w:r>
            <w:r w:rsidRPr="00665C16">
              <w:rPr>
                <w:rFonts w:ascii="Calibri" w:hAnsi="Calibri" w:cs="Calibri"/>
                <w:sz w:val="20"/>
                <w:szCs w:val="20"/>
                <w:lang w:val="el-GR"/>
              </w:rPr>
              <w:t>ή ισοδύναμ</w:t>
            </w:r>
            <w:r>
              <w:rPr>
                <w:rFonts w:ascii="Calibri" w:hAnsi="Calibri" w:cs="Calibri"/>
                <w:sz w:val="20"/>
                <w:szCs w:val="20"/>
                <w:lang w:val="el-GR"/>
              </w:rPr>
              <w:t>ο,</w:t>
            </w:r>
            <w:r w:rsidRPr="00665C16">
              <w:rPr>
                <w:rFonts w:ascii="Calibri" w:hAnsi="Calibri" w:cs="Calibri"/>
                <w:sz w:val="20"/>
                <w:szCs w:val="20"/>
                <w:lang w:val="el-GR"/>
              </w:rPr>
              <w:t xml:space="preserve"> </w:t>
            </w:r>
            <w:r w:rsidRPr="00D05658">
              <w:rPr>
                <w:rFonts w:ascii="Calibri" w:hAnsi="Calibri" w:cs="Calibri"/>
                <w:sz w:val="20"/>
                <w:szCs w:val="20"/>
                <w:lang w:val="el-GR"/>
              </w:rPr>
              <w:t xml:space="preserve">που θα πιστοποιεί ότι διαχειρίζεται την πιστοποιημένη ξυλεία στην διάρκεια της παραγωγικής του διαδικασίας: </w:t>
            </w:r>
            <w:r w:rsidRPr="00D05658">
              <w:rPr>
                <w:rFonts w:ascii="Calibri" w:hAnsi="Calibri" w:cs="Calibri"/>
                <w:color w:val="1D1B11"/>
                <w:sz w:val="20"/>
                <w:szCs w:val="20"/>
                <w:shd w:val="clear" w:color="auto" w:fill="FFFFFF"/>
              </w:rPr>
              <w:t>PEFC</w:t>
            </w:r>
            <w:r w:rsidRPr="00D05658">
              <w:rPr>
                <w:rStyle w:val="apple-converted-space"/>
                <w:rFonts w:ascii="Calibri" w:hAnsi="Calibri" w:cs="Calibri"/>
                <w:color w:val="1D1B11"/>
                <w:sz w:val="20"/>
                <w:szCs w:val="20"/>
                <w:shd w:val="clear" w:color="auto" w:fill="FFFFFF"/>
              </w:rPr>
              <w:t> </w:t>
            </w:r>
            <w:hyperlink r:id="rId14" w:history="1">
              <w:r w:rsidRPr="00D05658">
                <w:rPr>
                  <w:rStyle w:val="-"/>
                  <w:rFonts w:ascii="Calibri" w:hAnsi="Calibri" w:cs="Calibri"/>
                  <w:color w:val="1D1B11"/>
                  <w:sz w:val="20"/>
                  <w:szCs w:val="20"/>
                  <w:shd w:val="clear" w:color="auto" w:fill="FFFFFF"/>
                </w:rPr>
                <w:t>Chain</w:t>
              </w:r>
              <w:r w:rsidRPr="00D05658">
                <w:rPr>
                  <w:rStyle w:val="-"/>
                  <w:rFonts w:ascii="Calibri" w:hAnsi="Calibri" w:cs="Calibri"/>
                  <w:color w:val="1D1B11"/>
                  <w:sz w:val="20"/>
                  <w:szCs w:val="20"/>
                  <w:shd w:val="clear" w:color="auto" w:fill="FFFFFF"/>
                  <w:lang w:val="el-GR"/>
                </w:rPr>
                <w:t xml:space="preserve"> </w:t>
              </w:r>
              <w:r w:rsidRPr="00D05658">
                <w:rPr>
                  <w:rStyle w:val="-"/>
                  <w:rFonts w:ascii="Calibri" w:hAnsi="Calibri" w:cs="Calibri"/>
                  <w:color w:val="1D1B11"/>
                  <w:sz w:val="20"/>
                  <w:szCs w:val="20"/>
                  <w:shd w:val="clear" w:color="auto" w:fill="FFFFFF"/>
                </w:rPr>
                <w:t>of</w:t>
              </w:r>
              <w:r w:rsidRPr="00D05658">
                <w:rPr>
                  <w:rStyle w:val="-"/>
                  <w:rFonts w:ascii="Calibri" w:hAnsi="Calibri" w:cs="Calibri"/>
                  <w:color w:val="1D1B11"/>
                  <w:sz w:val="20"/>
                  <w:szCs w:val="20"/>
                  <w:shd w:val="clear" w:color="auto" w:fill="FFFFFF"/>
                  <w:lang w:val="el-GR"/>
                </w:rPr>
                <w:t xml:space="preserve"> </w:t>
              </w:r>
              <w:r w:rsidRPr="00D05658">
                <w:rPr>
                  <w:rStyle w:val="-"/>
                  <w:rFonts w:ascii="Calibri" w:hAnsi="Calibri" w:cs="Calibri"/>
                  <w:color w:val="1D1B11"/>
                  <w:sz w:val="20"/>
                  <w:szCs w:val="20"/>
                  <w:shd w:val="clear" w:color="auto" w:fill="FFFFFF"/>
                </w:rPr>
                <w:t>Custody</w:t>
              </w:r>
              <w:r w:rsidRPr="00D05658">
                <w:rPr>
                  <w:rStyle w:val="-"/>
                  <w:rFonts w:ascii="Calibri" w:hAnsi="Calibri" w:cs="Calibri"/>
                  <w:color w:val="1D1B11"/>
                  <w:sz w:val="20"/>
                  <w:szCs w:val="20"/>
                  <w:shd w:val="clear" w:color="auto" w:fill="FFFFFF"/>
                  <w:lang w:val="el-GR"/>
                </w:rPr>
                <w:t xml:space="preserve"> </w:t>
              </w:r>
              <w:r w:rsidRPr="00D05658">
                <w:rPr>
                  <w:rStyle w:val="-"/>
                  <w:rFonts w:ascii="Calibri" w:hAnsi="Calibri" w:cs="Calibri"/>
                  <w:color w:val="1D1B11"/>
                  <w:sz w:val="20"/>
                  <w:szCs w:val="20"/>
                  <w:shd w:val="clear" w:color="auto" w:fill="FFFFFF"/>
                </w:rPr>
                <w:t>Standard</w:t>
              </w:r>
              <w:r w:rsidRPr="00D05658">
                <w:rPr>
                  <w:rStyle w:val="-"/>
                  <w:rFonts w:ascii="Calibri" w:hAnsi="Calibri" w:cs="Calibri"/>
                  <w:color w:val="1D1B11"/>
                  <w:sz w:val="20"/>
                  <w:szCs w:val="20"/>
                  <w:shd w:val="clear" w:color="auto" w:fill="FFFFFF"/>
                  <w:lang w:val="el-GR"/>
                </w:rPr>
                <w:t xml:space="preserve"> </w:t>
              </w:r>
              <w:r w:rsidRPr="00D05658">
                <w:rPr>
                  <w:rStyle w:val="-"/>
                  <w:rFonts w:ascii="Calibri" w:hAnsi="Calibri" w:cs="Calibri"/>
                  <w:color w:val="1D1B11"/>
                  <w:sz w:val="20"/>
                  <w:szCs w:val="20"/>
                  <w:shd w:val="clear" w:color="auto" w:fill="FFFFFF"/>
                </w:rPr>
                <w:t>PEFC</w:t>
              </w:r>
              <w:r w:rsidRPr="00D05658">
                <w:rPr>
                  <w:rStyle w:val="-"/>
                  <w:rFonts w:ascii="Calibri" w:hAnsi="Calibri" w:cs="Calibri"/>
                  <w:color w:val="1D1B11"/>
                  <w:sz w:val="20"/>
                  <w:szCs w:val="20"/>
                  <w:shd w:val="clear" w:color="auto" w:fill="FFFFFF"/>
                  <w:lang w:val="el-GR"/>
                </w:rPr>
                <w:t xml:space="preserve"> </w:t>
              </w:r>
              <w:r w:rsidRPr="00D05658">
                <w:rPr>
                  <w:rStyle w:val="-"/>
                  <w:rFonts w:ascii="Calibri" w:hAnsi="Calibri" w:cs="Calibri"/>
                  <w:color w:val="1D1B11"/>
                  <w:sz w:val="20"/>
                  <w:szCs w:val="20"/>
                  <w:shd w:val="clear" w:color="auto" w:fill="FFFFFF"/>
                </w:rPr>
                <w:t>ST</w:t>
              </w:r>
              <w:r w:rsidRPr="00D05658">
                <w:rPr>
                  <w:rStyle w:val="-"/>
                  <w:rFonts w:ascii="Calibri" w:hAnsi="Calibri" w:cs="Calibri"/>
                  <w:color w:val="1D1B11"/>
                  <w:sz w:val="20"/>
                  <w:szCs w:val="20"/>
                  <w:shd w:val="clear" w:color="auto" w:fill="FFFFFF"/>
                  <w:lang w:val="el-GR"/>
                </w:rPr>
                <w:t xml:space="preserve"> 2002:2010</w:t>
              </w:r>
            </w:hyperlink>
            <w:r w:rsidRPr="00D05658">
              <w:rPr>
                <w:rFonts w:ascii="Calibri" w:hAnsi="Calibri" w:cs="Calibri"/>
                <w:color w:val="1D1B11"/>
                <w:sz w:val="20"/>
                <w:szCs w:val="20"/>
                <w:shd w:val="clear" w:color="auto" w:fill="FFFFFF"/>
                <w:lang w:val="el-GR"/>
              </w:rPr>
              <w:t>.</w:t>
            </w:r>
            <w:r w:rsidRPr="00D05658">
              <w:rPr>
                <w:rStyle w:val="FontStyle52"/>
                <w:rFonts w:ascii="Calibri" w:hAnsi="Calibri" w:cs="Calibri"/>
                <w:b/>
                <w:sz w:val="20"/>
                <w:szCs w:val="20"/>
                <w:u w:val="single"/>
                <w:lang w:val="el-GR" w:eastAsia="el-GR"/>
              </w:rPr>
              <w:t xml:space="preserve"> </w:t>
            </w:r>
          </w:p>
          <w:p w:rsidR="00822D88" w:rsidRPr="00D05658" w:rsidRDefault="00822D88" w:rsidP="00822D88">
            <w:pPr>
              <w:pStyle w:val="Style8"/>
              <w:widowControl/>
              <w:numPr>
                <w:ilvl w:val="0"/>
                <w:numId w:val="44"/>
              </w:numPr>
              <w:spacing w:line="276" w:lineRule="auto"/>
              <w:jc w:val="both"/>
              <w:rPr>
                <w:rFonts w:ascii="Calibri" w:hAnsi="Calibri" w:cs="Calibri"/>
                <w:sz w:val="20"/>
                <w:szCs w:val="20"/>
                <w:lang w:val="el-GR" w:eastAsia="el-GR"/>
              </w:rPr>
            </w:pPr>
            <w:r w:rsidRPr="00665C16">
              <w:rPr>
                <w:rStyle w:val="FontStyle52"/>
                <w:rFonts w:ascii="Calibri" w:hAnsi="Calibri" w:cs="Calibri"/>
                <w:sz w:val="20"/>
                <w:szCs w:val="20"/>
                <w:lang w:val="el-GR" w:eastAsia="el-GR"/>
              </w:rPr>
              <w:t xml:space="preserve">Ο Προσφέρων και υπεύθυνος για την εγκατάσταση </w:t>
            </w:r>
            <w:r w:rsidRPr="00665C16">
              <w:rPr>
                <w:rStyle w:val="FontStyle51"/>
                <w:rFonts w:cs="Calibri"/>
                <w:b w:val="0"/>
                <w:sz w:val="20"/>
                <w:szCs w:val="20"/>
                <w:lang w:val="el-GR" w:eastAsia="el-GR"/>
              </w:rPr>
              <w:t>θα διαθέτει επί ποινή αποκλεισμού</w:t>
            </w:r>
            <w:r w:rsidRPr="00665C16">
              <w:rPr>
                <w:rStyle w:val="FontStyle51"/>
                <w:rFonts w:cs="Calibri"/>
                <w:sz w:val="20"/>
                <w:szCs w:val="20"/>
                <w:lang w:val="el-GR" w:eastAsia="el-GR"/>
              </w:rPr>
              <w:t xml:space="preserve">, </w:t>
            </w:r>
            <w:r w:rsidRPr="00665C16">
              <w:rPr>
                <w:rStyle w:val="FontStyle52"/>
                <w:rFonts w:ascii="Calibri" w:hAnsi="Calibri" w:cs="Calibri"/>
                <w:sz w:val="20"/>
                <w:szCs w:val="20"/>
                <w:lang w:val="el-GR" w:eastAsia="el-GR"/>
              </w:rPr>
              <w:t>Σύστημα</w:t>
            </w:r>
            <w:r w:rsidRPr="00D05658">
              <w:rPr>
                <w:rStyle w:val="FontStyle52"/>
                <w:rFonts w:ascii="Calibri" w:hAnsi="Calibri" w:cs="Calibri"/>
                <w:sz w:val="20"/>
                <w:szCs w:val="20"/>
                <w:lang w:val="el-GR" w:eastAsia="el-GR"/>
              </w:rPr>
              <w:t xml:space="preserve"> διασφάλισης ποιότητας </w:t>
            </w:r>
            <w:r w:rsidRPr="00D05658">
              <w:rPr>
                <w:rStyle w:val="FontStyle52"/>
                <w:rFonts w:ascii="Calibri" w:hAnsi="Calibri" w:cs="Calibri"/>
                <w:sz w:val="20"/>
                <w:szCs w:val="20"/>
                <w:lang w:eastAsia="el-GR"/>
              </w:rPr>
              <w:t>ISO</w:t>
            </w:r>
            <w:r w:rsidRPr="00D05658">
              <w:rPr>
                <w:rStyle w:val="FontStyle52"/>
                <w:rFonts w:ascii="Calibri" w:hAnsi="Calibri" w:cs="Calibri"/>
                <w:sz w:val="20"/>
                <w:szCs w:val="20"/>
                <w:lang w:val="el-GR" w:eastAsia="el-GR"/>
              </w:rPr>
              <w:t xml:space="preserve"> 9001 πιστοποιημένο από επίσημο οργανισμό. </w:t>
            </w:r>
          </w:p>
          <w:p w:rsidR="00822D88" w:rsidRPr="00D05658" w:rsidRDefault="00822D88" w:rsidP="00822D88">
            <w:pPr>
              <w:spacing w:line="276" w:lineRule="auto"/>
              <w:jc w:val="both"/>
              <w:rPr>
                <w:rFonts w:cs="Calibri"/>
                <w:sz w:val="20"/>
                <w:szCs w:val="20"/>
              </w:rPr>
            </w:pPr>
            <w:r w:rsidRPr="00D05658">
              <w:rPr>
                <w:rFonts w:cs="Calibri"/>
                <w:sz w:val="20"/>
                <w:szCs w:val="20"/>
              </w:rPr>
              <w:t>Οι ανωτέρω πιστοποιήσεις PEFC ή ισοδύναμες, όσο και το σύνολο των ζητούμενων πιστοποιητικών, θα πρέπει να έχουν εκδοθεί από αρμόδιο φορέα πιστοποίησης που θα είναι διαπιστευμένος από αρμόδια Αρχή Διαπίστευσης. Θα υποβληθούν σε θεωρημένο γνήσιο αντίγραφο του πρωτότυπου και θα είναι μεταφρασμένα στα Ελληνικά.</w:t>
            </w:r>
          </w:p>
        </w:tc>
      </w:tr>
      <w:tr w:rsidR="00822D88" w:rsidRPr="00D05658" w:rsidTr="00822D88">
        <w:tc>
          <w:tcPr>
            <w:tcW w:w="534" w:type="dxa"/>
          </w:tcPr>
          <w:p w:rsidR="00822D88" w:rsidRPr="00D05658" w:rsidRDefault="00822D88" w:rsidP="00822D88">
            <w:pPr>
              <w:spacing w:line="276" w:lineRule="auto"/>
              <w:jc w:val="both"/>
              <w:rPr>
                <w:rFonts w:cs="Calibri"/>
                <w:b/>
                <w:sz w:val="20"/>
                <w:szCs w:val="20"/>
              </w:rPr>
            </w:pPr>
            <w:r w:rsidRPr="00D05658">
              <w:rPr>
                <w:rFonts w:cs="Calibri"/>
                <w:b/>
                <w:sz w:val="20"/>
                <w:szCs w:val="20"/>
              </w:rPr>
              <w:t>1.3</w:t>
            </w:r>
          </w:p>
        </w:tc>
        <w:tc>
          <w:tcPr>
            <w:tcW w:w="8221" w:type="dxa"/>
          </w:tcPr>
          <w:p w:rsidR="00822D88" w:rsidRPr="00D05658" w:rsidRDefault="00822D88" w:rsidP="00822D88">
            <w:pPr>
              <w:pStyle w:val="Style30"/>
              <w:widowControl/>
              <w:spacing w:line="276" w:lineRule="auto"/>
              <w:ind w:firstLine="0"/>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 xml:space="preserve">Σε περίπτωση που οι προσφέροντες δεν θα κατασκευάσουν τα προσφερόμενα υλικά θα πρέπει να επισυνάψουν δήλωση συνεργασίας υπογεγραμμένη από τον εκπρόσωπο του κατασκευαστή με την οποία </w:t>
            </w:r>
          </w:p>
          <w:p w:rsidR="00822D88" w:rsidRPr="00D05658" w:rsidRDefault="00822D88" w:rsidP="00822D88">
            <w:pPr>
              <w:pStyle w:val="Style30"/>
              <w:widowControl/>
              <w:numPr>
                <w:ilvl w:val="0"/>
                <w:numId w:val="43"/>
              </w:numPr>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 xml:space="preserve">θα επιβεβαιώνεται η συνεργασία του προμηθευτή με τον προσφέροντα </w:t>
            </w:r>
          </w:p>
          <w:p w:rsidR="00822D88" w:rsidRPr="00D05658" w:rsidRDefault="00822D88" w:rsidP="00822D88">
            <w:pPr>
              <w:pStyle w:val="Style30"/>
              <w:widowControl/>
              <w:numPr>
                <w:ilvl w:val="0"/>
                <w:numId w:val="43"/>
              </w:numPr>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lastRenderedPageBreak/>
              <w:t xml:space="preserve">θα αναφέρεται ρητά ότι έχει λάβει γνώση των όρων του διαγωνισμού και αποδέχεται την εκτέλεση της συγκεκριμένης προμήθειας στον διαγωνιζόμενο μέσα στο αναφερόμενο στην προσφορά χρόνο παράδοσης </w:t>
            </w:r>
          </w:p>
          <w:p w:rsidR="00822D88" w:rsidRPr="00D05658" w:rsidRDefault="00822D88" w:rsidP="00822D88">
            <w:pPr>
              <w:pStyle w:val="Style30"/>
              <w:widowControl/>
              <w:numPr>
                <w:ilvl w:val="0"/>
                <w:numId w:val="43"/>
              </w:numPr>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ότι υπάρχει επάρκεια των υλικών και των ανταλλακτικών</w:t>
            </w:r>
          </w:p>
          <w:p w:rsidR="00822D88" w:rsidRPr="00665C16" w:rsidRDefault="00822D88" w:rsidP="00822D88">
            <w:pPr>
              <w:pStyle w:val="Style30"/>
              <w:widowControl/>
              <w:numPr>
                <w:ilvl w:val="0"/>
                <w:numId w:val="43"/>
              </w:numPr>
              <w:spacing w:line="276" w:lineRule="auto"/>
              <w:rPr>
                <w:rStyle w:val="FontStyle52"/>
                <w:rFonts w:ascii="Calibri" w:hAnsi="Calibri" w:cs="Calibri"/>
                <w:b/>
                <w:sz w:val="20"/>
                <w:szCs w:val="20"/>
                <w:lang w:val="el-GR" w:eastAsia="el-GR"/>
              </w:rPr>
            </w:pPr>
            <w:r w:rsidRPr="00665C16">
              <w:rPr>
                <w:rStyle w:val="FontStyle52"/>
                <w:rFonts w:ascii="Calibri" w:hAnsi="Calibri" w:cs="Calibri"/>
                <w:sz w:val="20"/>
                <w:szCs w:val="20"/>
                <w:lang w:val="el-GR" w:eastAsia="el-GR"/>
              </w:rPr>
              <w:t>δεν θα έχε</w:t>
            </w:r>
            <w:r w:rsidRPr="00665C16">
              <w:rPr>
                <w:rStyle w:val="FontStyle51"/>
                <w:rFonts w:cs="Calibri"/>
                <w:b w:val="0"/>
                <w:sz w:val="20"/>
                <w:szCs w:val="20"/>
                <w:lang w:val="el-GR" w:eastAsia="el-GR"/>
              </w:rPr>
              <w:t>ι</w:t>
            </w:r>
            <w:r w:rsidRPr="00665C16">
              <w:rPr>
                <w:rStyle w:val="FontStyle51"/>
                <w:rFonts w:cs="Calibri"/>
                <w:sz w:val="20"/>
                <w:szCs w:val="20"/>
                <w:lang w:val="el-GR" w:eastAsia="el-GR"/>
              </w:rPr>
              <w:t xml:space="preserve"> </w:t>
            </w:r>
            <w:r w:rsidRPr="00665C16">
              <w:rPr>
                <w:rStyle w:val="FontStyle51"/>
                <w:rFonts w:cs="Calibri"/>
                <w:b w:val="0"/>
                <w:sz w:val="20"/>
                <w:szCs w:val="20"/>
                <w:lang w:val="el-GR" w:eastAsia="el-GR"/>
              </w:rPr>
              <w:t>καμία αξίωση από την Αναθέτουσα και ότι η μεταξύ τους αμοιβή είναι προσυμφωνημένη</w:t>
            </w:r>
            <w:r w:rsidRPr="00665C16">
              <w:rPr>
                <w:rStyle w:val="FontStyle52"/>
                <w:rFonts w:ascii="Calibri" w:hAnsi="Calibri" w:cs="Calibri"/>
                <w:b/>
                <w:sz w:val="20"/>
                <w:szCs w:val="20"/>
                <w:lang w:val="el-GR" w:eastAsia="el-GR"/>
              </w:rPr>
              <w:t xml:space="preserve">. </w:t>
            </w:r>
          </w:p>
          <w:p w:rsidR="00822D88" w:rsidRPr="00D05658" w:rsidRDefault="00822D88" w:rsidP="00822D88">
            <w:pPr>
              <w:pStyle w:val="Tabletext"/>
              <w:spacing w:line="276" w:lineRule="auto"/>
              <w:ind w:left="0"/>
              <w:jc w:val="both"/>
              <w:rPr>
                <w:rFonts w:ascii="Calibri" w:hAnsi="Calibri" w:cs="Calibri"/>
                <w:szCs w:val="20"/>
                <w:lang w:eastAsia="el-GR"/>
              </w:rPr>
            </w:pPr>
            <w:r w:rsidRPr="00D05658">
              <w:rPr>
                <w:rFonts w:ascii="Calibri" w:hAnsi="Calibri" w:cs="Calibri"/>
                <w:szCs w:val="20"/>
                <w:lang w:eastAsia="el-GR"/>
              </w:rPr>
              <w:t>Επίσης θα πρέπει να υποβληθεί συμπληρωμένος και ο συνημμένος πίνακας: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30"/>
              <w:gridCol w:w="2474"/>
              <w:gridCol w:w="2891"/>
            </w:tblGrid>
            <w:tr w:rsidR="00822D88" w:rsidRPr="00D05658" w:rsidTr="00822D88">
              <w:tc>
                <w:tcPr>
                  <w:tcW w:w="1645" w:type="pct"/>
                  <w:tcBorders>
                    <w:top w:val="single" w:sz="4" w:space="0" w:color="auto"/>
                    <w:left w:val="single" w:sz="4" w:space="0" w:color="auto"/>
                    <w:bottom w:val="single" w:sz="4" w:space="0" w:color="auto"/>
                    <w:right w:val="single" w:sz="4" w:space="0" w:color="auto"/>
                  </w:tcBorders>
                  <w:shd w:val="clear" w:color="auto" w:fill="E6E6E6"/>
                  <w:vAlign w:val="center"/>
                </w:tcPr>
                <w:p w:rsidR="00822D88" w:rsidRPr="00D05658" w:rsidRDefault="00822D88" w:rsidP="00822D88">
                  <w:pPr>
                    <w:pStyle w:val="Tabletext"/>
                    <w:spacing w:line="276" w:lineRule="auto"/>
                    <w:jc w:val="both"/>
                    <w:rPr>
                      <w:rFonts w:ascii="Calibri" w:hAnsi="Calibri" w:cs="Calibri"/>
                      <w:szCs w:val="20"/>
                      <w:lang w:eastAsia="el-GR"/>
                    </w:rPr>
                  </w:pPr>
                  <w:r w:rsidRPr="00D05658">
                    <w:rPr>
                      <w:rFonts w:ascii="Calibri" w:hAnsi="Calibri" w:cs="Calibri"/>
                      <w:szCs w:val="20"/>
                      <w:lang w:eastAsia="el-GR"/>
                    </w:rPr>
                    <w:t>Περιγραφή Υλικού</w:t>
                  </w:r>
                </w:p>
              </w:tc>
              <w:tc>
                <w:tcPr>
                  <w:tcW w:w="1547" w:type="pct"/>
                  <w:tcBorders>
                    <w:top w:val="single" w:sz="4" w:space="0" w:color="auto"/>
                    <w:left w:val="single" w:sz="4" w:space="0" w:color="auto"/>
                    <w:bottom w:val="single" w:sz="4" w:space="0" w:color="auto"/>
                    <w:right w:val="single" w:sz="4" w:space="0" w:color="auto"/>
                  </w:tcBorders>
                  <w:shd w:val="clear" w:color="auto" w:fill="E6E6E6"/>
                  <w:vAlign w:val="center"/>
                </w:tcPr>
                <w:p w:rsidR="00822D88" w:rsidRPr="00D05658" w:rsidRDefault="00822D88" w:rsidP="00822D88">
                  <w:pPr>
                    <w:pStyle w:val="Tabletext"/>
                    <w:spacing w:line="276" w:lineRule="auto"/>
                    <w:jc w:val="both"/>
                    <w:rPr>
                      <w:rFonts w:ascii="Calibri" w:hAnsi="Calibri" w:cs="Calibri"/>
                      <w:szCs w:val="20"/>
                      <w:lang w:eastAsia="el-GR"/>
                    </w:rPr>
                  </w:pPr>
                  <w:r w:rsidRPr="00D05658">
                    <w:rPr>
                      <w:rFonts w:ascii="Calibri" w:hAnsi="Calibri" w:cs="Calibri"/>
                      <w:szCs w:val="20"/>
                      <w:lang w:eastAsia="el-GR"/>
                    </w:rPr>
                    <w:t>Επωνυμία Κατασκευαστή</w:t>
                  </w:r>
                </w:p>
              </w:tc>
              <w:tc>
                <w:tcPr>
                  <w:tcW w:w="1808" w:type="pct"/>
                  <w:tcBorders>
                    <w:top w:val="single" w:sz="4" w:space="0" w:color="auto"/>
                    <w:left w:val="single" w:sz="4" w:space="0" w:color="auto"/>
                    <w:bottom w:val="single" w:sz="4" w:space="0" w:color="auto"/>
                    <w:right w:val="single" w:sz="4" w:space="0" w:color="auto"/>
                  </w:tcBorders>
                  <w:shd w:val="clear" w:color="auto" w:fill="E6E6E6"/>
                  <w:vAlign w:val="center"/>
                </w:tcPr>
                <w:p w:rsidR="00822D88" w:rsidRPr="00D05658" w:rsidRDefault="00822D88" w:rsidP="00822D88">
                  <w:pPr>
                    <w:pStyle w:val="Tabletext"/>
                    <w:spacing w:line="276" w:lineRule="auto"/>
                    <w:ind w:left="0"/>
                    <w:jc w:val="both"/>
                    <w:rPr>
                      <w:rFonts w:ascii="Calibri" w:hAnsi="Calibri" w:cs="Calibri"/>
                      <w:szCs w:val="20"/>
                      <w:lang w:eastAsia="el-GR"/>
                    </w:rPr>
                  </w:pPr>
                  <w:r w:rsidRPr="00D05658">
                    <w:rPr>
                      <w:rFonts w:ascii="Calibri" w:hAnsi="Calibri" w:cs="Calibri"/>
                      <w:szCs w:val="20"/>
                      <w:lang w:eastAsia="el-GR"/>
                    </w:rPr>
                    <w:t>Ημερομηνία Δήλωσης Συνεργασίας</w:t>
                  </w:r>
                </w:p>
              </w:tc>
            </w:tr>
            <w:tr w:rsidR="00822D88" w:rsidRPr="00D05658" w:rsidTr="00822D88">
              <w:tc>
                <w:tcPr>
                  <w:tcW w:w="1645" w:type="pct"/>
                  <w:tcBorders>
                    <w:top w:val="single" w:sz="4" w:space="0" w:color="auto"/>
                    <w:left w:val="single" w:sz="4" w:space="0" w:color="auto"/>
                    <w:bottom w:val="single" w:sz="4" w:space="0" w:color="auto"/>
                    <w:right w:val="single" w:sz="4" w:space="0" w:color="auto"/>
                  </w:tcBorders>
                </w:tcPr>
                <w:p w:rsidR="00822D88" w:rsidRPr="00D05658" w:rsidRDefault="00822D88" w:rsidP="00822D88">
                  <w:pPr>
                    <w:pStyle w:val="Tabletext"/>
                    <w:spacing w:line="276" w:lineRule="auto"/>
                    <w:jc w:val="both"/>
                    <w:rPr>
                      <w:rFonts w:ascii="Calibri" w:hAnsi="Calibri" w:cs="Calibri"/>
                      <w:szCs w:val="20"/>
                      <w:lang w:eastAsia="el-GR"/>
                    </w:rPr>
                  </w:pPr>
                </w:p>
              </w:tc>
              <w:tc>
                <w:tcPr>
                  <w:tcW w:w="1547" w:type="pct"/>
                  <w:tcBorders>
                    <w:top w:val="single" w:sz="4" w:space="0" w:color="auto"/>
                    <w:left w:val="single" w:sz="4" w:space="0" w:color="auto"/>
                    <w:bottom w:val="single" w:sz="4" w:space="0" w:color="auto"/>
                    <w:right w:val="single" w:sz="4" w:space="0" w:color="auto"/>
                  </w:tcBorders>
                </w:tcPr>
                <w:p w:rsidR="00822D88" w:rsidRPr="00D05658" w:rsidRDefault="00822D88" w:rsidP="00822D88">
                  <w:pPr>
                    <w:pStyle w:val="Tabletext"/>
                    <w:spacing w:line="276" w:lineRule="auto"/>
                    <w:jc w:val="both"/>
                    <w:rPr>
                      <w:rFonts w:ascii="Calibri" w:hAnsi="Calibri" w:cs="Calibri"/>
                      <w:szCs w:val="20"/>
                      <w:lang w:eastAsia="el-GR"/>
                    </w:rPr>
                  </w:pPr>
                </w:p>
              </w:tc>
              <w:tc>
                <w:tcPr>
                  <w:tcW w:w="1808" w:type="pct"/>
                  <w:tcBorders>
                    <w:top w:val="single" w:sz="4" w:space="0" w:color="auto"/>
                    <w:left w:val="single" w:sz="4" w:space="0" w:color="auto"/>
                    <w:bottom w:val="single" w:sz="4" w:space="0" w:color="auto"/>
                    <w:right w:val="single" w:sz="4" w:space="0" w:color="auto"/>
                  </w:tcBorders>
                </w:tcPr>
                <w:p w:rsidR="00822D88" w:rsidRPr="00D05658" w:rsidRDefault="00822D88" w:rsidP="00822D88">
                  <w:pPr>
                    <w:pStyle w:val="Tabletext"/>
                    <w:spacing w:line="276" w:lineRule="auto"/>
                    <w:jc w:val="both"/>
                    <w:rPr>
                      <w:rFonts w:ascii="Calibri" w:hAnsi="Calibri" w:cs="Calibri"/>
                      <w:szCs w:val="20"/>
                      <w:lang w:eastAsia="el-GR"/>
                    </w:rPr>
                  </w:pPr>
                </w:p>
              </w:tc>
            </w:tr>
            <w:tr w:rsidR="00822D88" w:rsidRPr="00D05658" w:rsidTr="00822D88">
              <w:tc>
                <w:tcPr>
                  <w:tcW w:w="1645" w:type="pct"/>
                  <w:tcBorders>
                    <w:top w:val="single" w:sz="4" w:space="0" w:color="auto"/>
                    <w:left w:val="single" w:sz="4" w:space="0" w:color="auto"/>
                    <w:bottom w:val="single" w:sz="4" w:space="0" w:color="auto"/>
                    <w:right w:val="single" w:sz="4" w:space="0" w:color="auto"/>
                  </w:tcBorders>
                </w:tcPr>
                <w:p w:rsidR="00822D88" w:rsidRPr="00D05658" w:rsidRDefault="00822D88" w:rsidP="00822D88">
                  <w:pPr>
                    <w:pStyle w:val="Tabletext"/>
                    <w:spacing w:line="276" w:lineRule="auto"/>
                    <w:jc w:val="both"/>
                    <w:rPr>
                      <w:rFonts w:ascii="Calibri" w:hAnsi="Calibri" w:cs="Calibri"/>
                      <w:szCs w:val="20"/>
                      <w:lang w:eastAsia="el-GR"/>
                    </w:rPr>
                  </w:pPr>
                </w:p>
              </w:tc>
              <w:tc>
                <w:tcPr>
                  <w:tcW w:w="1547" w:type="pct"/>
                  <w:tcBorders>
                    <w:top w:val="single" w:sz="4" w:space="0" w:color="auto"/>
                    <w:left w:val="single" w:sz="4" w:space="0" w:color="auto"/>
                    <w:bottom w:val="single" w:sz="4" w:space="0" w:color="auto"/>
                    <w:right w:val="single" w:sz="4" w:space="0" w:color="auto"/>
                  </w:tcBorders>
                </w:tcPr>
                <w:p w:rsidR="00822D88" w:rsidRPr="00D05658" w:rsidRDefault="00822D88" w:rsidP="00822D88">
                  <w:pPr>
                    <w:pStyle w:val="Tabletext"/>
                    <w:spacing w:line="276" w:lineRule="auto"/>
                    <w:jc w:val="both"/>
                    <w:rPr>
                      <w:rFonts w:ascii="Calibri" w:hAnsi="Calibri" w:cs="Calibri"/>
                      <w:szCs w:val="20"/>
                      <w:lang w:eastAsia="el-GR"/>
                    </w:rPr>
                  </w:pPr>
                </w:p>
              </w:tc>
              <w:tc>
                <w:tcPr>
                  <w:tcW w:w="1808" w:type="pct"/>
                  <w:tcBorders>
                    <w:top w:val="single" w:sz="4" w:space="0" w:color="auto"/>
                    <w:left w:val="single" w:sz="4" w:space="0" w:color="auto"/>
                    <w:bottom w:val="single" w:sz="4" w:space="0" w:color="auto"/>
                    <w:right w:val="single" w:sz="4" w:space="0" w:color="auto"/>
                  </w:tcBorders>
                </w:tcPr>
                <w:p w:rsidR="00822D88" w:rsidRPr="00D05658" w:rsidRDefault="00822D88" w:rsidP="00822D88">
                  <w:pPr>
                    <w:pStyle w:val="Tabletext"/>
                    <w:spacing w:line="276" w:lineRule="auto"/>
                    <w:jc w:val="both"/>
                    <w:rPr>
                      <w:rFonts w:ascii="Calibri" w:hAnsi="Calibri" w:cs="Calibri"/>
                      <w:szCs w:val="20"/>
                      <w:lang w:eastAsia="el-GR"/>
                    </w:rPr>
                  </w:pPr>
                </w:p>
              </w:tc>
            </w:tr>
          </w:tbl>
          <w:p w:rsidR="00822D88" w:rsidRPr="00D05658" w:rsidRDefault="00822D88" w:rsidP="00822D88">
            <w:pPr>
              <w:pStyle w:val="Tabletext"/>
              <w:spacing w:line="276" w:lineRule="auto"/>
              <w:ind w:left="0"/>
              <w:jc w:val="both"/>
              <w:rPr>
                <w:rFonts w:ascii="Calibri" w:hAnsi="Calibri" w:cs="Calibri"/>
                <w:szCs w:val="20"/>
                <w:lang w:eastAsia="el-GR"/>
              </w:rPr>
            </w:pPr>
          </w:p>
        </w:tc>
      </w:tr>
    </w:tbl>
    <w:p w:rsidR="000A0AA7" w:rsidRDefault="000A0AA7" w:rsidP="000A0AA7">
      <w:pPr>
        <w:pStyle w:val="ae"/>
        <w:spacing w:line="276" w:lineRule="auto"/>
        <w:rPr>
          <w:rFonts w:cs="Calibri"/>
          <w:b/>
          <w:sz w:val="20"/>
          <w:szCs w:val="20"/>
        </w:rPr>
      </w:pPr>
    </w:p>
    <w:p w:rsidR="000A0AA7" w:rsidRDefault="000A0AA7" w:rsidP="000A0AA7">
      <w:pPr>
        <w:pStyle w:val="ae"/>
        <w:spacing w:line="276" w:lineRule="auto"/>
        <w:rPr>
          <w:rFonts w:cs="Calibri"/>
          <w:b/>
          <w:sz w:val="20"/>
          <w:szCs w:val="20"/>
        </w:rPr>
      </w:pPr>
    </w:p>
    <w:p w:rsidR="00822D88" w:rsidRDefault="00822D88" w:rsidP="000A0AA7">
      <w:pPr>
        <w:pStyle w:val="ae"/>
        <w:numPr>
          <w:ilvl w:val="0"/>
          <w:numId w:val="9"/>
        </w:numPr>
        <w:spacing w:line="276" w:lineRule="auto"/>
        <w:jc w:val="center"/>
        <w:rPr>
          <w:rFonts w:cs="Calibri"/>
          <w:b/>
          <w:sz w:val="20"/>
          <w:szCs w:val="20"/>
        </w:rPr>
      </w:pPr>
      <w:r w:rsidRPr="000A0AA7">
        <w:rPr>
          <w:rFonts w:cs="Calibri"/>
          <w:b/>
          <w:sz w:val="20"/>
          <w:szCs w:val="20"/>
        </w:rPr>
        <w:t>ΔΙΕΥΚΡΙΝΗΣΕΙΣ</w:t>
      </w:r>
    </w:p>
    <w:p w:rsidR="000A0AA7" w:rsidRPr="000A0AA7" w:rsidRDefault="000A0AA7" w:rsidP="000A0AA7">
      <w:pPr>
        <w:pStyle w:val="ae"/>
        <w:spacing w:line="276" w:lineRule="auto"/>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5"/>
        <w:gridCol w:w="8087"/>
      </w:tblGrid>
      <w:tr w:rsidR="00822D88" w:rsidRPr="00D05658" w:rsidTr="00822D88">
        <w:tc>
          <w:tcPr>
            <w:tcW w:w="255" w:type="pct"/>
          </w:tcPr>
          <w:p w:rsidR="00822D88" w:rsidRPr="00D05658" w:rsidRDefault="00822D88" w:rsidP="00822D88">
            <w:pPr>
              <w:numPr>
                <w:ilvl w:val="0"/>
                <w:numId w:val="26"/>
              </w:numPr>
              <w:spacing w:line="276" w:lineRule="auto"/>
              <w:jc w:val="both"/>
              <w:rPr>
                <w:rFonts w:cs="Calibri"/>
                <w:sz w:val="20"/>
                <w:szCs w:val="20"/>
              </w:rPr>
            </w:pPr>
            <w:bookmarkStart w:id="151" w:name="_Toc58220854"/>
            <w:bookmarkStart w:id="152" w:name="_Toc59595522"/>
            <w:bookmarkStart w:id="153" w:name="_Toc59595721"/>
            <w:bookmarkStart w:id="154" w:name="_Toc59595921"/>
            <w:bookmarkStart w:id="155" w:name="_Toc59596133"/>
            <w:bookmarkStart w:id="156" w:name="_Toc59596343"/>
            <w:bookmarkStart w:id="157" w:name="_Toc59596558"/>
            <w:bookmarkStart w:id="158" w:name="_Toc59596742"/>
            <w:bookmarkStart w:id="159" w:name="_Toc59624300"/>
            <w:bookmarkStart w:id="160" w:name="_Toc59625080"/>
            <w:bookmarkStart w:id="161" w:name="_Toc59625262"/>
            <w:bookmarkStart w:id="162" w:name="_Toc59877209"/>
            <w:bookmarkStart w:id="163" w:name="_Toc59938898"/>
            <w:bookmarkStart w:id="164" w:name="_Toc59947999"/>
            <w:bookmarkStart w:id="165" w:name="_Toc59948928"/>
            <w:bookmarkStart w:id="166" w:name="_Toc59952144"/>
            <w:bookmarkStart w:id="167" w:name="_Toc59962521"/>
            <w:bookmarkStart w:id="168" w:name="_Toc59963183"/>
            <w:bookmarkStart w:id="169" w:name="_Toc58220855"/>
            <w:bookmarkStart w:id="170" w:name="_Toc59595523"/>
            <w:bookmarkStart w:id="171" w:name="_Toc59595722"/>
            <w:bookmarkStart w:id="172" w:name="_Toc59595922"/>
            <w:bookmarkStart w:id="173" w:name="_Toc59596134"/>
            <w:bookmarkStart w:id="174" w:name="_Toc59596344"/>
            <w:bookmarkStart w:id="175" w:name="_Toc59596559"/>
            <w:bookmarkStart w:id="176" w:name="_Toc59596743"/>
            <w:bookmarkStart w:id="177" w:name="_Toc59624301"/>
            <w:bookmarkStart w:id="178" w:name="_Toc59625081"/>
            <w:bookmarkStart w:id="179" w:name="_Toc59625263"/>
            <w:bookmarkStart w:id="180" w:name="_Toc59877210"/>
            <w:bookmarkStart w:id="181" w:name="_Toc59938899"/>
            <w:bookmarkStart w:id="182" w:name="_Toc59948000"/>
            <w:bookmarkStart w:id="183" w:name="_Toc59948929"/>
            <w:bookmarkStart w:id="184" w:name="_Toc59952145"/>
            <w:bookmarkStart w:id="185" w:name="_Toc59962522"/>
            <w:bookmarkStart w:id="186" w:name="_Toc59963184"/>
            <w:bookmarkStart w:id="187" w:name="_Toc58220862"/>
            <w:bookmarkStart w:id="188" w:name="_Toc59595530"/>
            <w:bookmarkStart w:id="189" w:name="_Toc59595729"/>
            <w:bookmarkStart w:id="190" w:name="_Toc59595929"/>
            <w:bookmarkStart w:id="191" w:name="_Toc59596141"/>
            <w:bookmarkStart w:id="192" w:name="_Toc59596351"/>
            <w:bookmarkStart w:id="193" w:name="_Toc59596566"/>
            <w:bookmarkStart w:id="194" w:name="_Toc59596750"/>
            <w:bookmarkStart w:id="195" w:name="_Toc59624308"/>
            <w:bookmarkStart w:id="196" w:name="_Toc59625088"/>
            <w:bookmarkStart w:id="197" w:name="_Toc59625270"/>
            <w:bookmarkStart w:id="198" w:name="_Toc59877217"/>
            <w:bookmarkStart w:id="199" w:name="_Toc59938906"/>
            <w:bookmarkStart w:id="200" w:name="_Toc59948007"/>
            <w:bookmarkStart w:id="201" w:name="_Toc59948936"/>
            <w:bookmarkStart w:id="202" w:name="_Toc59952152"/>
            <w:bookmarkStart w:id="203" w:name="_Toc59962529"/>
            <w:bookmarkStart w:id="204" w:name="_Toc59963191"/>
            <w:bookmarkStart w:id="205" w:name="_Toc58220866"/>
            <w:bookmarkStart w:id="206" w:name="_Toc59595534"/>
            <w:bookmarkStart w:id="207" w:name="_Toc59595733"/>
            <w:bookmarkStart w:id="208" w:name="_Toc59595933"/>
            <w:bookmarkStart w:id="209" w:name="_Toc59596145"/>
            <w:bookmarkStart w:id="210" w:name="_Toc59596355"/>
            <w:bookmarkStart w:id="211" w:name="_Toc59596570"/>
            <w:bookmarkStart w:id="212" w:name="_Toc59596754"/>
            <w:bookmarkStart w:id="213" w:name="_Toc59624312"/>
            <w:bookmarkStart w:id="214" w:name="_Toc59625092"/>
            <w:bookmarkStart w:id="215" w:name="_Toc59625274"/>
            <w:bookmarkStart w:id="216" w:name="_Toc59877221"/>
            <w:bookmarkStart w:id="217" w:name="_Toc59938910"/>
            <w:bookmarkStart w:id="218" w:name="_Toc59948011"/>
            <w:bookmarkStart w:id="219" w:name="_Toc59948940"/>
            <w:bookmarkStart w:id="220" w:name="_Toc59952156"/>
            <w:bookmarkStart w:id="221" w:name="_Toc59962533"/>
            <w:bookmarkStart w:id="222" w:name="_Toc59963195"/>
            <w:bookmarkStart w:id="223" w:name="_Toc58220869"/>
            <w:bookmarkStart w:id="224" w:name="_Toc59595537"/>
            <w:bookmarkStart w:id="225" w:name="_Toc59595736"/>
            <w:bookmarkStart w:id="226" w:name="_Toc59595936"/>
            <w:bookmarkStart w:id="227" w:name="_Toc59596148"/>
            <w:bookmarkStart w:id="228" w:name="_Toc59596358"/>
            <w:bookmarkStart w:id="229" w:name="_Toc59596573"/>
            <w:bookmarkStart w:id="230" w:name="_Toc59596757"/>
            <w:bookmarkStart w:id="231" w:name="_Toc59624315"/>
            <w:bookmarkStart w:id="232" w:name="_Toc59625095"/>
            <w:bookmarkStart w:id="233" w:name="_Toc59625277"/>
            <w:bookmarkStart w:id="234" w:name="_Toc59877224"/>
            <w:bookmarkStart w:id="235" w:name="_Toc59938913"/>
            <w:bookmarkStart w:id="236" w:name="_Toc59948014"/>
            <w:bookmarkStart w:id="237" w:name="_Toc59948943"/>
            <w:bookmarkStart w:id="238" w:name="_Toc59952159"/>
            <w:bookmarkStart w:id="239" w:name="_Toc59962536"/>
            <w:bookmarkStart w:id="240" w:name="_Toc59963198"/>
            <w:bookmarkStart w:id="241" w:name="_Toc58220893"/>
            <w:bookmarkStart w:id="242" w:name="_Toc59595561"/>
            <w:bookmarkStart w:id="243" w:name="_Toc59595760"/>
            <w:bookmarkStart w:id="244" w:name="_Toc59595960"/>
            <w:bookmarkStart w:id="245" w:name="_Toc59596172"/>
            <w:bookmarkStart w:id="246" w:name="_Toc59596382"/>
            <w:bookmarkStart w:id="247" w:name="_Toc59596597"/>
            <w:bookmarkStart w:id="248" w:name="_Toc59596781"/>
            <w:bookmarkStart w:id="249" w:name="_Toc59624339"/>
            <w:bookmarkStart w:id="250" w:name="_Toc59625119"/>
            <w:bookmarkStart w:id="251" w:name="_Toc59625301"/>
            <w:bookmarkStart w:id="252" w:name="_Toc59877248"/>
            <w:bookmarkStart w:id="253" w:name="_Toc59938937"/>
            <w:bookmarkStart w:id="254" w:name="_Toc59948038"/>
            <w:bookmarkStart w:id="255" w:name="_Toc59948967"/>
            <w:bookmarkStart w:id="256" w:name="_Toc59952183"/>
            <w:bookmarkStart w:id="257" w:name="_Toc59962560"/>
            <w:bookmarkStart w:id="258" w:name="_Toc59963222"/>
            <w:bookmarkStart w:id="259" w:name="_Toc58220896"/>
            <w:bookmarkStart w:id="260" w:name="_Toc59595564"/>
            <w:bookmarkStart w:id="261" w:name="_Toc59595763"/>
            <w:bookmarkStart w:id="262" w:name="_Toc59595963"/>
            <w:bookmarkStart w:id="263" w:name="_Toc59596175"/>
            <w:bookmarkStart w:id="264" w:name="_Toc59596385"/>
            <w:bookmarkStart w:id="265" w:name="_Toc59596600"/>
            <w:bookmarkStart w:id="266" w:name="_Toc59596784"/>
            <w:bookmarkStart w:id="267" w:name="_Toc59624342"/>
            <w:bookmarkStart w:id="268" w:name="_Toc59625122"/>
            <w:bookmarkStart w:id="269" w:name="_Toc59625304"/>
            <w:bookmarkStart w:id="270" w:name="_Toc59877251"/>
            <w:bookmarkStart w:id="271" w:name="_Toc59938940"/>
            <w:bookmarkStart w:id="272" w:name="_Toc59948041"/>
            <w:bookmarkStart w:id="273" w:name="_Toc59948970"/>
            <w:bookmarkStart w:id="274" w:name="_Toc59952186"/>
            <w:bookmarkStart w:id="275" w:name="_Toc59962563"/>
            <w:bookmarkStart w:id="276" w:name="_Toc59963225"/>
            <w:bookmarkStart w:id="277" w:name="_Toc58220899"/>
            <w:bookmarkStart w:id="278" w:name="_Toc59595567"/>
            <w:bookmarkStart w:id="279" w:name="_Toc59595766"/>
            <w:bookmarkStart w:id="280" w:name="_Toc59595966"/>
            <w:bookmarkStart w:id="281" w:name="_Toc59596178"/>
            <w:bookmarkStart w:id="282" w:name="_Toc59596388"/>
            <w:bookmarkStart w:id="283" w:name="_Toc59596603"/>
            <w:bookmarkStart w:id="284" w:name="_Toc59596787"/>
            <w:bookmarkStart w:id="285" w:name="_Toc59624345"/>
            <w:bookmarkStart w:id="286" w:name="_Toc59625125"/>
            <w:bookmarkStart w:id="287" w:name="_Toc59625307"/>
            <w:bookmarkStart w:id="288" w:name="_Toc59877254"/>
            <w:bookmarkStart w:id="289" w:name="_Toc59938943"/>
            <w:bookmarkStart w:id="290" w:name="_Toc59948044"/>
            <w:bookmarkStart w:id="291" w:name="_Toc59948973"/>
            <w:bookmarkStart w:id="292" w:name="_Toc59952189"/>
            <w:bookmarkStart w:id="293" w:name="_Toc59962566"/>
            <w:bookmarkStart w:id="294" w:name="_Toc59963228"/>
            <w:bookmarkStart w:id="295" w:name="_Toc58220902"/>
            <w:bookmarkStart w:id="296" w:name="_Toc59595570"/>
            <w:bookmarkStart w:id="297" w:name="_Toc59595769"/>
            <w:bookmarkStart w:id="298" w:name="_Toc59595969"/>
            <w:bookmarkStart w:id="299" w:name="_Toc59596181"/>
            <w:bookmarkStart w:id="300" w:name="_Toc59596391"/>
            <w:bookmarkStart w:id="301" w:name="_Toc59596606"/>
            <w:bookmarkStart w:id="302" w:name="_Toc59596790"/>
            <w:bookmarkStart w:id="303" w:name="_Toc59624348"/>
            <w:bookmarkStart w:id="304" w:name="_Toc59625128"/>
            <w:bookmarkStart w:id="305" w:name="_Toc59625310"/>
            <w:bookmarkStart w:id="306" w:name="_Toc59877257"/>
            <w:bookmarkStart w:id="307" w:name="_Toc59938946"/>
            <w:bookmarkStart w:id="308" w:name="_Toc59948047"/>
            <w:bookmarkStart w:id="309" w:name="_Toc59948976"/>
            <w:bookmarkStart w:id="310" w:name="_Toc59952192"/>
            <w:bookmarkStart w:id="311" w:name="_Toc59962569"/>
            <w:bookmarkStart w:id="312" w:name="_Toc59963231"/>
            <w:bookmarkStart w:id="313" w:name="_Toc58220910"/>
            <w:bookmarkStart w:id="314" w:name="_Toc59595578"/>
            <w:bookmarkStart w:id="315" w:name="_Toc59595777"/>
            <w:bookmarkStart w:id="316" w:name="_Toc59595977"/>
            <w:bookmarkStart w:id="317" w:name="_Toc59596189"/>
            <w:bookmarkStart w:id="318" w:name="_Toc59596399"/>
            <w:bookmarkStart w:id="319" w:name="_Toc59596614"/>
            <w:bookmarkStart w:id="320" w:name="_Toc59596798"/>
            <w:bookmarkStart w:id="321" w:name="_Toc59624356"/>
            <w:bookmarkStart w:id="322" w:name="_Toc59625136"/>
            <w:bookmarkStart w:id="323" w:name="_Toc59625318"/>
            <w:bookmarkStart w:id="324" w:name="_Toc59877265"/>
            <w:bookmarkStart w:id="325" w:name="_Toc59938954"/>
            <w:bookmarkStart w:id="326" w:name="_Toc59948055"/>
            <w:bookmarkStart w:id="327" w:name="_Toc59948984"/>
            <w:bookmarkStart w:id="328" w:name="_Toc59952200"/>
            <w:bookmarkStart w:id="329" w:name="_Toc59962577"/>
            <w:bookmarkStart w:id="330" w:name="_Toc59963239"/>
            <w:bookmarkStart w:id="331" w:name="_Toc58220913"/>
            <w:bookmarkStart w:id="332" w:name="_Toc59595581"/>
            <w:bookmarkStart w:id="333" w:name="_Toc59595780"/>
            <w:bookmarkStart w:id="334" w:name="_Toc59595980"/>
            <w:bookmarkStart w:id="335" w:name="_Toc59596192"/>
            <w:bookmarkStart w:id="336" w:name="_Toc59596402"/>
            <w:bookmarkStart w:id="337" w:name="_Toc59596617"/>
            <w:bookmarkStart w:id="338" w:name="_Toc59596801"/>
            <w:bookmarkStart w:id="339" w:name="_Toc59624359"/>
            <w:bookmarkStart w:id="340" w:name="_Toc59625139"/>
            <w:bookmarkStart w:id="341" w:name="_Toc59625321"/>
            <w:bookmarkStart w:id="342" w:name="_Toc59877268"/>
            <w:bookmarkStart w:id="343" w:name="_Toc59938957"/>
            <w:bookmarkStart w:id="344" w:name="_Toc59948058"/>
            <w:bookmarkStart w:id="345" w:name="_Toc59948987"/>
            <w:bookmarkStart w:id="346" w:name="_Toc59952203"/>
            <w:bookmarkStart w:id="347" w:name="_Toc59962580"/>
            <w:bookmarkStart w:id="348" w:name="_Toc59963242"/>
            <w:bookmarkStart w:id="349" w:name="_Toc58220916"/>
            <w:bookmarkStart w:id="350" w:name="_Toc59595584"/>
            <w:bookmarkStart w:id="351" w:name="_Toc59595783"/>
            <w:bookmarkStart w:id="352" w:name="_Toc59595983"/>
            <w:bookmarkStart w:id="353" w:name="_Toc59596195"/>
            <w:bookmarkStart w:id="354" w:name="_Toc59596405"/>
            <w:bookmarkStart w:id="355" w:name="_Toc59596620"/>
            <w:bookmarkStart w:id="356" w:name="_Toc59596804"/>
            <w:bookmarkStart w:id="357" w:name="_Toc59624362"/>
            <w:bookmarkStart w:id="358" w:name="_Toc59625142"/>
            <w:bookmarkStart w:id="359" w:name="_Toc59625324"/>
            <w:bookmarkStart w:id="360" w:name="_Toc59877271"/>
            <w:bookmarkStart w:id="361" w:name="_Toc59938960"/>
            <w:bookmarkStart w:id="362" w:name="_Toc59948061"/>
            <w:bookmarkStart w:id="363" w:name="_Toc59948990"/>
            <w:bookmarkStart w:id="364" w:name="_Toc59952206"/>
            <w:bookmarkStart w:id="365" w:name="_Toc59962583"/>
            <w:bookmarkStart w:id="366" w:name="_Toc59963245"/>
            <w:bookmarkStart w:id="367" w:name="_Toc58220918"/>
            <w:bookmarkStart w:id="368" w:name="_Toc59595586"/>
            <w:bookmarkStart w:id="369" w:name="_Toc59595785"/>
            <w:bookmarkStart w:id="370" w:name="_Toc59595985"/>
            <w:bookmarkStart w:id="371" w:name="_Toc59596197"/>
            <w:bookmarkStart w:id="372" w:name="_Toc59596407"/>
            <w:bookmarkStart w:id="373" w:name="_Toc59596622"/>
            <w:bookmarkStart w:id="374" w:name="_Toc59596806"/>
            <w:bookmarkStart w:id="375" w:name="_Toc59624364"/>
            <w:bookmarkStart w:id="376" w:name="_Toc59625144"/>
            <w:bookmarkStart w:id="377" w:name="_Toc59625326"/>
            <w:bookmarkStart w:id="378" w:name="_Toc59877273"/>
            <w:bookmarkStart w:id="379" w:name="_Toc59938962"/>
            <w:bookmarkStart w:id="380" w:name="_Toc59948063"/>
            <w:bookmarkStart w:id="381" w:name="_Toc59948992"/>
            <w:bookmarkStart w:id="382" w:name="_Toc59952208"/>
            <w:bookmarkStart w:id="383" w:name="_Toc59962585"/>
            <w:bookmarkStart w:id="384" w:name="_Toc59963247"/>
            <w:bookmarkStart w:id="385" w:name="_Toc58220920"/>
            <w:bookmarkStart w:id="386" w:name="_Toc59595588"/>
            <w:bookmarkStart w:id="387" w:name="_Toc59595787"/>
            <w:bookmarkStart w:id="388" w:name="_Toc59595987"/>
            <w:bookmarkStart w:id="389" w:name="_Toc59596199"/>
            <w:bookmarkStart w:id="390" w:name="_Toc59596409"/>
            <w:bookmarkStart w:id="391" w:name="_Toc59596624"/>
            <w:bookmarkStart w:id="392" w:name="_Toc59596808"/>
            <w:bookmarkStart w:id="393" w:name="_Toc59624366"/>
            <w:bookmarkStart w:id="394" w:name="_Toc59625146"/>
            <w:bookmarkStart w:id="395" w:name="_Toc59625328"/>
            <w:bookmarkStart w:id="396" w:name="_Toc59877275"/>
            <w:bookmarkStart w:id="397" w:name="_Toc59938964"/>
            <w:bookmarkStart w:id="398" w:name="_Toc59948065"/>
            <w:bookmarkStart w:id="399" w:name="_Toc59948994"/>
            <w:bookmarkStart w:id="400" w:name="_Toc59952210"/>
            <w:bookmarkStart w:id="401" w:name="_Toc59962587"/>
            <w:bookmarkStart w:id="402" w:name="_Toc59963249"/>
            <w:bookmarkStart w:id="403" w:name="_Toc58220921"/>
            <w:bookmarkStart w:id="404" w:name="_Toc59595589"/>
            <w:bookmarkStart w:id="405" w:name="_Toc59595788"/>
            <w:bookmarkStart w:id="406" w:name="_Toc59595988"/>
            <w:bookmarkStart w:id="407" w:name="_Toc59596200"/>
            <w:bookmarkStart w:id="408" w:name="_Toc59596410"/>
            <w:bookmarkStart w:id="409" w:name="_Toc59596625"/>
            <w:bookmarkStart w:id="410" w:name="_Toc59596809"/>
            <w:bookmarkStart w:id="411" w:name="_Toc59624367"/>
            <w:bookmarkStart w:id="412" w:name="_Toc59625147"/>
            <w:bookmarkStart w:id="413" w:name="_Toc59625329"/>
            <w:bookmarkStart w:id="414" w:name="_Toc59877276"/>
            <w:bookmarkStart w:id="415" w:name="_Toc59938965"/>
            <w:bookmarkStart w:id="416" w:name="_Toc59948066"/>
            <w:bookmarkStart w:id="417" w:name="_Toc59948995"/>
            <w:bookmarkStart w:id="418" w:name="_Toc59952211"/>
            <w:bookmarkStart w:id="419" w:name="_Toc59962588"/>
            <w:bookmarkStart w:id="420" w:name="_Toc59963250"/>
            <w:bookmarkStart w:id="421" w:name="_Toc58220922"/>
            <w:bookmarkStart w:id="422" w:name="_Toc59595590"/>
            <w:bookmarkStart w:id="423" w:name="_Toc59595789"/>
            <w:bookmarkStart w:id="424" w:name="_Toc59595989"/>
            <w:bookmarkStart w:id="425" w:name="_Toc59596201"/>
            <w:bookmarkStart w:id="426" w:name="_Toc59596411"/>
            <w:bookmarkStart w:id="427" w:name="_Toc59596626"/>
            <w:bookmarkStart w:id="428" w:name="_Toc59596810"/>
            <w:bookmarkStart w:id="429" w:name="_Toc59624368"/>
            <w:bookmarkStart w:id="430" w:name="_Toc59625148"/>
            <w:bookmarkStart w:id="431" w:name="_Toc59625330"/>
            <w:bookmarkStart w:id="432" w:name="_Toc59877277"/>
            <w:bookmarkStart w:id="433" w:name="_Toc59938966"/>
            <w:bookmarkStart w:id="434" w:name="_Toc59948067"/>
            <w:bookmarkStart w:id="435" w:name="_Toc59948996"/>
            <w:bookmarkStart w:id="436" w:name="_Toc59952212"/>
            <w:bookmarkStart w:id="437" w:name="_Toc59962589"/>
            <w:bookmarkStart w:id="438" w:name="_Toc59963251"/>
            <w:bookmarkStart w:id="439" w:name="_Toc104088410"/>
            <w:bookmarkStart w:id="440" w:name="_Toc104088576"/>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tc>
        <w:tc>
          <w:tcPr>
            <w:tcW w:w="4745" w:type="pct"/>
          </w:tcPr>
          <w:p w:rsidR="00822D88" w:rsidRPr="00D05658" w:rsidRDefault="00822D88" w:rsidP="00822D88">
            <w:pPr>
              <w:spacing w:line="276" w:lineRule="auto"/>
              <w:jc w:val="both"/>
              <w:rPr>
                <w:rFonts w:cs="Calibri"/>
                <w:sz w:val="20"/>
                <w:szCs w:val="20"/>
              </w:rPr>
            </w:pPr>
            <w:r w:rsidRPr="00D05658">
              <w:rPr>
                <w:rFonts w:cs="Calibri"/>
                <w:sz w:val="20"/>
                <w:szCs w:val="20"/>
              </w:rPr>
              <w:t>Η αρμόδια Επιτροπή δύναται να ζητήσει από τον υποψήφιο Ανάδοχο διευκρινίσεις επί των ανωτέρω στοιχείων τεκμηρίωσης, ο οποίος υποχρεούται να τα υποβάλει επί ποινή αποκλεισμού εντός τριών (3) εργασίμων ημερών από την λήψη του σχετικού αιτήματος.</w:t>
            </w:r>
          </w:p>
        </w:tc>
      </w:tr>
      <w:tr w:rsidR="00822D88" w:rsidRPr="00D05658" w:rsidTr="00822D88">
        <w:tc>
          <w:tcPr>
            <w:tcW w:w="255" w:type="pct"/>
          </w:tcPr>
          <w:p w:rsidR="00822D88" w:rsidRPr="00D05658" w:rsidRDefault="00822D88" w:rsidP="00822D88">
            <w:pPr>
              <w:numPr>
                <w:ilvl w:val="0"/>
                <w:numId w:val="26"/>
              </w:numPr>
              <w:spacing w:line="276" w:lineRule="auto"/>
              <w:jc w:val="both"/>
              <w:rPr>
                <w:rFonts w:cs="Calibri"/>
                <w:sz w:val="20"/>
                <w:szCs w:val="20"/>
              </w:rPr>
            </w:pPr>
          </w:p>
        </w:tc>
        <w:tc>
          <w:tcPr>
            <w:tcW w:w="4745" w:type="pct"/>
          </w:tcPr>
          <w:p w:rsidR="00822D88" w:rsidRPr="00D05658" w:rsidRDefault="00822D88" w:rsidP="00822D88">
            <w:pPr>
              <w:spacing w:line="276" w:lineRule="auto"/>
              <w:jc w:val="both"/>
              <w:rPr>
                <w:rFonts w:cs="Calibri"/>
                <w:sz w:val="20"/>
                <w:szCs w:val="20"/>
              </w:rPr>
            </w:pPr>
            <w:r w:rsidRPr="00D05658">
              <w:rPr>
                <w:rFonts w:cs="Calibri"/>
                <w:sz w:val="20"/>
                <w:szCs w:val="20"/>
              </w:rPr>
              <w:t>Ο υποψήφιος Ανάδοχος μπορεί να υποβάλλει εκτός των ανωτέρω στοιχείων τεκμηρίωσης και κάθε άλλο στοιχείο τεκμηρίωσης που θεωρεί ότι τεκμηριώνει την ικανότητα για συμμετοχή του στον διαγωνισμό στην ανάλογη κατηγορία δικαιολογητικών μόνο κατά την υποβολή της πρότασης και όχι εκ των υστέρων.</w:t>
            </w:r>
          </w:p>
        </w:tc>
      </w:tr>
      <w:tr w:rsidR="00822D88" w:rsidRPr="00D05658" w:rsidTr="00822D88">
        <w:tc>
          <w:tcPr>
            <w:tcW w:w="255" w:type="pct"/>
          </w:tcPr>
          <w:p w:rsidR="00822D88" w:rsidRPr="00D05658" w:rsidRDefault="00822D88" w:rsidP="00822D88">
            <w:pPr>
              <w:numPr>
                <w:ilvl w:val="0"/>
                <w:numId w:val="26"/>
              </w:numPr>
              <w:spacing w:line="276" w:lineRule="auto"/>
              <w:jc w:val="both"/>
              <w:rPr>
                <w:rFonts w:cs="Calibri"/>
                <w:sz w:val="20"/>
                <w:szCs w:val="20"/>
              </w:rPr>
            </w:pPr>
          </w:p>
        </w:tc>
        <w:tc>
          <w:tcPr>
            <w:tcW w:w="4745" w:type="pct"/>
          </w:tcPr>
          <w:p w:rsidR="00822D88" w:rsidRPr="00D05658" w:rsidRDefault="00822D88" w:rsidP="00822D88">
            <w:pPr>
              <w:spacing w:line="276" w:lineRule="auto"/>
              <w:rPr>
                <w:rFonts w:cs="Calibri"/>
                <w:sz w:val="20"/>
                <w:szCs w:val="20"/>
              </w:rPr>
            </w:pPr>
            <w:r w:rsidRPr="00D05658">
              <w:rPr>
                <w:rFonts w:cs="Calibri"/>
                <w:sz w:val="20"/>
                <w:szCs w:val="20"/>
              </w:rPr>
              <w:t>Σε περίπτωση που ο υποψήφιος Ανάδοχος αποτελεί Ένωση / Κοινοπραξία:</w:t>
            </w:r>
          </w:p>
          <w:p w:rsidR="00822D88" w:rsidRPr="00D05658" w:rsidRDefault="00822D88" w:rsidP="00822D88">
            <w:pPr>
              <w:numPr>
                <w:ilvl w:val="0"/>
                <w:numId w:val="27"/>
              </w:numPr>
              <w:spacing w:line="276" w:lineRule="auto"/>
              <w:jc w:val="both"/>
              <w:rPr>
                <w:rFonts w:cs="Calibri"/>
                <w:sz w:val="20"/>
                <w:szCs w:val="20"/>
              </w:rPr>
            </w:pPr>
            <w:r w:rsidRPr="00D05658">
              <w:rPr>
                <w:rFonts w:cs="Calibri"/>
                <w:sz w:val="20"/>
                <w:szCs w:val="20"/>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w:t>
            </w:r>
          </w:p>
          <w:p w:rsidR="00822D88" w:rsidRPr="00D05658" w:rsidRDefault="00822D88" w:rsidP="00822D88">
            <w:pPr>
              <w:numPr>
                <w:ilvl w:val="0"/>
                <w:numId w:val="27"/>
              </w:numPr>
              <w:spacing w:line="276" w:lineRule="auto"/>
              <w:jc w:val="both"/>
              <w:rPr>
                <w:rFonts w:cs="Calibri"/>
                <w:sz w:val="20"/>
                <w:szCs w:val="20"/>
              </w:rPr>
            </w:pPr>
            <w:r w:rsidRPr="00D05658">
              <w:rPr>
                <w:rFonts w:cs="Calibri"/>
                <w:sz w:val="20"/>
                <w:szCs w:val="20"/>
              </w:rPr>
              <w:t>οι ελάχιστες προϋποθέσεις συμμετοχής είναι δυνατόν να καλύπτονται αθροιστικά σύμφωνα με την αρχή της ίσης μεταχείρισης και μη διάκρισης των διαγωνιζομένων</w:t>
            </w:r>
          </w:p>
        </w:tc>
      </w:tr>
      <w:tr w:rsidR="00822D88" w:rsidRPr="00D05658" w:rsidTr="00822D88">
        <w:tc>
          <w:tcPr>
            <w:tcW w:w="255" w:type="pct"/>
          </w:tcPr>
          <w:p w:rsidR="00822D88" w:rsidRPr="00D05658" w:rsidRDefault="00822D88" w:rsidP="00822D88">
            <w:pPr>
              <w:numPr>
                <w:ilvl w:val="0"/>
                <w:numId w:val="26"/>
              </w:numPr>
              <w:spacing w:line="276" w:lineRule="auto"/>
              <w:jc w:val="both"/>
              <w:rPr>
                <w:rFonts w:cs="Calibri"/>
                <w:sz w:val="20"/>
                <w:szCs w:val="20"/>
              </w:rPr>
            </w:pPr>
          </w:p>
        </w:tc>
        <w:tc>
          <w:tcPr>
            <w:tcW w:w="4745" w:type="pct"/>
          </w:tcPr>
          <w:p w:rsidR="00822D88" w:rsidRPr="00D05658" w:rsidRDefault="00822D88" w:rsidP="00822D88">
            <w:pPr>
              <w:spacing w:line="276" w:lineRule="auto"/>
              <w:jc w:val="both"/>
              <w:rPr>
                <w:rFonts w:cs="Calibri"/>
                <w:sz w:val="20"/>
                <w:szCs w:val="20"/>
              </w:rPr>
            </w:pPr>
            <w:r w:rsidRPr="00D05658">
              <w:rPr>
                <w:rFonts w:cs="Calibri"/>
                <w:sz w:val="20"/>
                <w:szCs w:val="20"/>
              </w:rPr>
              <w:t>Αν ο υποψήφιος Ανάδοχος δραστηριοποιείται για χρονικό διάστημα μικρότερο των τριών (3) διαχειριστικών χρήσεων, καταθέτει τα στοιχεία τεκμηρίωσης της χρηματοοικονομικής του ικανότητας για το χρονικό διάστημα της λειτουργίας του.</w:t>
            </w:r>
          </w:p>
        </w:tc>
      </w:tr>
      <w:tr w:rsidR="00822D88" w:rsidRPr="00D05658" w:rsidTr="00822D88">
        <w:tc>
          <w:tcPr>
            <w:tcW w:w="255" w:type="pct"/>
          </w:tcPr>
          <w:p w:rsidR="00822D88" w:rsidRPr="00D05658" w:rsidRDefault="00822D88" w:rsidP="00822D88">
            <w:pPr>
              <w:numPr>
                <w:ilvl w:val="0"/>
                <w:numId w:val="26"/>
              </w:numPr>
              <w:spacing w:line="276" w:lineRule="auto"/>
              <w:jc w:val="both"/>
              <w:rPr>
                <w:rFonts w:cs="Calibri"/>
                <w:sz w:val="20"/>
                <w:szCs w:val="20"/>
              </w:rPr>
            </w:pPr>
          </w:p>
        </w:tc>
        <w:tc>
          <w:tcPr>
            <w:tcW w:w="4745" w:type="pct"/>
          </w:tcPr>
          <w:p w:rsidR="00822D88" w:rsidRPr="00D05658" w:rsidRDefault="00822D88" w:rsidP="00822D88">
            <w:pPr>
              <w:spacing w:line="276" w:lineRule="auto"/>
              <w:jc w:val="both"/>
              <w:rPr>
                <w:rFonts w:cs="Calibri"/>
                <w:sz w:val="20"/>
                <w:szCs w:val="20"/>
              </w:rPr>
            </w:pPr>
            <w:r w:rsidRPr="00D05658">
              <w:rPr>
                <w:rFonts w:cs="Calibri"/>
                <w:sz w:val="20"/>
                <w:szCs w:val="20"/>
              </w:rPr>
              <w:t>Στοιχεία τεκμηρίωσης που εκδίδονται σε γλώσσα άλλη, εκτός της ελληνικής, θα συνοδεύονται υποχρεωτικά από επίσημη μετάφρασή τους στην Ελληνική γλώσσα.</w:t>
            </w:r>
          </w:p>
        </w:tc>
      </w:tr>
    </w:tbl>
    <w:p w:rsidR="00822D88" w:rsidRPr="00535F2E" w:rsidRDefault="00822D88" w:rsidP="00822D88">
      <w:pPr>
        <w:pStyle w:val="2"/>
        <w:tabs>
          <w:tab w:val="clear" w:pos="1553"/>
          <w:tab w:val="clear" w:pos="1980"/>
        </w:tabs>
        <w:spacing w:before="0" w:beforeAutospacing="0" w:after="0" w:afterAutospacing="0" w:line="276" w:lineRule="auto"/>
        <w:ind w:firstLine="0"/>
        <w:rPr>
          <w:rStyle w:val="2Char"/>
          <w:b/>
          <w:bCs/>
          <w:iCs/>
          <w:sz w:val="20"/>
          <w:szCs w:val="20"/>
          <w:lang w:val="el-GR"/>
        </w:rPr>
      </w:pPr>
      <w:bookmarkStart w:id="441" w:name="_Toc278755367"/>
      <w:bookmarkStart w:id="442" w:name="_Ref279594240"/>
      <w:bookmarkStart w:id="443" w:name="_Ref280441060"/>
      <w:bookmarkStart w:id="444" w:name="_Ref280441061"/>
      <w:bookmarkStart w:id="445" w:name="_Ref280634765"/>
    </w:p>
    <w:p w:rsidR="00822D88" w:rsidRPr="00FB48FB" w:rsidRDefault="00822D88" w:rsidP="006B21D0">
      <w:pPr>
        <w:pStyle w:val="2"/>
        <w:numPr>
          <w:ilvl w:val="1"/>
          <w:numId w:val="9"/>
        </w:numPr>
        <w:tabs>
          <w:tab w:val="clear" w:pos="1980"/>
        </w:tabs>
        <w:spacing w:before="0" w:beforeAutospacing="0" w:after="0" w:afterAutospacing="0" w:line="276" w:lineRule="auto"/>
        <w:rPr>
          <w:b w:val="0"/>
          <w:sz w:val="20"/>
          <w:szCs w:val="20"/>
        </w:rPr>
      </w:pPr>
      <w:bookmarkStart w:id="446" w:name="_Εγγύηση_Συμμετοχής"/>
      <w:bookmarkStart w:id="447" w:name="_Toc339324956"/>
      <w:bookmarkEnd w:id="446"/>
      <w:proofErr w:type="spellStart"/>
      <w:r w:rsidRPr="00FB48FB">
        <w:rPr>
          <w:rStyle w:val="2Char"/>
          <w:b/>
          <w:sz w:val="20"/>
          <w:szCs w:val="20"/>
        </w:rPr>
        <w:t>Εγγύηση</w:t>
      </w:r>
      <w:proofErr w:type="spellEnd"/>
      <w:r w:rsidRPr="00FB48FB">
        <w:rPr>
          <w:rStyle w:val="2Char"/>
          <w:b/>
          <w:sz w:val="20"/>
          <w:szCs w:val="20"/>
        </w:rPr>
        <w:t xml:space="preserve"> </w:t>
      </w:r>
      <w:proofErr w:type="spellStart"/>
      <w:r w:rsidRPr="00FB48FB">
        <w:rPr>
          <w:rStyle w:val="2Char"/>
          <w:b/>
          <w:sz w:val="20"/>
          <w:szCs w:val="20"/>
        </w:rPr>
        <w:t>Συμμετοχής</w:t>
      </w:r>
      <w:bookmarkEnd w:id="441"/>
      <w:bookmarkEnd w:id="442"/>
      <w:bookmarkEnd w:id="443"/>
      <w:bookmarkEnd w:id="444"/>
      <w:bookmarkEnd w:id="445"/>
      <w:bookmarkEnd w:id="447"/>
      <w:proofErr w:type="spellEnd"/>
    </w:p>
    <w:p w:rsidR="00822D88" w:rsidRPr="00D05658" w:rsidRDefault="00822D88" w:rsidP="00822D88">
      <w:pPr>
        <w:spacing w:line="276" w:lineRule="auto"/>
        <w:jc w:val="both"/>
        <w:rPr>
          <w:sz w:val="20"/>
          <w:szCs w:val="20"/>
        </w:rPr>
      </w:pPr>
      <w:r w:rsidRPr="00D05658">
        <w:rPr>
          <w:sz w:val="20"/>
          <w:szCs w:val="20"/>
        </w:rPr>
        <w:t xml:space="preserve">Η Προσφορά του υποψήφιου Αναδόχου πρέπει υποχρεωτικά και με ποινή αποκλεισμού να συνοδεύεται από Εγγυητική Επιστολή Συμμετοχής της οποίας το ποσό θα πρέπει να καλύπτει σε ευρώ (€) </w:t>
      </w:r>
      <w:r w:rsidRPr="00D05658">
        <w:rPr>
          <w:b/>
          <w:sz w:val="20"/>
          <w:szCs w:val="20"/>
        </w:rPr>
        <w:t>ποσοστό 5%</w:t>
      </w:r>
      <w:r w:rsidRPr="00D05658">
        <w:rPr>
          <w:sz w:val="20"/>
          <w:szCs w:val="20"/>
        </w:rPr>
        <w:t xml:space="preserve"> του προϋπολογισμού του Έργου (συμπεριλαμβανομένου του αναλογούντος ΦΠΑ).</w:t>
      </w:r>
    </w:p>
    <w:p w:rsidR="00822D88" w:rsidRPr="00D05658" w:rsidRDefault="00822D88" w:rsidP="00822D88">
      <w:pPr>
        <w:spacing w:line="276" w:lineRule="auto"/>
        <w:jc w:val="both"/>
        <w:rPr>
          <w:sz w:val="20"/>
          <w:szCs w:val="20"/>
        </w:rPr>
      </w:pPr>
      <w:r w:rsidRPr="00D05658">
        <w:rPr>
          <w:sz w:val="20"/>
          <w:szCs w:val="20"/>
        </w:rPr>
        <w:t>Συγκεκριμένα το ύψος της Εγγυητι</w:t>
      </w:r>
      <w:r>
        <w:rPr>
          <w:sz w:val="20"/>
          <w:szCs w:val="20"/>
        </w:rPr>
        <w:t xml:space="preserve">κής Επιστολής Συμμετοχής είναι </w:t>
      </w:r>
      <w:r w:rsidRPr="008D3F64">
        <w:rPr>
          <w:rFonts w:ascii="Palatino Linotype" w:hAnsi="Palatino Linotype"/>
          <w:b/>
          <w:i/>
          <w:sz w:val="20"/>
          <w:szCs w:val="20"/>
        </w:rPr>
        <w:t>έντεκα χιλιάδες εννιακοσίων ενενήντα δύο Ευρώ και πενήντα λεπτών (€ 11.992,50).</w:t>
      </w:r>
    </w:p>
    <w:p w:rsidR="00822D88" w:rsidRPr="00D05658" w:rsidRDefault="00822D88" w:rsidP="00822D88">
      <w:pPr>
        <w:numPr>
          <w:ilvl w:val="0"/>
          <w:numId w:val="28"/>
        </w:numPr>
        <w:spacing w:line="276" w:lineRule="auto"/>
        <w:jc w:val="both"/>
        <w:rPr>
          <w:sz w:val="20"/>
          <w:szCs w:val="20"/>
        </w:rPr>
      </w:pPr>
      <w:r w:rsidRPr="00D05658">
        <w:rPr>
          <w:sz w:val="20"/>
          <w:szCs w:val="20"/>
        </w:rPr>
        <w:t>Οι Εγγυητικές Επιστολές Συμμετοχής εκδίδονται από αναγνωρισμένο τραπεζικό ή πιστωτικό ίδρυμα ή άλλο νομικό πρόσωπο που λειτουργεί νόμιμα στην Ελλάδα ή σε άλλο κράτος-μέλος της ΕΕ και του ΕΟΧ, και έχουν σύμφωνα με τη νομοθεσία των κρατών-μελών αυτό το δικαίωμα. Οι εγγυήσεις μπορούν επίσης να προέρχονται και από τραπεζικό ή πιστωτικό ίδρυμα που λειτουργεί νόμιμα σε χώρα-μέρος διμερούς ή πολυμερούς συμφωνίας με την ΕΕ ή χώρα που έχει υπογράψει και κυρώσει τη συμφωνία για τις Δημόσιες Συμβάσεις και έχει το σχετικό δικαίωμα έκδοσης εγγυήσεων.</w:t>
      </w:r>
    </w:p>
    <w:p w:rsidR="00822D88" w:rsidRPr="00D05658" w:rsidRDefault="00822D88" w:rsidP="00822D88">
      <w:pPr>
        <w:numPr>
          <w:ilvl w:val="0"/>
          <w:numId w:val="28"/>
        </w:numPr>
        <w:spacing w:line="276" w:lineRule="auto"/>
        <w:jc w:val="both"/>
        <w:rPr>
          <w:sz w:val="20"/>
          <w:szCs w:val="20"/>
        </w:rPr>
      </w:pPr>
      <w:r w:rsidRPr="00D05658">
        <w:rPr>
          <w:sz w:val="20"/>
          <w:szCs w:val="20"/>
        </w:rPr>
        <w:lastRenderedPageBreak/>
        <w:t>Εγγυητικές Επιστολές Συμμετοχής που εκδίδονται σε οποιοδήποτε κράτος από τα παραπάνω εκτός της Ελλάδας, θα συνοδεύονται υποχρεωτικά από επίσημη μετάφρασή τους στην Ελληνική γλώσσα.</w:t>
      </w:r>
    </w:p>
    <w:p w:rsidR="00822D88" w:rsidRPr="00D05658" w:rsidRDefault="00822D88" w:rsidP="00822D88">
      <w:pPr>
        <w:numPr>
          <w:ilvl w:val="0"/>
          <w:numId w:val="28"/>
        </w:numPr>
        <w:spacing w:line="276" w:lineRule="auto"/>
        <w:jc w:val="both"/>
        <w:rPr>
          <w:sz w:val="20"/>
          <w:szCs w:val="20"/>
        </w:rPr>
      </w:pPr>
      <w:r w:rsidRPr="00D05658">
        <w:rPr>
          <w:sz w:val="20"/>
          <w:szCs w:val="20"/>
        </w:rPr>
        <w:t>Οι Εγγυητικές Επιστολές Συμμετοχής θα πρέπει να είναι συμπληρωμένες σύμφωνα με το υπόδειγμα.</w:t>
      </w:r>
    </w:p>
    <w:p w:rsidR="00822D88" w:rsidRPr="00D05658" w:rsidRDefault="00822D88" w:rsidP="00822D88">
      <w:pPr>
        <w:numPr>
          <w:ilvl w:val="0"/>
          <w:numId w:val="28"/>
        </w:numPr>
        <w:spacing w:line="276" w:lineRule="auto"/>
        <w:jc w:val="both"/>
        <w:rPr>
          <w:sz w:val="20"/>
          <w:szCs w:val="20"/>
        </w:rPr>
      </w:pPr>
      <w:r w:rsidRPr="00D05658">
        <w:rPr>
          <w:sz w:val="20"/>
          <w:szCs w:val="20"/>
        </w:rPr>
        <w:t>Σε περίπτωση που ο υποψήφιος Ανάδοχος, στον οποίο θα κατακυρωθεί το Έργο, αρνηθεί να υπογράψει εμπροθέσμως τη Σύμβαση ή να καταθέσει -προ της υπογραφής της Σύμβασης- την Εγγυητική Επιστολή Καλής Εκτέλεσης, σύμφωνα με τα οριζόμενα ή να εκπληρώσει εμπρόθεσμα οποιαδήποτε άλλη υποχρέωσή του, που απορρέει από τη συμμετοχή του στο Διαγωνισμό, κηρύσσεται έκπτωτος οπότε η Εγγύηση Συμμετοχής καταπίπτει αυτοδικαίως υπέρ της Αναθέτουσα Αρχής μετά την έκδοση σχετικής απόφασης της Αναθέτουσα Αρχής.</w:t>
      </w:r>
    </w:p>
    <w:p w:rsidR="00822D88" w:rsidRPr="00D05658" w:rsidRDefault="00822D88" w:rsidP="00822D88">
      <w:pPr>
        <w:numPr>
          <w:ilvl w:val="0"/>
          <w:numId w:val="28"/>
        </w:numPr>
        <w:spacing w:line="276" w:lineRule="auto"/>
        <w:jc w:val="both"/>
        <w:rPr>
          <w:sz w:val="20"/>
          <w:szCs w:val="20"/>
        </w:rPr>
      </w:pPr>
      <w:r w:rsidRPr="00D05658">
        <w:rPr>
          <w:sz w:val="20"/>
          <w:szCs w:val="20"/>
        </w:rPr>
        <w:t>Η Εγγυητική Επιστολή Συμμετοχής πρέπει να έχει χρονική ισχύ ένα (1) τουλάχιστον μήνα μετά τον χρόνο λήξης ισχύος της Προσφοράς και επιστρέφεται στον Ανάδ</w:t>
      </w:r>
      <w:bookmarkStart w:id="448" w:name="_GoBack"/>
      <w:bookmarkEnd w:id="448"/>
      <w:r w:rsidRPr="00D05658">
        <w:rPr>
          <w:sz w:val="20"/>
          <w:szCs w:val="20"/>
        </w:rPr>
        <w:t xml:space="preserve">οχο του Διαγωνισμού με την κατάθεση από αυτόν της Εγγύησης Καλής Εκτέλεσης, στους δε λοιπούς υποψηφίους Αναδόχους μέσα σε δέκα (10) ημέρες από την ημερομηνία της απόφασης περί αποκλεισμού, με την προϋπόθεση ότι δεν έχουν ασκηθεί ένδικα/ </w:t>
      </w:r>
      <w:proofErr w:type="spellStart"/>
      <w:r w:rsidRPr="00D05658">
        <w:rPr>
          <w:sz w:val="20"/>
          <w:szCs w:val="20"/>
        </w:rPr>
        <w:t>ενδικοφανή</w:t>
      </w:r>
      <w:proofErr w:type="spellEnd"/>
      <w:r w:rsidRPr="00D05658">
        <w:rPr>
          <w:sz w:val="20"/>
          <w:szCs w:val="20"/>
        </w:rPr>
        <w:t xml:space="preserve"> μέσα από τον υποψήφιο Ανάδοχο που αποκλείστηκε.</w:t>
      </w:r>
    </w:p>
    <w:p w:rsidR="00822D88" w:rsidRDefault="00822D88" w:rsidP="00822D88">
      <w:pPr>
        <w:numPr>
          <w:ilvl w:val="0"/>
          <w:numId w:val="28"/>
        </w:numPr>
        <w:spacing w:line="276" w:lineRule="auto"/>
        <w:jc w:val="both"/>
        <w:rPr>
          <w:sz w:val="20"/>
          <w:szCs w:val="20"/>
        </w:rPr>
      </w:pPr>
      <w:r w:rsidRPr="00D05658">
        <w:rPr>
          <w:sz w:val="20"/>
          <w:szCs w:val="20"/>
        </w:rPr>
        <w:t>Στην περίπτωση Ένωσης/ Κοινοπραξίας η Εγγύηση Συμμετοχής περιλαμβάνει και όρο ότι αυτή καλύπτει τις υποχρεώσεις όλων των Μελών της Ένωσης/ Κοινοπραξίας.</w:t>
      </w:r>
    </w:p>
    <w:p w:rsidR="00822D88" w:rsidRPr="00D05658" w:rsidRDefault="00822D88" w:rsidP="00822D88">
      <w:pPr>
        <w:spacing w:line="276" w:lineRule="auto"/>
        <w:ind w:left="720"/>
        <w:jc w:val="both"/>
        <w:rPr>
          <w:sz w:val="20"/>
          <w:szCs w:val="20"/>
        </w:rPr>
      </w:pPr>
    </w:p>
    <w:p w:rsidR="00822D88" w:rsidRPr="00D05658" w:rsidRDefault="00822D88" w:rsidP="00822D88">
      <w:pPr>
        <w:pStyle w:val="1"/>
      </w:pPr>
      <w:bookmarkStart w:id="449" w:name="_Toc339324957"/>
      <w:proofErr w:type="spellStart"/>
      <w:r w:rsidRPr="00D05658">
        <w:t>Κατάρτιση</w:t>
      </w:r>
      <w:proofErr w:type="spellEnd"/>
      <w:r w:rsidRPr="00D05658">
        <w:t xml:space="preserve"> - </w:t>
      </w:r>
      <w:proofErr w:type="spellStart"/>
      <w:r w:rsidRPr="00D05658">
        <w:t>Υποβολή</w:t>
      </w:r>
      <w:proofErr w:type="spellEnd"/>
      <w:r w:rsidRPr="00D05658">
        <w:t xml:space="preserve"> </w:t>
      </w:r>
      <w:proofErr w:type="spellStart"/>
      <w:r w:rsidRPr="00D05658">
        <w:t>Προσφορών</w:t>
      </w:r>
      <w:bookmarkEnd w:id="449"/>
      <w:proofErr w:type="spellEnd"/>
    </w:p>
    <w:p w:rsidR="00822D88" w:rsidRPr="00D05658" w:rsidRDefault="00822D88" w:rsidP="000A0AA7">
      <w:pPr>
        <w:pStyle w:val="2"/>
        <w:numPr>
          <w:ilvl w:val="1"/>
          <w:numId w:val="9"/>
        </w:numPr>
        <w:tabs>
          <w:tab w:val="clear" w:pos="1980"/>
        </w:tabs>
        <w:spacing w:before="0" w:beforeAutospacing="0" w:after="0" w:afterAutospacing="0" w:line="276" w:lineRule="auto"/>
        <w:jc w:val="center"/>
        <w:rPr>
          <w:sz w:val="20"/>
          <w:szCs w:val="20"/>
        </w:rPr>
      </w:pPr>
      <w:bookmarkStart w:id="450" w:name="_Toc339324958"/>
      <w:proofErr w:type="spellStart"/>
      <w:r w:rsidRPr="00D05658">
        <w:rPr>
          <w:sz w:val="20"/>
          <w:szCs w:val="20"/>
        </w:rPr>
        <w:t>Τρόπος</w:t>
      </w:r>
      <w:proofErr w:type="spellEnd"/>
      <w:r w:rsidRPr="00D05658">
        <w:rPr>
          <w:sz w:val="20"/>
          <w:szCs w:val="20"/>
        </w:rPr>
        <w:t xml:space="preserve"> </w:t>
      </w:r>
      <w:proofErr w:type="spellStart"/>
      <w:r w:rsidRPr="00D05658">
        <w:rPr>
          <w:sz w:val="20"/>
          <w:szCs w:val="20"/>
        </w:rPr>
        <w:t>Υποβολής</w:t>
      </w:r>
      <w:proofErr w:type="spellEnd"/>
      <w:r w:rsidRPr="00D05658">
        <w:rPr>
          <w:sz w:val="20"/>
          <w:szCs w:val="20"/>
        </w:rPr>
        <w:t xml:space="preserve"> </w:t>
      </w:r>
      <w:proofErr w:type="spellStart"/>
      <w:r w:rsidRPr="00D05658">
        <w:rPr>
          <w:sz w:val="20"/>
          <w:szCs w:val="20"/>
        </w:rPr>
        <w:t>Προσφορών</w:t>
      </w:r>
      <w:bookmarkEnd w:id="450"/>
      <w:proofErr w:type="spellEnd"/>
    </w:p>
    <w:p w:rsidR="00822D88" w:rsidRPr="00727789" w:rsidRDefault="00822D88" w:rsidP="00822D88">
      <w:pPr>
        <w:jc w:val="both"/>
        <w:rPr>
          <w:rFonts w:ascii="Palatino Linotype" w:hAnsi="Palatino Linotype" w:cs="Calibri"/>
          <w:b/>
          <w:i/>
          <w:sz w:val="20"/>
          <w:szCs w:val="20"/>
        </w:rPr>
      </w:pPr>
      <w:r w:rsidRPr="00D05658">
        <w:rPr>
          <w:sz w:val="20"/>
          <w:szCs w:val="20"/>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 Οι ενδιαφερόμενοι υποβάλλουν την Προσφορά τους 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ταχυδρομείο (</w:t>
      </w:r>
      <w:proofErr w:type="spellStart"/>
      <w:r w:rsidRPr="00D05658">
        <w:rPr>
          <w:sz w:val="20"/>
          <w:szCs w:val="20"/>
        </w:rPr>
        <w:t>courier</w:t>
      </w:r>
      <w:proofErr w:type="spellEnd"/>
      <w:r w:rsidRPr="00D05658">
        <w:rPr>
          <w:sz w:val="20"/>
          <w:szCs w:val="20"/>
        </w:rPr>
        <w:t xml:space="preserve">) στην έδρα </w:t>
      </w:r>
      <w:r>
        <w:rPr>
          <w:sz w:val="20"/>
          <w:szCs w:val="20"/>
        </w:rPr>
        <w:t>του</w:t>
      </w:r>
      <w:r w:rsidRPr="000034DA">
        <w:rPr>
          <w:sz w:val="20"/>
          <w:szCs w:val="20"/>
        </w:rPr>
        <w:t xml:space="preserve"> </w:t>
      </w:r>
      <w:r w:rsidRPr="00727789">
        <w:rPr>
          <w:rFonts w:ascii="Palatino Linotype" w:hAnsi="Palatino Linotype"/>
          <w:b/>
          <w:i/>
          <w:sz w:val="20"/>
          <w:szCs w:val="20"/>
        </w:rPr>
        <w:t xml:space="preserve">Δήμου </w:t>
      </w:r>
      <w:proofErr w:type="spellStart"/>
      <w:r w:rsidRPr="00727789">
        <w:rPr>
          <w:rFonts w:ascii="Palatino Linotype" w:hAnsi="Palatino Linotype"/>
          <w:b/>
          <w:i/>
          <w:sz w:val="20"/>
          <w:szCs w:val="20"/>
        </w:rPr>
        <w:t>Ήλιδας</w:t>
      </w:r>
      <w:proofErr w:type="spellEnd"/>
      <w:r w:rsidRPr="00727789">
        <w:rPr>
          <w:rFonts w:ascii="Palatino Linotype" w:hAnsi="Palatino Linotype"/>
          <w:b/>
          <w:i/>
          <w:sz w:val="20"/>
          <w:szCs w:val="20"/>
        </w:rPr>
        <w:t xml:space="preserve"> </w:t>
      </w:r>
      <w:r w:rsidRPr="00727789">
        <w:rPr>
          <w:rFonts w:ascii="Palatino Linotype" w:hAnsi="Palatino Linotype" w:cs="Calibri"/>
          <w:b/>
          <w:i/>
          <w:sz w:val="20"/>
          <w:szCs w:val="20"/>
        </w:rPr>
        <w:t xml:space="preserve">(οδός: </w:t>
      </w:r>
      <w:r w:rsidRPr="00727789">
        <w:rPr>
          <w:rFonts w:ascii="Palatino Linotype" w:hAnsi="Palatino Linotype"/>
          <w:b/>
          <w:i/>
          <w:iCs/>
          <w:sz w:val="20"/>
          <w:szCs w:val="20"/>
        </w:rPr>
        <w:t>Φιλικής Εταιρείας 6, 2</w:t>
      </w:r>
      <w:r w:rsidRPr="00727789">
        <w:rPr>
          <w:rFonts w:ascii="Palatino Linotype" w:hAnsi="Palatino Linotype"/>
          <w:b/>
          <w:i/>
          <w:iCs/>
          <w:sz w:val="20"/>
          <w:szCs w:val="20"/>
          <w:vertAlign w:val="superscript"/>
        </w:rPr>
        <w:t>ος</w:t>
      </w:r>
      <w:r w:rsidRPr="00727789">
        <w:rPr>
          <w:rFonts w:ascii="Palatino Linotype" w:hAnsi="Palatino Linotype"/>
          <w:b/>
          <w:i/>
          <w:iCs/>
          <w:sz w:val="20"/>
          <w:szCs w:val="20"/>
        </w:rPr>
        <w:t xml:space="preserve"> όροφος, Τ.Κ.: 27200 Αμαλιάδα</w:t>
      </w:r>
      <w:r w:rsidRPr="00727789">
        <w:rPr>
          <w:rFonts w:ascii="Palatino Linotype" w:hAnsi="Palatino Linotype" w:cs="Calibri"/>
          <w:b/>
          <w:i/>
          <w:sz w:val="20"/>
          <w:szCs w:val="20"/>
        </w:rPr>
        <w:t>, Τηλέφωνο: 2622360500).</w:t>
      </w:r>
    </w:p>
    <w:p w:rsidR="00822D88" w:rsidRPr="00D05658" w:rsidRDefault="00822D88" w:rsidP="00822D88">
      <w:pPr>
        <w:spacing w:line="276" w:lineRule="auto"/>
        <w:jc w:val="both"/>
        <w:rPr>
          <w:sz w:val="20"/>
          <w:szCs w:val="20"/>
        </w:rPr>
      </w:pPr>
      <w:r w:rsidRPr="00D05658">
        <w:rPr>
          <w:sz w:val="20"/>
          <w:szCs w:val="20"/>
        </w:rPr>
        <w:t>Κατά την υποβολή τους οι Προσφορές συνοδεύονται και από έγγραφο υποβολής για πρωτοκόλλησή τους. Προσφορές που πρωτοκολλούνται μετά την ορισμένη κατά</w:t>
      </w:r>
      <w:r w:rsidR="007E366F" w:rsidRPr="007E366F">
        <w:rPr>
          <w:sz w:val="20"/>
          <w:szCs w:val="20"/>
        </w:rPr>
        <w:t xml:space="preserve"> </w:t>
      </w:r>
      <w:r w:rsidRPr="00D05658">
        <w:rPr>
          <w:sz w:val="20"/>
          <w:szCs w:val="20"/>
        </w:rPr>
        <w:t>της παρούσας Διακήρυξης ημερομηνία και ώρα δεν λαμβάνονται υπόψη. Η ημερομηνία αυτή αποδεικνύεται μόνο από το πρωτόκολλο εισερχομένων της Αναθέτουσας αρχής όπου γίνεται και χρονοσήμανση.</w:t>
      </w:r>
    </w:p>
    <w:p w:rsidR="00822D88" w:rsidRPr="00D05658" w:rsidRDefault="00822D88" w:rsidP="00822D88">
      <w:pPr>
        <w:spacing w:line="276" w:lineRule="auto"/>
        <w:jc w:val="both"/>
        <w:rPr>
          <w:sz w:val="20"/>
          <w:szCs w:val="20"/>
        </w:rPr>
      </w:pPr>
      <w:r w:rsidRPr="00D05658">
        <w:rPr>
          <w:sz w:val="20"/>
          <w:szCs w:val="20"/>
        </w:rPr>
        <w:t>Στην περίπτωση της ταχυδρομικής αποστολής, οι Προσφορές παραλαμβάνονται με απόδειξη, με την απαραίτητη όμως προϋπόθεση ότι θα περιέρχονται στην Αναθέτουσα Αρχή μέχρι την καταληκτική ημερομηνία και ώρα υποβολής τους.</w:t>
      </w:r>
    </w:p>
    <w:p w:rsidR="00822D88" w:rsidRPr="00D05658" w:rsidRDefault="00822D88" w:rsidP="00822D88">
      <w:pPr>
        <w:spacing w:line="276" w:lineRule="auto"/>
        <w:jc w:val="both"/>
        <w:rPr>
          <w:sz w:val="20"/>
          <w:szCs w:val="20"/>
        </w:rPr>
      </w:pPr>
      <w:r w:rsidRPr="00D05658">
        <w:rPr>
          <w:sz w:val="20"/>
          <w:szCs w:val="20"/>
        </w:rPr>
        <w:t>Δε θα ληφθούν υπόψη Προσφορές που είτε υποβλήθηκαν μετά από την καθορισμένη ημερομηνία και ώρα είτε ταχυδρομήθηκαν έγκαιρα, αλλά δεν έφθασαν στην Αναθέτουσα Αρχή έγκαιρα.</w:t>
      </w:r>
    </w:p>
    <w:p w:rsidR="00822D88" w:rsidRPr="00D05658" w:rsidRDefault="00822D88" w:rsidP="00822D88">
      <w:pPr>
        <w:spacing w:line="276" w:lineRule="auto"/>
        <w:jc w:val="both"/>
        <w:rPr>
          <w:sz w:val="20"/>
          <w:szCs w:val="20"/>
        </w:rPr>
      </w:pPr>
      <w:r w:rsidRPr="00D05658">
        <w:rPr>
          <w:sz w:val="20"/>
          <w:szCs w:val="20"/>
        </w:rPr>
        <w:t>Η Αναθέτουσα Αρχή ουδεμία ευθύνη φέρει για τη μη εμπρόθεσμη παραλαβή της Προσφοράς ή για το περιεχόμενο των φακέλων που τη συνοδεύουν.</w:t>
      </w:r>
    </w:p>
    <w:p w:rsidR="00822D88" w:rsidRPr="000A0AA7" w:rsidRDefault="00822D88" w:rsidP="000A0AA7">
      <w:pPr>
        <w:pStyle w:val="2"/>
        <w:numPr>
          <w:ilvl w:val="1"/>
          <w:numId w:val="9"/>
        </w:numPr>
        <w:tabs>
          <w:tab w:val="clear" w:pos="1980"/>
        </w:tabs>
        <w:spacing w:before="0" w:beforeAutospacing="0" w:after="0" w:afterAutospacing="0" w:line="276" w:lineRule="auto"/>
        <w:jc w:val="center"/>
        <w:rPr>
          <w:b w:val="0"/>
          <w:sz w:val="20"/>
          <w:szCs w:val="20"/>
        </w:rPr>
      </w:pPr>
      <w:bookmarkStart w:id="451" w:name="_Toc278755370"/>
      <w:bookmarkStart w:id="452" w:name="_Toc339324959"/>
      <w:proofErr w:type="spellStart"/>
      <w:r w:rsidRPr="000A0AA7">
        <w:rPr>
          <w:rStyle w:val="2Char"/>
          <w:b/>
          <w:sz w:val="20"/>
          <w:szCs w:val="20"/>
        </w:rPr>
        <w:t>Περιεχόμενο</w:t>
      </w:r>
      <w:proofErr w:type="spellEnd"/>
      <w:r w:rsidRPr="000A0AA7">
        <w:rPr>
          <w:rStyle w:val="2Char"/>
          <w:b/>
          <w:sz w:val="20"/>
          <w:szCs w:val="20"/>
        </w:rPr>
        <w:t xml:space="preserve"> </w:t>
      </w:r>
      <w:proofErr w:type="spellStart"/>
      <w:r w:rsidRPr="000A0AA7">
        <w:rPr>
          <w:rStyle w:val="2Char"/>
          <w:b/>
          <w:sz w:val="20"/>
          <w:szCs w:val="20"/>
        </w:rPr>
        <w:t>Προσφορών</w:t>
      </w:r>
      <w:bookmarkEnd w:id="451"/>
      <w:bookmarkEnd w:id="452"/>
      <w:proofErr w:type="spellEnd"/>
    </w:p>
    <w:p w:rsidR="00822D88" w:rsidRPr="00D05658" w:rsidRDefault="00822D88" w:rsidP="00822D88">
      <w:pPr>
        <w:spacing w:line="276" w:lineRule="auto"/>
        <w:jc w:val="both"/>
        <w:rPr>
          <w:sz w:val="20"/>
          <w:szCs w:val="20"/>
        </w:rPr>
      </w:pPr>
      <w:r w:rsidRPr="00D05658">
        <w:rPr>
          <w:sz w:val="20"/>
          <w:szCs w:val="20"/>
        </w:rPr>
        <w:t>Οι Προσφορές συντάσσονται σύμφωνα με τους όρους της παρούσας Διακήρυξης. Οι Προσφορές κατατίθενται μέσα σε ενιαίο σφραγισμένο φάκελο που πρέπει να περιλαμβάνει όλα όσα καθορίζονται στην παρούσα Διακήρυξη.</w:t>
      </w:r>
    </w:p>
    <w:p w:rsidR="00822D88" w:rsidRPr="00D05658" w:rsidRDefault="00822D88" w:rsidP="00822D88">
      <w:pPr>
        <w:spacing w:line="276" w:lineRule="auto"/>
        <w:jc w:val="both"/>
        <w:rPr>
          <w:sz w:val="20"/>
          <w:szCs w:val="20"/>
        </w:rPr>
      </w:pPr>
      <w:r w:rsidRPr="00D05658">
        <w:rPr>
          <w:sz w:val="20"/>
          <w:szCs w:val="20"/>
        </w:rPr>
        <w:t>Ο ενιαίος σφραγισμένος φάκελος περιέχει τρεις επί μέρους, ανεξάρτητους, σφραγισμένους φακέλους, δηλαδή:</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72"/>
      </w:tblGrid>
      <w:tr w:rsidR="00822D88" w:rsidRPr="00D05658" w:rsidTr="000A0AA7">
        <w:tc>
          <w:tcPr>
            <w:tcW w:w="8472" w:type="dxa"/>
          </w:tcPr>
          <w:p w:rsidR="00822D88" w:rsidRPr="00D05658" w:rsidRDefault="00822D88" w:rsidP="000A0AA7">
            <w:pPr>
              <w:spacing w:line="276" w:lineRule="auto"/>
              <w:rPr>
                <w:rFonts w:cs="Calibri"/>
                <w:sz w:val="20"/>
                <w:szCs w:val="20"/>
              </w:rPr>
            </w:pPr>
            <w:r w:rsidRPr="00D05658">
              <w:rPr>
                <w:rFonts w:cs="Calibri"/>
                <w:b/>
                <w:sz w:val="20"/>
                <w:szCs w:val="20"/>
              </w:rPr>
              <w:lastRenderedPageBreak/>
              <w:t>Α. «Φάκελος Δικαιολογητικών Συμμετοχής»</w:t>
            </w:r>
            <w:r w:rsidRPr="00D05658">
              <w:rPr>
                <w:rFonts w:cs="Calibri"/>
                <w:sz w:val="20"/>
                <w:szCs w:val="20"/>
              </w:rPr>
              <w:t>, ο οποίος περιέχει τα νομιμοποιητικά στοιχεία και άλλ</w:t>
            </w:r>
            <w:r w:rsidR="000A0AA7">
              <w:rPr>
                <w:rFonts w:cs="Calibri"/>
                <w:sz w:val="20"/>
                <w:szCs w:val="20"/>
              </w:rPr>
              <w:t xml:space="preserve">α απαραίτητα δικαιολογητικά, </w:t>
            </w:r>
            <w:r w:rsidRPr="00D05658">
              <w:rPr>
                <w:rFonts w:cs="Calibri"/>
                <w:sz w:val="20"/>
                <w:szCs w:val="20"/>
              </w:rPr>
              <w:t>θα πρέπει να είναι ταξινομημένα μέσα στον Φάκελο με τη σειρά που ζητούνται.</w:t>
            </w:r>
          </w:p>
        </w:tc>
      </w:tr>
      <w:tr w:rsidR="00822D88" w:rsidRPr="00D05658" w:rsidTr="000A0AA7">
        <w:tc>
          <w:tcPr>
            <w:tcW w:w="8472" w:type="dxa"/>
          </w:tcPr>
          <w:p w:rsidR="00822D88" w:rsidRPr="00D05658" w:rsidRDefault="00822D88" w:rsidP="000A0AA7">
            <w:pPr>
              <w:spacing w:line="276" w:lineRule="auto"/>
              <w:rPr>
                <w:rFonts w:cs="Calibri"/>
                <w:sz w:val="20"/>
                <w:szCs w:val="20"/>
              </w:rPr>
            </w:pPr>
            <w:r w:rsidRPr="00D05658">
              <w:rPr>
                <w:rFonts w:cs="Calibri"/>
                <w:b/>
                <w:sz w:val="20"/>
                <w:szCs w:val="20"/>
              </w:rPr>
              <w:t>Β. «Φάκελος Τεχνικής Προσφοράς»</w:t>
            </w:r>
            <w:r w:rsidRPr="00D05658">
              <w:rPr>
                <w:rFonts w:cs="Calibri"/>
                <w:sz w:val="20"/>
                <w:szCs w:val="20"/>
              </w:rPr>
              <w:t>, ο οποίος περιέχει τα στοιχεία της Τεχνικής Προσφοράς του υποψήφιου Αναδόχου</w:t>
            </w:r>
            <w:r w:rsidR="000A0AA7">
              <w:rPr>
                <w:rFonts w:cs="Calibri"/>
                <w:sz w:val="20"/>
                <w:szCs w:val="20"/>
              </w:rPr>
              <w:t>.</w:t>
            </w:r>
          </w:p>
        </w:tc>
      </w:tr>
      <w:tr w:rsidR="00822D88" w:rsidRPr="00D05658" w:rsidTr="000A0AA7">
        <w:tc>
          <w:tcPr>
            <w:tcW w:w="8472" w:type="dxa"/>
          </w:tcPr>
          <w:p w:rsidR="00822D88" w:rsidRPr="00D05658" w:rsidRDefault="00822D88" w:rsidP="000A0AA7">
            <w:pPr>
              <w:spacing w:line="276" w:lineRule="auto"/>
              <w:rPr>
                <w:rFonts w:cs="Calibri"/>
                <w:sz w:val="20"/>
                <w:szCs w:val="20"/>
              </w:rPr>
            </w:pPr>
            <w:r w:rsidRPr="00D05658">
              <w:rPr>
                <w:rFonts w:cs="Calibri"/>
                <w:b/>
                <w:sz w:val="20"/>
                <w:szCs w:val="20"/>
              </w:rPr>
              <w:t>Γ. «Φάκελος Οικονομικής Προσφοράς»</w:t>
            </w:r>
            <w:r w:rsidRPr="00D05658">
              <w:rPr>
                <w:rFonts w:cs="Calibri"/>
                <w:sz w:val="20"/>
                <w:szCs w:val="20"/>
              </w:rPr>
              <w:t>, ο οποίος περιέχει τα στοιχεία της Οικονομικής Προσφοράς του υποψήφιου Αναδόχου</w:t>
            </w:r>
            <w:r w:rsidR="000A0AA7">
              <w:rPr>
                <w:rFonts w:cs="Calibri"/>
                <w:sz w:val="20"/>
                <w:szCs w:val="20"/>
              </w:rPr>
              <w:t>.</w:t>
            </w:r>
          </w:p>
        </w:tc>
      </w:tr>
    </w:tbl>
    <w:p w:rsidR="00822D88" w:rsidRPr="00D05658" w:rsidRDefault="00822D88" w:rsidP="00822D88">
      <w:pPr>
        <w:spacing w:line="276" w:lineRule="auto"/>
        <w:jc w:val="both"/>
        <w:rPr>
          <w:rFonts w:cs="Calibri"/>
          <w:b/>
          <w:sz w:val="20"/>
          <w:szCs w:val="20"/>
        </w:rPr>
      </w:pPr>
      <w:r w:rsidRPr="00D05658">
        <w:rPr>
          <w:rFonts w:cs="Calibri"/>
          <w:b/>
          <w:sz w:val="20"/>
          <w:szCs w:val="20"/>
        </w:rPr>
        <w:t>ΠΡΟΣΟΧΗ:</w:t>
      </w:r>
      <w:r w:rsidRPr="00D05658">
        <w:rPr>
          <w:rFonts w:cs="Calibri"/>
          <w:sz w:val="20"/>
          <w:szCs w:val="20"/>
        </w:rPr>
        <w:t xml:space="preserve"> </w:t>
      </w:r>
      <w:r w:rsidRPr="00D05658">
        <w:rPr>
          <w:rFonts w:cs="Calibri"/>
          <w:b/>
          <w:sz w:val="20"/>
          <w:szCs w:val="20"/>
        </w:rPr>
        <w:t xml:space="preserve">Τα </w:t>
      </w:r>
      <w:r w:rsidRPr="00D05658">
        <w:rPr>
          <w:rFonts w:cs="Calibri"/>
          <w:b/>
          <w:sz w:val="20"/>
          <w:szCs w:val="20"/>
          <w:u w:val="single"/>
        </w:rPr>
        <w:t>Δικαιολογητικά Κατακύρωσης</w:t>
      </w:r>
      <w:r w:rsidRPr="00D05658">
        <w:rPr>
          <w:rFonts w:cs="Calibri"/>
          <w:b/>
          <w:sz w:val="20"/>
          <w:szCs w:val="20"/>
        </w:rPr>
        <w:t xml:space="preserve"> δεν υποβάλλονται κατά τη φάση υποβολής των Προσφορών των υποψηφίων Αναδόχων.</w:t>
      </w:r>
    </w:p>
    <w:p w:rsidR="00822D88" w:rsidRPr="00D05658" w:rsidRDefault="00822D88" w:rsidP="00822D88">
      <w:pPr>
        <w:spacing w:line="276" w:lineRule="auto"/>
        <w:rPr>
          <w:rFonts w:cs="Calibri"/>
          <w:sz w:val="20"/>
          <w:szCs w:val="20"/>
        </w:rPr>
      </w:pPr>
      <w:r w:rsidRPr="00D05658">
        <w:rPr>
          <w:rFonts w:cs="Calibri"/>
          <w:sz w:val="20"/>
          <w:szCs w:val="20"/>
        </w:rPr>
        <w:t>Οι ανωτέρω Φάκελοι θα υποβληθούν ως εξής: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822D88" w:rsidRPr="00D05658" w:rsidTr="00822D88">
        <w:tc>
          <w:tcPr>
            <w:tcW w:w="9855" w:type="dxa"/>
          </w:tcPr>
          <w:p w:rsidR="00822D88" w:rsidRPr="00D05658" w:rsidRDefault="00822D88" w:rsidP="00822D88">
            <w:pPr>
              <w:spacing w:line="276" w:lineRule="auto"/>
              <w:rPr>
                <w:rFonts w:cs="Calibri"/>
                <w:b/>
                <w:sz w:val="20"/>
                <w:szCs w:val="20"/>
              </w:rPr>
            </w:pPr>
            <w:r w:rsidRPr="00D05658">
              <w:rPr>
                <w:rFonts w:cs="Calibri"/>
                <w:b/>
                <w:sz w:val="20"/>
                <w:szCs w:val="20"/>
              </w:rPr>
              <w:t>Δικαιολογητικά Συμμετοχής:</w:t>
            </w:r>
          </w:p>
          <w:p w:rsidR="00822D88" w:rsidRPr="00D05658" w:rsidRDefault="00822D88" w:rsidP="00822D88">
            <w:pPr>
              <w:numPr>
                <w:ilvl w:val="0"/>
                <w:numId w:val="29"/>
              </w:numPr>
              <w:spacing w:line="276" w:lineRule="auto"/>
              <w:jc w:val="both"/>
              <w:rPr>
                <w:rFonts w:cs="Calibri"/>
                <w:sz w:val="20"/>
                <w:szCs w:val="20"/>
              </w:rPr>
            </w:pPr>
            <w:r w:rsidRPr="00D05658">
              <w:rPr>
                <w:rFonts w:cs="Calibri"/>
                <w:sz w:val="20"/>
                <w:szCs w:val="20"/>
              </w:rPr>
              <w:t xml:space="preserve">ένα (1) πρωτότυπο </w:t>
            </w:r>
          </w:p>
          <w:p w:rsidR="00822D88" w:rsidRPr="00D05658" w:rsidRDefault="00822D88" w:rsidP="00822D88">
            <w:pPr>
              <w:numPr>
                <w:ilvl w:val="0"/>
                <w:numId w:val="29"/>
              </w:numPr>
              <w:spacing w:line="276" w:lineRule="auto"/>
              <w:jc w:val="both"/>
              <w:rPr>
                <w:rFonts w:cs="Calibri"/>
                <w:sz w:val="20"/>
                <w:szCs w:val="20"/>
              </w:rPr>
            </w:pPr>
            <w:r w:rsidRPr="00D05658">
              <w:rPr>
                <w:rFonts w:cs="Calibri"/>
                <w:sz w:val="20"/>
                <w:szCs w:val="20"/>
              </w:rPr>
              <w:t xml:space="preserve">ένα (1) αντίγραφο </w:t>
            </w:r>
          </w:p>
          <w:p w:rsidR="00822D88" w:rsidRPr="00D05658" w:rsidRDefault="00822D88" w:rsidP="00822D88">
            <w:pPr>
              <w:spacing w:line="276" w:lineRule="auto"/>
              <w:rPr>
                <w:rFonts w:cs="Calibri"/>
                <w:sz w:val="20"/>
                <w:szCs w:val="20"/>
              </w:rPr>
            </w:pPr>
            <w:r w:rsidRPr="00D05658">
              <w:rPr>
                <w:rFonts w:cs="Calibri"/>
                <w:sz w:val="20"/>
                <w:szCs w:val="20"/>
              </w:rPr>
              <w:t>που θα περιλαμβάνονται στον σφραγισμένο φάκελο Δικαιολογητικά Συμμετοχής.</w:t>
            </w:r>
          </w:p>
        </w:tc>
      </w:tr>
      <w:tr w:rsidR="00822D88" w:rsidRPr="00D05658" w:rsidTr="00822D88">
        <w:tc>
          <w:tcPr>
            <w:tcW w:w="9855" w:type="dxa"/>
          </w:tcPr>
          <w:p w:rsidR="00822D88" w:rsidRPr="00D05658" w:rsidRDefault="00822D88" w:rsidP="00822D88">
            <w:pPr>
              <w:spacing w:line="276" w:lineRule="auto"/>
              <w:rPr>
                <w:rFonts w:cs="Calibri"/>
                <w:sz w:val="20"/>
                <w:szCs w:val="20"/>
              </w:rPr>
            </w:pPr>
            <w:r w:rsidRPr="00D05658">
              <w:rPr>
                <w:rFonts w:cs="Calibri"/>
                <w:b/>
                <w:sz w:val="20"/>
                <w:szCs w:val="20"/>
              </w:rPr>
              <w:t>Τεχνική Προσφορά</w:t>
            </w:r>
            <w:r w:rsidRPr="00D05658">
              <w:rPr>
                <w:rFonts w:cs="Calibri"/>
                <w:sz w:val="20"/>
                <w:szCs w:val="20"/>
              </w:rPr>
              <w:t xml:space="preserve">: </w:t>
            </w:r>
          </w:p>
          <w:p w:rsidR="00822D88" w:rsidRPr="00D05658" w:rsidRDefault="00822D88" w:rsidP="00822D88">
            <w:pPr>
              <w:numPr>
                <w:ilvl w:val="0"/>
                <w:numId w:val="29"/>
              </w:numPr>
              <w:spacing w:line="276" w:lineRule="auto"/>
              <w:jc w:val="both"/>
              <w:rPr>
                <w:rFonts w:cs="Calibri"/>
                <w:sz w:val="20"/>
                <w:szCs w:val="20"/>
              </w:rPr>
            </w:pPr>
            <w:r w:rsidRPr="00D05658">
              <w:rPr>
                <w:rFonts w:cs="Calibri"/>
                <w:sz w:val="20"/>
                <w:szCs w:val="20"/>
              </w:rPr>
              <w:t>ένα (1) πρωτότυπο,</w:t>
            </w:r>
          </w:p>
          <w:p w:rsidR="00822D88" w:rsidRPr="00D05658" w:rsidRDefault="00822D88" w:rsidP="00822D88">
            <w:pPr>
              <w:numPr>
                <w:ilvl w:val="0"/>
                <w:numId w:val="29"/>
              </w:numPr>
              <w:spacing w:line="276" w:lineRule="auto"/>
              <w:jc w:val="both"/>
              <w:rPr>
                <w:rFonts w:cs="Calibri"/>
                <w:sz w:val="20"/>
                <w:szCs w:val="20"/>
              </w:rPr>
            </w:pPr>
            <w:r w:rsidRPr="00D05658">
              <w:rPr>
                <w:rFonts w:cs="Calibri"/>
                <w:sz w:val="20"/>
                <w:szCs w:val="20"/>
              </w:rPr>
              <w:t>ένα (1) αντίγραφο,</w:t>
            </w:r>
          </w:p>
        </w:tc>
      </w:tr>
      <w:tr w:rsidR="00822D88" w:rsidRPr="00D05658" w:rsidTr="00822D88">
        <w:tc>
          <w:tcPr>
            <w:tcW w:w="9855" w:type="dxa"/>
          </w:tcPr>
          <w:p w:rsidR="00822D88" w:rsidRPr="00D05658" w:rsidRDefault="00822D88" w:rsidP="00822D88">
            <w:pPr>
              <w:spacing w:line="276" w:lineRule="auto"/>
              <w:rPr>
                <w:rFonts w:cs="Calibri"/>
                <w:sz w:val="20"/>
                <w:szCs w:val="20"/>
              </w:rPr>
            </w:pPr>
            <w:r w:rsidRPr="00D05658">
              <w:rPr>
                <w:rFonts w:cs="Calibri"/>
                <w:b/>
                <w:sz w:val="20"/>
                <w:szCs w:val="20"/>
              </w:rPr>
              <w:t>Οικονομική Προσφορά</w:t>
            </w:r>
            <w:r w:rsidRPr="00D05658">
              <w:rPr>
                <w:rFonts w:cs="Calibri"/>
                <w:sz w:val="20"/>
                <w:szCs w:val="20"/>
              </w:rPr>
              <w:t xml:space="preserve">: </w:t>
            </w:r>
          </w:p>
          <w:p w:rsidR="00822D88" w:rsidRPr="00D05658" w:rsidRDefault="00822D88" w:rsidP="00822D88">
            <w:pPr>
              <w:numPr>
                <w:ilvl w:val="0"/>
                <w:numId w:val="30"/>
              </w:numPr>
              <w:spacing w:line="276" w:lineRule="auto"/>
              <w:jc w:val="both"/>
              <w:rPr>
                <w:rFonts w:cs="Calibri"/>
                <w:sz w:val="20"/>
                <w:szCs w:val="20"/>
              </w:rPr>
            </w:pPr>
            <w:r w:rsidRPr="00D05658">
              <w:rPr>
                <w:rFonts w:cs="Calibri"/>
                <w:sz w:val="20"/>
                <w:szCs w:val="20"/>
              </w:rPr>
              <w:t>ένα (1) πρωτότυπο, στον σφραγισμένο φάκελο Οικονομικής Προσφοράς.</w:t>
            </w:r>
          </w:p>
        </w:tc>
      </w:tr>
    </w:tbl>
    <w:p w:rsidR="00822D88" w:rsidRPr="00D05658" w:rsidRDefault="00822D88" w:rsidP="00822D88">
      <w:pPr>
        <w:spacing w:line="276" w:lineRule="auto"/>
        <w:rPr>
          <w:rFonts w:cs="Calibri"/>
          <w:sz w:val="20"/>
          <w:szCs w:val="20"/>
        </w:rPr>
      </w:pPr>
      <w:r w:rsidRPr="00D05658">
        <w:rPr>
          <w:rFonts w:cs="Calibri"/>
          <w:sz w:val="20"/>
          <w:szCs w:val="20"/>
        </w:rPr>
        <w:t xml:space="preserve">Ο ενιαίος σφραγισμένος φάκελος πρέπει να φέρει την ένδειξη: </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74"/>
      </w:tblGrid>
      <w:tr w:rsidR="00822D88" w:rsidRPr="00D05658" w:rsidTr="00822D88">
        <w:trPr>
          <w:trHeight w:val="2010"/>
          <w:jc w:val="center"/>
        </w:trPr>
        <w:tc>
          <w:tcPr>
            <w:tcW w:w="6974" w:type="dxa"/>
            <w:vAlign w:val="center"/>
          </w:tcPr>
          <w:p w:rsidR="00822D88" w:rsidRPr="00D05658" w:rsidRDefault="00822D88" w:rsidP="00822D88">
            <w:pPr>
              <w:pStyle w:val="TabletextChar"/>
              <w:spacing w:after="0" w:line="276" w:lineRule="auto"/>
              <w:jc w:val="center"/>
              <w:rPr>
                <w:rFonts w:ascii="Calibri" w:hAnsi="Calibri" w:cs="Calibri"/>
              </w:rPr>
            </w:pPr>
            <w:r w:rsidRPr="00D05658">
              <w:rPr>
                <w:rFonts w:ascii="Calibri" w:hAnsi="Calibri" w:cs="Calibri"/>
              </w:rPr>
              <w:t>«ΣΤΟΙΧΕΙΑ ΤΟΥ ΥΠΟΨΗΦΙΟΥ»</w:t>
            </w:r>
          </w:p>
          <w:p w:rsidR="00822D88" w:rsidRPr="00D05658" w:rsidRDefault="00822D88" w:rsidP="00822D88">
            <w:pPr>
              <w:pStyle w:val="TabletextChar"/>
              <w:spacing w:after="0" w:line="276" w:lineRule="auto"/>
              <w:jc w:val="center"/>
              <w:rPr>
                <w:rFonts w:ascii="Calibri" w:hAnsi="Calibri" w:cs="Calibri"/>
              </w:rPr>
            </w:pPr>
            <w:r w:rsidRPr="00D05658">
              <w:rPr>
                <w:rFonts w:ascii="Calibri" w:hAnsi="Calibri" w:cs="Calibri"/>
              </w:rPr>
              <w:t>ΦΑΚΕΛΟΣ ΠΡΟΣΦΟΡΑΣ ΓΙΑ ΤΟ ΔΙΑΓΩΝΙΣΜΟ ΤΟΥ ΕΡΓΟΥ</w:t>
            </w:r>
          </w:p>
          <w:p w:rsidR="00822D88" w:rsidRPr="007C4E95" w:rsidRDefault="00822D88" w:rsidP="00822D88">
            <w:pPr>
              <w:pStyle w:val="TabletextChar"/>
              <w:spacing w:after="0" w:line="276" w:lineRule="auto"/>
              <w:jc w:val="center"/>
              <w:rPr>
                <w:rFonts w:ascii="Calibri" w:hAnsi="Calibri" w:cs="Calibri"/>
                <w:b/>
                <w:caps/>
              </w:rPr>
            </w:pPr>
            <w:r w:rsidRPr="007C4E95">
              <w:rPr>
                <w:rFonts w:ascii="Calibri" w:hAnsi="Calibri" w:cs="Calibri"/>
                <w:b/>
                <w:bCs/>
                <w:caps/>
              </w:rPr>
              <w:t>«</w:t>
            </w:r>
            <w:r w:rsidRPr="006D5E82">
              <w:rPr>
                <w:rFonts w:ascii="Calibri" w:hAnsi="Calibri" w:cs="Calibri"/>
                <w:b/>
                <w:caps/>
              </w:rPr>
              <w:t>ΠΡΟΜΗΘΕΙΑ ΚΑΙ ΕΚΑΤΑΣΤΑΣΗ ΟΡΓΑΝΩΝ ΠΑΙΔΙΚΗΣ ΧΑΡΑΣ ΚΑΙ ΕΛΑΣΤΙΚΩΝ ΠΛΑΚΙΔΙΩΝ ΑΣΦΑΛΕΙΑΣ ΠΑΙΔΙΚΗΣ ΧΑΡΑΣ ΣΤΟ ΔΗΜΟ ΗΛΙΔΑΣ</w:t>
            </w:r>
            <w:r w:rsidRPr="007C4E95">
              <w:rPr>
                <w:rFonts w:ascii="Calibri" w:hAnsi="Calibri" w:cs="Calibri"/>
                <w:b/>
                <w:caps/>
              </w:rPr>
              <w:t>»</w:t>
            </w:r>
          </w:p>
          <w:p w:rsidR="00822D88" w:rsidRPr="00D05658" w:rsidRDefault="00822D88" w:rsidP="00822D88">
            <w:pPr>
              <w:pStyle w:val="TabletextChar"/>
              <w:spacing w:after="0" w:line="276" w:lineRule="auto"/>
              <w:jc w:val="center"/>
              <w:rPr>
                <w:rFonts w:ascii="Calibri" w:hAnsi="Calibri" w:cs="Calibri"/>
              </w:rPr>
            </w:pPr>
            <w:r w:rsidRPr="00D05658">
              <w:rPr>
                <w:rFonts w:ascii="Calibri" w:hAnsi="Calibri" w:cs="Calibri"/>
              </w:rPr>
              <w:t xml:space="preserve">AΝΑΘΕΤΟΥΣΑ ΑΡΧΗ: </w:t>
            </w:r>
            <w:r w:rsidRPr="006D5E82">
              <w:rPr>
                <w:rFonts w:ascii="Calibri" w:hAnsi="Calibri" w:cs="Calibri"/>
                <w:b/>
              </w:rPr>
              <w:t>ΔΗΜΟΣ ΗΛΙΔΑΣ</w:t>
            </w:r>
          </w:p>
          <w:p w:rsidR="00822D88" w:rsidRPr="00D05658" w:rsidRDefault="00822D88" w:rsidP="00822D88">
            <w:pPr>
              <w:pStyle w:val="TabletextChar"/>
              <w:spacing w:after="0" w:line="276" w:lineRule="auto"/>
              <w:jc w:val="center"/>
              <w:rPr>
                <w:rFonts w:ascii="Calibri" w:hAnsi="Calibri" w:cs="Calibri"/>
              </w:rPr>
            </w:pPr>
            <w:r w:rsidRPr="00D05658">
              <w:rPr>
                <w:rFonts w:ascii="Calibri" w:hAnsi="Calibri" w:cs="Calibri"/>
              </w:rPr>
              <w:t>ΗΜΕΡΟΜΗΝ</w:t>
            </w:r>
            <w:r>
              <w:rPr>
                <w:rFonts w:ascii="Calibri" w:hAnsi="Calibri" w:cs="Calibri"/>
              </w:rPr>
              <w:t>ΙΑ ΔΙΕΝΕΡΓΕΙΑΣ ΔΙΑΓΩΝΙΣΜΟΥ : 20</w:t>
            </w:r>
            <w:r w:rsidRPr="00D05658">
              <w:rPr>
                <w:rFonts w:ascii="Calibri" w:hAnsi="Calibri" w:cs="Calibri"/>
              </w:rPr>
              <w:t>/</w:t>
            </w:r>
            <w:r w:rsidR="000A0AA7">
              <w:rPr>
                <w:rFonts w:ascii="Calibri" w:hAnsi="Calibri" w:cs="Calibri"/>
              </w:rPr>
              <w:t>11</w:t>
            </w:r>
            <w:r w:rsidRPr="00D05658">
              <w:rPr>
                <w:rFonts w:ascii="Calibri" w:hAnsi="Calibri" w:cs="Calibri"/>
              </w:rPr>
              <w:t xml:space="preserve"> /</w:t>
            </w:r>
            <w:r>
              <w:rPr>
                <w:rFonts w:ascii="Calibri" w:hAnsi="Calibri" w:cs="Calibri"/>
              </w:rPr>
              <w:t>2012</w:t>
            </w:r>
          </w:p>
        </w:tc>
      </w:tr>
    </w:tbl>
    <w:p w:rsidR="00822D88" w:rsidRPr="00D05658" w:rsidRDefault="00822D88" w:rsidP="00822D88">
      <w:pPr>
        <w:spacing w:line="276" w:lineRule="auto"/>
        <w:jc w:val="both"/>
        <w:rPr>
          <w:sz w:val="20"/>
          <w:szCs w:val="20"/>
        </w:rPr>
      </w:pPr>
      <w:r w:rsidRPr="00D05658">
        <w:rPr>
          <w:sz w:val="20"/>
          <w:szCs w:val="20"/>
        </w:rPr>
        <w:t>Όλοι οι επιμέρους φάκελοι αναγράφουν την επωνυμία και διεύθυνση, αριθμό τηλεφώνου, φαξ και τυχόν διεύθυνση ηλεκτρονικού ταχυδρομείου του υποψήφιου Ανάδοχου, τον τίτλο του Διαγωνισμού και τον τίτλο του φακέλου.</w:t>
      </w:r>
    </w:p>
    <w:p w:rsidR="00822D88" w:rsidRPr="00D05658" w:rsidRDefault="00822D88" w:rsidP="00822D88">
      <w:pPr>
        <w:spacing w:line="276" w:lineRule="auto"/>
        <w:jc w:val="both"/>
        <w:rPr>
          <w:sz w:val="20"/>
          <w:szCs w:val="20"/>
        </w:rPr>
      </w:pPr>
      <w:r w:rsidRPr="00D05658">
        <w:rPr>
          <w:sz w:val="20"/>
          <w:szCs w:val="20"/>
        </w:rPr>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rsidR="00822D88" w:rsidRPr="00D05658" w:rsidRDefault="00822D88" w:rsidP="00822D88">
      <w:pPr>
        <w:spacing w:line="276" w:lineRule="auto"/>
        <w:jc w:val="both"/>
        <w:rPr>
          <w:sz w:val="20"/>
          <w:szCs w:val="20"/>
        </w:rPr>
      </w:pPr>
      <w:r w:rsidRPr="00D05658">
        <w:rPr>
          <w:sz w:val="20"/>
          <w:szCs w:val="20"/>
        </w:rPr>
        <w:t xml:space="preserve">Απαγορεύεται η χρήση αυτοκόλλητων φακέλων που είναι δυνατόν να αποσφραγιστούν και να </w:t>
      </w:r>
      <w:proofErr w:type="spellStart"/>
      <w:r w:rsidRPr="00D05658">
        <w:rPr>
          <w:sz w:val="20"/>
          <w:szCs w:val="20"/>
        </w:rPr>
        <w:t>επανασφραγιστούν</w:t>
      </w:r>
      <w:proofErr w:type="spellEnd"/>
      <w:r w:rsidRPr="00D05658">
        <w:rPr>
          <w:sz w:val="20"/>
          <w:szCs w:val="20"/>
        </w:rPr>
        <w:t xml:space="preserve"> χωρίς να αφήσουν ίχνη.</w:t>
      </w:r>
    </w:p>
    <w:p w:rsidR="00822D88" w:rsidRPr="00D05658" w:rsidRDefault="00822D88" w:rsidP="00822D88">
      <w:pPr>
        <w:spacing w:line="276" w:lineRule="auto"/>
        <w:jc w:val="both"/>
        <w:rPr>
          <w:sz w:val="20"/>
          <w:szCs w:val="20"/>
        </w:rPr>
      </w:pPr>
      <w:r w:rsidRPr="00D05658">
        <w:rPr>
          <w:sz w:val="20"/>
          <w:szCs w:val="20"/>
        </w:rPr>
        <w:t>Οι Προσφορές υποβάλλονται στην Ελληνική γλώσσα, με εξαίρεση τα συνημμένα στην Τεχνική Προσφορά έντυπα, σχέδια και λοιπά τεχνικά στοιχεία που μπορούν να είναι στην Αγγλική γλώσσα.</w:t>
      </w:r>
    </w:p>
    <w:p w:rsidR="00822D88" w:rsidRPr="00D05658" w:rsidRDefault="00822D88" w:rsidP="00822D88">
      <w:pPr>
        <w:spacing w:line="276" w:lineRule="auto"/>
        <w:jc w:val="both"/>
        <w:rPr>
          <w:sz w:val="20"/>
          <w:szCs w:val="20"/>
        </w:rPr>
      </w:pPr>
      <w:r w:rsidRPr="00D05658">
        <w:rPr>
          <w:sz w:val="20"/>
          <w:szCs w:val="20"/>
        </w:rPr>
        <w:t>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του πρωτοτύπου είναι επικρατέστερο από τα άλλα αντίτυπα και τα ηλεκτρονικά αντίγραφα, σε περίπτωση ασυμφωνίας αυτών με το πρωτότυπο.</w:t>
      </w:r>
    </w:p>
    <w:p w:rsidR="00822D88" w:rsidRPr="00D05658" w:rsidRDefault="00C200D9" w:rsidP="00822D88">
      <w:pPr>
        <w:spacing w:line="276" w:lineRule="auto"/>
        <w:jc w:val="both"/>
        <w:rPr>
          <w:sz w:val="20"/>
          <w:szCs w:val="20"/>
          <w:lang w:val="en-US"/>
        </w:rPr>
      </w:pPr>
      <w:r w:rsidRPr="00C200D9">
        <w:rPr>
          <w:b/>
          <w:bCs/>
          <w:noProof/>
          <w:sz w:val="20"/>
          <w:szCs w:val="20"/>
        </w:rPr>
      </w:r>
      <w:r w:rsidRPr="00C200D9">
        <w:rPr>
          <w:b/>
          <w:bCs/>
          <w:noProof/>
          <w:sz w:val="20"/>
          <w:szCs w:val="20"/>
        </w:rPr>
        <w:pict>
          <v:shape id="Text Box 21" o:spid="_x0000_s1027" type="#_x0000_t202" style="width:415.5pt;height:26.9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" fillcolor="#d8d8d8" stroked="f">
            <v:stroke dashstyle="1 1" endcap="round"/>
            <v:shadow on="t"/>
            <v:textbox style="mso-next-textbox:#Text Box 21">
              <w:txbxContent>
                <w:p w:rsidR="00703D4F" w:rsidRPr="009A0A01" w:rsidRDefault="00703D4F" w:rsidP="00822D88">
                  <w:pPr>
                    <w:jc w:val="both"/>
                    <w:rPr>
                      <w:rFonts w:cs="Calibri"/>
                      <w:i/>
                      <w:sz w:val="18"/>
                      <w:szCs w:val="18"/>
                    </w:rPr>
                  </w:pPr>
                  <w:r w:rsidRPr="009A0A01">
                    <w:rPr>
                      <w:rFonts w:cs="Calibri"/>
                      <w:b/>
                      <w:i/>
                      <w:sz w:val="18"/>
                      <w:szCs w:val="18"/>
                    </w:rPr>
                    <w:t>Οδηγία:</w:t>
                  </w:r>
                  <w:r w:rsidRPr="009A0A01">
                    <w:rPr>
                      <w:rFonts w:cs="Calibri"/>
                      <w:i/>
                      <w:sz w:val="18"/>
                      <w:szCs w:val="18"/>
                    </w:rPr>
                    <w:t xml:space="preserve"> Ο αριθμός των αντιτύπων ορίζεται από την Αναθέτουσα Αρχή. Τα αντίγραφα και φωτοαντίγραφα που περιλαμβάνονται στα αντίτυπα δύναται να μην είναι επικυρωμένα.</w:t>
                  </w:r>
                </w:p>
              </w:txbxContent>
            </v:textbox>
            <w10:wrap type="none"/>
            <w10:anchorlock/>
          </v:shape>
        </w:pict>
      </w:r>
    </w:p>
    <w:p w:rsidR="00822D88" w:rsidRPr="00D05658" w:rsidRDefault="00822D88" w:rsidP="00822D88">
      <w:pPr>
        <w:spacing w:line="276" w:lineRule="auto"/>
        <w:jc w:val="both"/>
        <w:rPr>
          <w:sz w:val="20"/>
          <w:szCs w:val="20"/>
        </w:rPr>
      </w:pPr>
      <w:r w:rsidRPr="00D05658">
        <w:rPr>
          <w:sz w:val="20"/>
          <w:szCs w:val="20"/>
        </w:rPr>
        <w:t>Για την εύκολη σύγκριση των Προσφορών πρέπει να τηρηθεί στη σύνταξή τους, η τάξη και η σειρά των όρων της Διακήρυξης.</w:t>
      </w:r>
    </w:p>
    <w:p w:rsidR="00822D88" w:rsidRPr="00D05658" w:rsidRDefault="00822D88" w:rsidP="00822D88">
      <w:pPr>
        <w:spacing w:line="276" w:lineRule="auto"/>
        <w:jc w:val="both"/>
        <w:rPr>
          <w:sz w:val="20"/>
          <w:szCs w:val="20"/>
        </w:rPr>
      </w:pPr>
      <w:r w:rsidRPr="00D05658">
        <w:rPr>
          <w:sz w:val="20"/>
          <w:szCs w:val="20"/>
        </w:rPr>
        <w:t xml:space="preserve">Οι απαντήσεις σε όλες τις απαιτήσεις της Διακήρυξης πρέπει να είναι σαφείς. Δεν επιτρέπονται ασαφείς απαντήσεις της μορφής «ελήφθη υπόψη», «συμφωνούμε και </w:t>
      </w:r>
      <w:proofErr w:type="spellStart"/>
      <w:r w:rsidRPr="00D05658">
        <w:rPr>
          <w:sz w:val="20"/>
          <w:szCs w:val="20"/>
        </w:rPr>
        <w:t>αποδεχόμεθα</w:t>
      </w:r>
      <w:proofErr w:type="spellEnd"/>
      <w:r w:rsidRPr="00D05658">
        <w:rPr>
          <w:sz w:val="20"/>
          <w:szCs w:val="20"/>
        </w:rPr>
        <w:t>», κ</w:t>
      </w:r>
      <w:r>
        <w:rPr>
          <w:sz w:val="20"/>
          <w:szCs w:val="20"/>
        </w:rPr>
        <w:t>.</w:t>
      </w:r>
      <w:r w:rsidRPr="00D05658">
        <w:rPr>
          <w:sz w:val="20"/>
          <w:szCs w:val="20"/>
        </w:rPr>
        <w:t>λπ.</w:t>
      </w:r>
    </w:p>
    <w:p w:rsidR="00822D88" w:rsidRPr="00D05658" w:rsidRDefault="00822D88" w:rsidP="00822D88">
      <w:pPr>
        <w:spacing w:line="276" w:lineRule="auto"/>
        <w:jc w:val="both"/>
        <w:rPr>
          <w:sz w:val="20"/>
          <w:szCs w:val="20"/>
        </w:rPr>
      </w:pPr>
      <w:r w:rsidRPr="00D05658">
        <w:rPr>
          <w:sz w:val="20"/>
          <w:szCs w:val="20"/>
        </w:rPr>
        <w:lastRenderedPageBreak/>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w:t>
      </w:r>
      <w:proofErr w:type="spellStart"/>
      <w:r w:rsidRPr="00D05658">
        <w:rPr>
          <w:sz w:val="20"/>
          <w:szCs w:val="20"/>
        </w:rPr>
        <w:t>μονογραμμένη</w:t>
      </w:r>
      <w:proofErr w:type="spellEnd"/>
      <w:r w:rsidRPr="00D05658">
        <w:rPr>
          <w:sz w:val="20"/>
          <w:szCs w:val="20"/>
        </w:rPr>
        <w:t xml:space="preserve"> από τον υποψήφιο Ανάδοχο. Όλες οι διορθώσεις θα πρέπει να αναφέρονται ανακεφαλαιωτικά στην αρχή της Προσφοράς.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w:t>
      </w:r>
    </w:p>
    <w:p w:rsidR="00822D88" w:rsidRPr="00D05658" w:rsidRDefault="00822D88" w:rsidP="00822D88">
      <w:pPr>
        <w:spacing w:line="276" w:lineRule="auto"/>
        <w:jc w:val="both"/>
        <w:rPr>
          <w:sz w:val="20"/>
          <w:szCs w:val="20"/>
        </w:rPr>
      </w:pPr>
      <w:r w:rsidRPr="00D05658">
        <w:rPr>
          <w:sz w:val="20"/>
          <w:szCs w:val="20"/>
        </w:rPr>
        <w:t>Σε περίπτωση που στο περιεχόμενο της Προσφοράς χρησιμοποιούνται συντομογραφίες (</w:t>
      </w:r>
      <w:proofErr w:type="spellStart"/>
      <w:r w:rsidRPr="00D05658">
        <w:rPr>
          <w:sz w:val="20"/>
          <w:szCs w:val="20"/>
        </w:rPr>
        <w:t>abbreviations</w:t>
      </w:r>
      <w:proofErr w:type="spellEnd"/>
      <w:r w:rsidRPr="00D05658">
        <w:rPr>
          <w:sz w:val="20"/>
          <w:szCs w:val="20"/>
        </w:rPr>
        <w:t>), για τη δήλωση τεχνικών ή άλλων εννοιών, είναι υποχρεωτικό για τον υποψήφιο Ανάδοχο να αναφέρει σε συνοδευτικό πίνακα την επεξήγησή τους.</w:t>
      </w:r>
    </w:p>
    <w:p w:rsidR="00822D88" w:rsidRPr="00D05658" w:rsidRDefault="00822D88" w:rsidP="00822D88">
      <w:pPr>
        <w:spacing w:line="276" w:lineRule="auto"/>
        <w:jc w:val="both"/>
        <w:rPr>
          <w:sz w:val="20"/>
          <w:szCs w:val="20"/>
        </w:rPr>
      </w:pPr>
      <w:r w:rsidRPr="00D05658">
        <w:rPr>
          <w:sz w:val="20"/>
          <w:szCs w:val="20"/>
        </w:rPr>
        <w:t xml:space="preserve">Με την υποβολή της Προσφοράς θεωρείται βέβαιο, ότι ο υποψήφιος Ανάδοχος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rsidR="00822D88" w:rsidRPr="00D05658" w:rsidRDefault="00822D88" w:rsidP="00822D88">
      <w:pPr>
        <w:spacing w:line="276" w:lineRule="auto"/>
        <w:jc w:val="both"/>
        <w:rPr>
          <w:sz w:val="20"/>
          <w:szCs w:val="20"/>
        </w:rPr>
      </w:pPr>
      <w:r w:rsidRPr="00D05658">
        <w:rPr>
          <w:sz w:val="20"/>
          <w:szCs w:val="20"/>
        </w:rPr>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rsidR="00822D88" w:rsidRPr="00D05658" w:rsidRDefault="00822D88" w:rsidP="00822D88">
      <w:pPr>
        <w:spacing w:line="276" w:lineRule="auto"/>
        <w:jc w:val="both"/>
        <w:rPr>
          <w:sz w:val="20"/>
          <w:szCs w:val="20"/>
        </w:rPr>
      </w:pPr>
      <w:r w:rsidRPr="00D05658">
        <w:rPr>
          <w:sz w:val="20"/>
          <w:szCs w:val="20"/>
        </w:rPr>
        <w:t>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Διακήρυξης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αντιπροσφορά.</w:t>
      </w:r>
    </w:p>
    <w:p w:rsidR="00822D88" w:rsidRDefault="00822D88" w:rsidP="00822D88">
      <w:pPr>
        <w:spacing w:line="276" w:lineRule="auto"/>
        <w:jc w:val="both"/>
        <w:rPr>
          <w:sz w:val="20"/>
          <w:szCs w:val="20"/>
        </w:rPr>
      </w:pPr>
      <w:r w:rsidRPr="00D05658">
        <w:rPr>
          <w:sz w:val="20"/>
          <w:szCs w:val="20"/>
        </w:rPr>
        <w:t>Οι διευκρινίσεις των υποψηφίων Αναδόχων πρέπει να δίνονται γραπτά, εφόσον ζητηθούν, σε χρόνο που θα ορίζει η αρμόδια Επιτροπή.</w:t>
      </w:r>
    </w:p>
    <w:p w:rsidR="00822D88" w:rsidRPr="00D05658" w:rsidRDefault="00822D88" w:rsidP="00822D88">
      <w:pPr>
        <w:spacing w:line="276" w:lineRule="auto"/>
        <w:jc w:val="both"/>
        <w:rPr>
          <w:sz w:val="20"/>
          <w:szCs w:val="20"/>
        </w:rPr>
      </w:pPr>
    </w:p>
    <w:p w:rsidR="00822D88" w:rsidRPr="00703D4F" w:rsidRDefault="00822D88" w:rsidP="006B21D0">
      <w:pPr>
        <w:pStyle w:val="3"/>
        <w:keepLines w:val="0"/>
        <w:numPr>
          <w:ilvl w:val="2"/>
          <w:numId w:val="9"/>
        </w:numPr>
        <w:spacing w:before="0" w:line="276" w:lineRule="auto"/>
        <w:rPr>
          <w:color w:val="auto"/>
          <w:sz w:val="20"/>
          <w:szCs w:val="20"/>
        </w:rPr>
      </w:pPr>
      <w:bookmarkStart w:id="453" w:name="_Toc339324960"/>
      <w:r w:rsidRPr="00703D4F">
        <w:rPr>
          <w:color w:val="auto"/>
          <w:sz w:val="20"/>
          <w:szCs w:val="20"/>
        </w:rPr>
        <w:t>Περιεχόμενα Φακέλου «Δικαιολογητικά Συμμετοχής»</w:t>
      </w:r>
      <w:bookmarkEnd w:id="453"/>
    </w:p>
    <w:p w:rsidR="00822D88" w:rsidRPr="00D05658" w:rsidRDefault="00822D88" w:rsidP="00822D88">
      <w:pPr>
        <w:spacing w:line="276" w:lineRule="auto"/>
        <w:jc w:val="both"/>
        <w:rPr>
          <w:sz w:val="20"/>
          <w:szCs w:val="20"/>
        </w:rPr>
      </w:pPr>
      <w:r w:rsidRPr="00D05658">
        <w:rPr>
          <w:sz w:val="20"/>
          <w:szCs w:val="20"/>
        </w:rPr>
        <w:t>Ο φάκελος «ΔΙΚΑΙΟΛΟΓΗΤΙΚΑ ΣΥΜΜΕΤΟΧΗΣ» που θα υποβάλει κάθε υποψήφιος Ανάδοχος πρέπει να περιέχει τα νομιμοποιητικά στοιχεία και άλλα απαραίτητα δικαιολογητικά του υποψήφιου Αναδόχου ως προς τις τυπικές, χρηματοοικονομικές και τεχνικές απαιτήσεις συμμετοχής στον Διαγωνισμό και τα οποία π</w:t>
      </w:r>
      <w:r w:rsidR="00703D4F">
        <w:rPr>
          <w:sz w:val="20"/>
          <w:szCs w:val="20"/>
        </w:rPr>
        <w:t>ροσδιορίζονται στις παραγράφους με τίτλο:</w:t>
      </w:r>
    </w:p>
    <w:p w:rsidR="00822D88" w:rsidRPr="00D05658" w:rsidRDefault="00822D88" w:rsidP="00822D88">
      <w:pPr>
        <w:numPr>
          <w:ilvl w:val="0"/>
          <w:numId w:val="31"/>
        </w:numPr>
        <w:spacing w:line="276" w:lineRule="auto"/>
        <w:jc w:val="both"/>
        <w:rPr>
          <w:sz w:val="20"/>
          <w:szCs w:val="20"/>
        </w:rPr>
      </w:pPr>
      <w:r w:rsidRPr="00D05658">
        <w:rPr>
          <w:sz w:val="20"/>
          <w:szCs w:val="20"/>
        </w:rPr>
        <w:t>Δικαιολογητικά Συμμετοχής,</w:t>
      </w:r>
    </w:p>
    <w:p w:rsidR="00822D88" w:rsidRPr="00D05658" w:rsidRDefault="00822D88" w:rsidP="00822D88">
      <w:pPr>
        <w:numPr>
          <w:ilvl w:val="0"/>
          <w:numId w:val="31"/>
        </w:numPr>
        <w:spacing w:line="276" w:lineRule="auto"/>
        <w:jc w:val="both"/>
        <w:rPr>
          <w:sz w:val="20"/>
          <w:szCs w:val="20"/>
        </w:rPr>
      </w:pPr>
      <w:r w:rsidRPr="00D05658">
        <w:rPr>
          <w:sz w:val="20"/>
          <w:szCs w:val="20"/>
        </w:rPr>
        <w:tab/>
        <w:t xml:space="preserve">Ελάχιστες Προϋποθέσεις Συμμετοχής, </w:t>
      </w:r>
    </w:p>
    <w:p w:rsidR="00822D88" w:rsidRPr="00727789" w:rsidRDefault="00822D88" w:rsidP="00822D88">
      <w:pPr>
        <w:numPr>
          <w:ilvl w:val="0"/>
          <w:numId w:val="31"/>
        </w:numPr>
        <w:spacing w:line="276" w:lineRule="auto"/>
        <w:jc w:val="both"/>
        <w:rPr>
          <w:sz w:val="20"/>
          <w:szCs w:val="20"/>
        </w:rPr>
      </w:pPr>
      <w:r w:rsidRPr="00727789">
        <w:rPr>
          <w:sz w:val="20"/>
          <w:szCs w:val="20"/>
        </w:rPr>
        <w:tab/>
      </w:r>
      <w:r w:rsidRPr="00D05658">
        <w:rPr>
          <w:sz w:val="20"/>
          <w:szCs w:val="20"/>
        </w:rPr>
        <w:t>Εγγύηση Συμμετοχής</w:t>
      </w:r>
      <w:r w:rsidRPr="00727789">
        <w:rPr>
          <w:sz w:val="20"/>
          <w:szCs w:val="20"/>
        </w:rPr>
        <w:t>.</w:t>
      </w:r>
    </w:p>
    <w:p w:rsidR="00822D88" w:rsidRPr="00727789" w:rsidRDefault="00822D88" w:rsidP="00822D88">
      <w:pPr>
        <w:spacing w:line="276" w:lineRule="auto"/>
        <w:jc w:val="both"/>
        <w:rPr>
          <w:sz w:val="20"/>
          <w:szCs w:val="20"/>
        </w:rPr>
      </w:pPr>
    </w:p>
    <w:p w:rsidR="00822D88" w:rsidRPr="00703D4F" w:rsidRDefault="00822D88" w:rsidP="006B21D0">
      <w:pPr>
        <w:pStyle w:val="3"/>
        <w:keepLines w:val="0"/>
        <w:numPr>
          <w:ilvl w:val="2"/>
          <w:numId w:val="9"/>
        </w:numPr>
        <w:spacing w:before="0" w:line="276" w:lineRule="auto"/>
        <w:rPr>
          <w:color w:val="auto"/>
          <w:sz w:val="20"/>
          <w:szCs w:val="20"/>
        </w:rPr>
      </w:pPr>
      <w:bookmarkStart w:id="454" w:name="_Ref279494623"/>
      <w:bookmarkStart w:id="455" w:name="_Toc339324961"/>
      <w:r w:rsidRPr="00703D4F">
        <w:rPr>
          <w:color w:val="auto"/>
          <w:sz w:val="20"/>
          <w:szCs w:val="20"/>
        </w:rPr>
        <w:t>Περιεχόμενα Φακέλου «Τεχνική Προσφορά»</w:t>
      </w:r>
      <w:bookmarkEnd w:id="454"/>
      <w:bookmarkEnd w:id="455"/>
    </w:p>
    <w:p w:rsidR="00822D88" w:rsidRPr="00D05658" w:rsidRDefault="00822D88" w:rsidP="00822D88">
      <w:pPr>
        <w:pStyle w:val="Style4"/>
        <w:widowControl/>
        <w:spacing w:line="276" w:lineRule="auto"/>
        <w:jc w:val="both"/>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 xml:space="preserve">Ο φάκελος της Τεχνικής Προσφοράς θα αναγράφει το όνομα του προμηθευτή και την επιγραφή: «ΤΕΧΝΙΚΗ ΠΡΟΣΦΟΡΑ για το διαγωνισμό: </w:t>
      </w:r>
      <w:r w:rsidRPr="00D05658">
        <w:rPr>
          <w:rFonts w:ascii="Calibri" w:hAnsi="Calibri" w:cs="Calibri"/>
          <w:b/>
          <w:bCs/>
          <w:sz w:val="20"/>
          <w:szCs w:val="20"/>
          <w:lang w:val="el-GR" w:eastAsia="el-GR"/>
        </w:rPr>
        <w:t>«</w:t>
      </w:r>
      <w:r w:rsidRPr="00727789">
        <w:rPr>
          <w:rFonts w:ascii="Segoe UI" w:hAnsi="Segoe UI" w:cs="Segoe UI"/>
          <w:caps/>
          <w:sz w:val="18"/>
          <w:szCs w:val="18"/>
          <w:lang w:val="el-GR"/>
        </w:rPr>
        <w:t>ΠΡΟΜΗΘΕΙΑ ΚΑΙ ΕΚΑΤΑΣΤΑΣΗ ΟΡΓΑΝΩΝ ΠΑΙΔΙΚΗΣ ΧΑΡΑΣ ΚΑΙ ΕΛΑΣΤΙΚΩΝ ΠΛΑΚΙΔΙΩΝ ΑΣΦΑΛΕΙΑΣ ΠΑΙΔΙΚΗΣ ΧΑΡΑΣ ΣΤΟ ΔΗΜΟ ΗΛΙΔΑΣ</w:t>
      </w:r>
      <w:r w:rsidRPr="00D05658">
        <w:rPr>
          <w:rFonts w:ascii="Calibri" w:hAnsi="Calibri" w:cs="Calibri"/>
          <w:b/>
          <w:bCs/>
          <w:sz w:val="20"/>
          <w:szCs w:val="20"/>
          <w:lang w:val="el-GR" w:eastAsia="el-GR"/>
        </w:rPr>
        <w:t xml:space="preserve">» </w:t>
      </w:r>
      <w:r w:rsidRPr="00D05658">
        <w:rPr>
          <w:rStyle w:val="FontStyle52"/>
          <w:rFonts w:ascii="Calibri" w:hAnsi="Calibri" w:cs="Calibri"/>
          <w:sz w:val="20"/>
          <w:szCs w:val="20"/>
          <w:lang w:val="el-GR" w:eastAsia="el-GR"/>
        </w:rPr>
        <w:t>και θα περιλαμβάνει σε δύο αντίγραφα όλα τα ζητούμενα στο τεύχος των Τεχνικών Προδιαγραφών τεχνικά στοιχεία, χαρακτηριστικά και σχέδια, σε τρόπο που να καθιστά σαφή όλα τα στοιχεία του προσφερομένου συστήματος. Για το λόγο αυτό θα περιλαμβάνει τουλάχιστον τα παρακάτω:</w:t>
      </w:r>
    </w:p>
    <w:p w:rsidR="00822D88" w:rsidRPr="00D05658" w:rsidRDefault="00822D88" w:rsidP="00822D88">
      <w:pPr>
        <w:pStyle w:val="Style17"/>
        <w:widowControl/>
        <w:numPr>
          <w:ilvl w:val="0"/>
          <w:numId w:val="45"/>
        </w:numPr>
        <w:tabs>
          <w:tab w:val="left" w:pos="567"/>
          <w:tab w:val="left" w:pos="709"/>
          <w:tab w:val="left" w:pos="850"/>
        </w:tabs>
        <w:spacing w:line="276" w:lineRule="auto"/>
        <w:ind w:left="567" w:hanging="425"/>
        <w:rPr>
          <w:rStyle w:val="FontStyle52"/>
          <w:rFonts w:ascii="Calibri" w:hAnsi="Calibri" w:cs="Calibri"/>
          <w:sz w:val="20"/>
          <w:szCs w:val="20"/>
          <w:lang w:val="el-GR"/>
        </w:rPr>
      </w:pPr>
      <w:r w:rsidRPr="00D05658">
        <w:rPr>
          <w:rStyle w:val="FontStyle52"/>
          <w:rFonts w:ascii="Calibri" w:hAnsi="Calibri" w:cs="Calibri"/>
          <w:sz w:val="20"/>
          <w:szCs w:val="20"/>
          <w:lang w:val="el-GR"/>
        </w:rPr>
        <w:t xml:space="preserve">Όροι εγγύησης-συντήρησης του παιδότοπου καθώς και προτεινόμενο  πρόγραμμα προληπτικής συντήρησης. Επίσης να αναφέρεται με σαφήνεια  ο προσφερόμενος χρόνος εγγύησης ο οποίος θα τεκμηριώνεται από δήλωση του κατασκευαστή. Ο ελάχιστος χρόνος εγγύησης ορίζεται στα πέντε (5) χρόνια για τα όργανα παιδικής χαράς και </w:t>
      </w:r>
      <w:r>
        <w:rPr>
          <w:rStyle w:val="FontStyle52"/>
          <w:rFonts w:ascii="Calibri" w:hAnsi="Calibri" w:cs="Calibri"/>
          <w:sz w:val="20"/>
          <w:szCs w:val="20"/>
          <w:lang w:val="el-GR"/>
        </w:rPr>
        <w:t xml:space="preserve">αστικού εξοπλισμού και δύο (2) </w:t>
      </w:r>
      <w:r w:rsidRPr="00D05658">
        <w:rPr>
          <w:rStyle w:val="FontStyle52"/>
          <w:rFonts w:ascii="Calibri" w:hAnsi="Calibri" w:cs="Calibri"/>
          <w:sz w:val="20"/>
          <w:szCs w:val="20"/>
          <w:lang w:val="el-GR"/>
        </w:rPr>
        <w:t xml:space="preserve">χρόνια για τα πλακίδια ασφαλείας. Οι χρόνοι αυτοί ορίζονται σαν οι ελάχιστα αποδεκτοί (με δυνατότητα εξαίρεσης κάποιον συγκεκριμένων </w:t>
      </w:r>
      <w:proofErr w:type="spellStart"/>
      <w:r w:rsidRPr="00D05658">
        <w:rPr>
          <w:rStyle w:val="FontStyle52"/>
          <w:rFonts w:ascii="Calibri" w:hAnsi="Calibri" w:cs="Calibri"/>
          <w:sz w:val="20"/>
          <w:szCs w:val="20"/>
          <w:lang w:val="el-GR"/>
        </w:rPr>
        <w:t>υπο</w:t>
      </w:r>
      <w:proofErr w:type="spellEnd"/>
      <w:r w:rsidRPr="00D05658">
        <w:rPr>
          <w:rStyle w:val="FontStyle52"/>
          <w:rFonts w:ascii="Calibri" w:hAnsi="Calibri" w:cs="Calibri"/>
          <w:sz w:val="20"/>
          <w:szCs w:val="20"/>
          <w:lang w:val="el-GR"/>
        </w:rPr>
        <w:t xml:space="preserve">-τμημάτων όπως π.χ. κινούμενα μέρη για τα οποία θα ορίζεται με σαφήνεια ο χρόνος εγγύησης).  </w:t>
      </w:r>
    </w:p>
    <w:p w:rsidR="00822D88" w:rsidRPr="00D05658" w:rsidRDefault="00822D88" w:rsidP="00822D88">
      <w:pPr>
        <w:pStyle w:val="Style19"/>
        <w:widowControl/>
        <w:numPr>
          <w:ilvl w:val="0"/>
          <w:numId w:val="45"/>
        </w:numPr>
        <w:tabs>
          <w:tab w:val="left" w:pos="567"/>
          <w:tab w:val="left" w:pos="709"/>
        </w:tabs>
        <w:spacing w:line="276" w:lineRule="auto"/>
        <w:ind w:left="567" w:hanging="425"/>
        <w:rPr>
          <w:rStyle w:val="FontStyle52"/>
          <w:rFonts w:ascii="Calibri" w:hAnsi="Calibri" w:cs="Calibri"/>
          <w:sz w:val="20"/>
          <w:szCs w:val="20"/>
          <w:lang w:val="el-GR"/>
        </w:rPr>
      </w:pPr>
      <w:r w:rsidRPr="00D05658">
        <w:rPr>
          <w:rStyle w:val="FontStyle52"/>
          <w:rFonts w:ascii="Calibri" w:hAnsi="Calibri" w:cs="Calibri"/>
          <w:sz w:val="20"/>
          <w:szCs w:val="20"/>
          <w:lang w:val="el-GR"/>
        </w:rPr>
        <w:t xml:space="preserve">Σχέδιο όλων των ενδεχόμενα προβλεπόμενων συμβολαίων ή συμβάσεων συντήρησης. </w:t>
      </w:r>
    </w:p>
    <w:p w:rsidR="00822D88" w:rsidRPr="00D05658" w:rsidRDefault="00822D88" w:rsidP="00822D88">
      <w:pPr>
        <w:pStyle w:val="Style19"/>
        <w:widowControl/>
        <w:numPr>
          <w:ilvl w:val="0"/>
          <w:numId w:val="45"/>
        </w:numPr>
        <w:tabs>
          <w:tab w:val="left" w:pos="567"/>
          <w:tab w:val="left" w:pos="709"/>
          <w:tab w:val="left" w:pos="7234"/>
        </w:tabs>
        <w:spacing w:line="276" w:lineRule="auto"/>
        <w:ind w:left="567" w:hanging="425"/>
        <w:rPr>
          <w:rStyle w:val="FontStyle52"/>
          <w:rFonts w:ascii="Calibri" w:hAnsi="Calibri" w:cs="Calibri"/>
          <w:sz w:val="20"/>
          <w:szCs w:val="20"/>
          <w:lang w:val="el-GR"/>
        </w:rPr>
      </w:pPr>
      <w:r w:rsidRPr="00D05658">
        <w:rPr>
          <w:rStyle w:val="FontStyle52"/>
          <w:rFonts w:ascii="Calibri" w:hAnsi="Calibri" w:cs="Calibri"/>
          <w:sz w:val="20"/>
          <w:szCs w:val="20"/>
          <w:lang w:val="el-GR"/>
        </w:rPr>
        <w:lastRenderedPageBreak/>
        <w:t>Όλα τα προσφερόμενα μέρη της Παιδικής Χαράς θα πρέπει να είναι καινούργια και αμεταχείριστα, και νεοτάτης τεχνολογίας. Θα υποβληθούν εικονογραφημένα πρωτότυπα τεχνικά έντυπα και περιγραφή των επί μέρους οργάνων που αποτελούν τον Παιδότοπο.</w:t>
      </w:r>
    </w:p>
    <w:p w:rsidR="00822D88" w:rsidRPr="00D05658" w:rsidRDefault="00822D88" w:rsidP="00822D88">
      <w:pPr>
        <w:pStyle w:val="Style19"/>
        <w:widowControl/>
        <w:numPr>
          <w:ilvl w:val="0"/>
          <w:numId w:val="45"/>
        </w:numPr>
        <w:tabs>
          <w:tab w:val="left" w:pos="567"/>
          <w:tab w:val="left" w:pos="709"/>
        </w:tabs>
        <w:spacing w:line="276" w:lineRule="auto"/>
        <w:ind w:left="567" w:hanging="425"/>
        <w:rPr>
          <w:rStyle w:val="FontStyle52"/>
          <w:rFonts w:ascii="Calibri" w:hAnsi="Calibri" w:cs="Calibri"/>
          <w:sz w:val="20"/>
          <w:szCs w:val="20"/>
          <w:lang w:val="el-GR"/>
        </w:rPr>
      </w:pPr>
      <w:r w:rsidRPr="00D05658">
        <w:rPr>
          <w:rStyle w:val="FontStyle52"/>
          <w:rFonts w:ascii="Calibri" w:hAnsi="Calibri" w:cs="Calibri"/>
          <w:sz w:val="20"/>
          <w:szCs w:val="20"/>
          <w:lang w:val="el-GR"/>
        </w:rPr>
        <w:t>Κάθε άλλη πληροφορία από αυτές που ζητούνται στις Τεχνικές Προδιαγραφές ή που κρίνει ο προμηθευτής ότι είναι χρήσιμη κατά την αξιολόγηση των τεχνικών χαρακτηριστικών. Η επιτροπή αξιολόγησης διατηρεί το δικαίωμα να ζητήσει εφόσον κρίνει απαραίτητο συμπληρωματικά στοιχεία ή να απορρίψει προσφορά που κρίνεται αναξιόπιστη, ελλιπής ή είναι παραποιημένη.</w:t>
      </w:r>
    </w:p>
    <w:p w:rsidR="00822D88" w:rsidRPr="00D05658" w:rsidRDefault="00822D88" w:rsidP="00822D88">
      <w:pPr>
        <w:pStyle w:val="Style17"/>
        <w:widowControl/>
        <w:numPr>
          <w:ilvl w:val="0"/>
          <w:numId w:val="45"/>
        </w:numPr>
        <w:tabs>
          <w:tab w:val="left" w:pos="567"/>
          <w:tab w:val="left" w:pos="709"/>
          <w:tab w:val="left" w:pos="864"/>
        </w:tabs>
        <w:spacing w:line="276" w:lineRule="auto"/>
        <w:ind w:left="567" w:hanging="425"/>
        <w:rPr>
          <w:rStyle w:val="FontStyle52"/>
          <w:rFonts w:ascii="Calibri" w:hAnsi="Calibri" w:cs="Calibri"/>
          <w:sz w:val="20"/>
          <w:szCs w:val="20"/>
          <w:lang w:val="el-GR"/>
        </w:rPr>
      </w:pPr>
      <w:r w:rsidRPr="00D05658">
        <w:rPr>
          <w:rStyle w:val="FontStyle52"/>
          <w:rFonts w:ascii="Calibri" w:hAnsi="Calibri" w:cs="Calibri"/>
          <w:sz w:val="20"/>
          <w:szCs w:val="20"/>
          <w:lang w:val="el-GR"/>
        </w:rPr>
        <w:t>Τεκμηρίωση της διασφάλισης της ασφάλειας κατά το πρότυπο ΕΛΟΤ ΕΝ 1176</w:t>
      </w:r>
      <w:r>
        <w:rPr>
          <w:rStyle w:val="FontStyle52"/>
          <w:rFonts w:ascii="Calibri" w:hAnsi="Calibri" w:cs="Calibri"/>
          <w:sz w:val="20"/>
          <w:szCs w:val="20"/>
          <w:lang w:val="el-GR"/>
        </w:rPr>
        <w:t xml:space="preserve"> ή ισοδύναμο </w:t>
      </w:r>
      <w:r w:rsidRPr="00D05658">
        <w:rPr>
          <w:rStyle w:val="FontStyle52"/>
          <w:rFonts w:ascii="Calibri" w:hAnsi="Calibri" w:cs="Calibri"/>
          <w:sz w:val="20"/>
          <w:szCs w:val="20"/>
          <w:lang w:val="el-GR"/>
        </w:rPr>
        <w:t xml:space="preserve"> </w:t>
      </w:r>
    </w:p>
    <w:p w:rsidR="00822D88" w:rsidRPr="00D05658" w:rsidRDefault="00822D88" w:rsidP="00822D88">
      <w:pPr>
        <w:pStyle w:val="Style17"/>
        <w:widowControl/>
        <w:numPr>
          <w:ilvl w:val="0"/>
          <w:numId w:val="45"/>
        </w:numPr>
        <w:tabs>
          <w:tab w:val="left" w:pos="567"/>
          <w:tab w:val="left" w:pos="709"/>
          <w:tab w:val="left" w:pos="864"/>
        </w:tabs>
        <w:spacing w:line="276" w:lineRule="auto"/>
        <w:ind w:left="567" w:hanging="425"/>
        <w:rPr>
          <w:rStyle w:val="FontStyle52"/>
          <w:rFonts w:ascii="Calibri" w:hAnsi="Calibri" w:cs="Calibri"/>
          <w:sz w:val="20"/>
          <w:szCs w:val="20"/>
          <w:lang w:val="el-GR"/>
        </w:rPr>
      </w:pPr>
      <w:r w:rsidRPr="00D05658">
        <w:rPr>
          <w:rStyle w:val="FontStyle52"/>
          <w:rFonts w:ascii="Calibri" w:hAnsi="Calibri" w:cs="Calibri"/>
          <w:sz w:val="20"/>
          <w:szCs w:val="20"/>
          <w:lang w:val="el-GR"/>
        </w:rPr>
        <w:t>Ανακεφαλαιωτικό πίνακα με τα περιεχόμενα της προσφοράς</w:t>
      </w:r>
    </w:p>
    <w:p w:rsidR="00822D88" w:rsidRDefault="00822D88" w:rsidP="00822D88">
      <w:pPr>
        <w:pStyle w:val="Style17"/>
        <w:widowControl/>
        <w:numPr>
          <w:ilvl w:val="0"/>
          <w:numId w:val="45"/>
        </w:numPr>
        <w:tabs>
          <w:tab w:val="left" w:pos="567"/>
          <w:tab w:val="left" w:pos="709"/>
          <w:tab w:val="left" w:pos="864"/>
        </w:tabs>
        <w:spacing w:line="276" w:lineRule="auto"/>
        <w:ind w:left="567" w:hanging="425"/>
        <w:rPr>
          <w:rFonts w:ascii="Calibri" w:hAnsi="Calibri" w:cs="Calibri"/>
          <w:sz w:val="20"/>
          <w:szCs w:val="20"/>
          <w:lang w:val="el-GR"/>
        </w:rPr>
      </w:pPr>
      <w:bookmarkStart w:id="456" w:name="_Toc237698224"/>
      <w:bookmarkStart w:id="457" w:name="_Toc240526639"/>
      <w:r w:rsidRPr="00D05658">
        <w:rPr>
          <w:rFonts w:ascii="Calibri" w:hAnsi="Calibri" w:cs="Calibri"/>
          <w:sz w:val="20"/>
          <w:szCs w:val="20"/>
          <w:lang w:val="el-GR"/>
        </w:rPr>
        <w:t>Πίνακες Συμμόρφωσης (ΠΣ)</w:t>
      </w:r>
      <w:bookmarkEnd w:id="456"/>
      <w:bookmarkEnd w:id="457"/>
      <w:r w:rsidRPr="00D05658">
        <w:rPr>
          <w:rFonts w:ascii="Calibri" w:hAnsi="Calibri" w:cs="Calibri"/>
          <w:sz w:val="20"/>
          <w:szCs w:val="20"/>
          <w:lang w:val="el-GR"/>
        </w:rPr>
        <w:t xml:space="preserve"> επί ποινή αποκλεισμού, ως Παράρτημα </w:t>
      </w:r>
      <w:r w:rsidRPr="00D05658">
        <w:rPr>
          <w:rFonts w:ascii="Calibri" w:hAnsi="Calibri" w:cs="Calibri"/>
          <w:sz w:val="20"/>
          <w:szCs w:val="20"/>
        </w:rPr>
        <w:t>C</w:t>
      </w:r>
      <w:r w:rsidRPr="00D05658">
        <w:rPr>
          <w:rFonts w:ascii="Calibri" w:hAnsi="Calibri" w:cs="Calibri"/>
          <w:sz w:val="20"/>
          <w:szCs w:val="20"/>
          <w:lang w:val="el-GR"/>
        </w:rPr>
        <w:t xml:space="preserve">. </w:t>
      </w:r>
    </w:p>
    <w:p w:rsidR="00822D88" w:rsidRPr="00D05658" w:rsidRDefault="00822D88" w:rsidP="00822D88">
      <w:pPr>
        <w:pStyle w:val="Style17"/>
        <w:widowControl/>
        <w:tabs>
          <w:tab w:val="left" w:pos="567"/>
          <w:tab w:val="left" w:pos="709"/>
          <w:tab w:val="left" w:pos="864"/>
        </w:tabs>
        <w:spacing w:line="276" w:lineRule="auto"/>
        <w:ind w:firstLine="0"/>
        <w:rPr>
          <w:rStyle w:val="FontStyle52"/>
          <w:rFonts w:ascii="Calibri" w:hAnsi="Calibri" w:cs="Calibri"/>
          <w:sz w:val="20"/>
          <w:szCs w:val="20"/>
          <w:lang w:val="el-GR"/>
        </w:rPr>
      </w:pPr>
    </w:p>
    <w:p w:rsidR="00822D88" w:rsidRPr="00D05658" w:rsidRDefault="00822D88" w:rsidP="00822D88">
      <w:pPr>
        <w:spacing w:line="276" w:lineRule="auto"/>
        <w:ind w:left="360"/>
        <w:rPr>
          <w:rFonts w:cs="Calibri"/>
          <w:b/>
          <w:sz w:val="20"/>
          <w:szCs w:val="20"/>
        </w:rPr>
      </w:pPr>
      <w:r w:rsidRPr="00D05658">
        <w:rPr>
          <w:rFonts w:cs="Calibri"/>
          <w:b/>
          <w:sz w:val="20"/>
          <w:szCs w:val="20"/>
        </w:rPr>
        <w:t>ΑΠΑΙΤΗΣΕΙΣ ΛΥΣΕΩΝ / ΛΕΙΤΟΥΡΓΙΚΕΣ / ΤΕΧΝΟΛΟΓΙΚΕΣ ΠΡΟΔΙΑΓΡΑΦΕΣ – ΠΙΝΑΚΑΣ ΣΥΜΜΟΡΦΩΣΗΣ</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4"/>
      </w:tblGrid>
      <w:tr w:rsidR="00822D88" w:rsidRPr="00D05658" w:rsidTr="00822D88">
        <w:tc>
          <w:tcPr>
            <w:tcW w:w="9387" w:type="dxa"/>
          </w:tcPr>
          <w:p w:rsidR="00822D88" w:rsidRPr="00D05658" w:rsidRDefault="00822D88" w:rsidP="00822D88">
            <w:pPr>
              <w:pStyle w:val="TabletextChar"/>
              <w:spacing w:after="0" w:line="276" w:lineRule="auto"/>
              <w:jc w:val="both"/>
              <w:rPr>
                <w:rFonts w:ascii="Calibri" w:hAnsi="Calibri" w:cs="Calibri"/>
                <w:lang w:eastAsia="el-GR"/>
              </w:rPr>
            </w:pPr>
            <w:r w:rsidRPr="00D05658">
              <w:rPr>
                <w:rFonts w:ascii="Calibri" w:hAnsi="Calibri" w:cs="Calibri"/>
                <w:lang w:eastAsia="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22D88" w:rsidRPr="00D05658" w:rsidTr="00822D88">
        <w:tc>
          <w:tcPr>
            <w:tcW w:w="9387" w:type="dxa"/>
          </w:tcPr>
          <w:p w:rsidR="00822D88" w:rsidRPr="00D05658" w:rsidRDefault="00822D88" w:rsidP="00822D88">
            <w:pPr>
              <w:pStyle w:val="TabletextChar"/>
              <w:spacing w:after="0" w:line="276" w:lineRule="auto"/>
              <w:jc w:val="both"/>
              <w:rPr>
                <w:rFonts w:ascii="Calibri" w:hAnsi="Calibri" w:cs="Calibri"/>
                <w:lang w:eastAsia="el-GR"/>
              </w:rPr>
            </w:pPr>
            <w:r w:rsidRPr="00D05658">
              <w:rPr>
                <w:rFonts w:ascii="Calibri" w:hAnsi="Calibri" w:cs="Calibri"/>
                <w:lang w:eastAsia="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822D88" w:rsidRPr="00D05658" w:rsidRDefault="00822D88" w:rsidP="00822D88">
            <w:pPr>
              <w:pStyle w:val="TabletextChar"/>
              <w:spacing w:after="0" w:line="276" w:lineRule="auto"/>
              <w:jc w:val="both"/>
              <w:rPr>
                <w:rFonts w:ascii="Calibri" w:hAnsi="Calibri" w:cs="Calibri"/>
                <w:lang w:eastAsia="el-GR"/>
              </w:rPr>
            </w:pPr>
            <w:r w:rsidRPr="00D05658">
              <w:rPr>
                <w:rFonts w:ascii="Calibri" w:hAnsi="Calibri" w:cs="Calibri"/>
                <w:lang w:eastAsia="el-GR"/>
              </w:rPr>
              <w:t>Αν η στήλη «ΑΠΑΙΤΗΣΗ» έχει συμπληρωθεί με τη λέξη «Επιθυμητή» τότε αποτελεί προδιαγραφή που υπερκαλύπτει το ελάχιστο απαιτούμενο και Προσφορές που υπερκαλύπτουν τις ελάχιστες προδιαγραφές συνεκτιμούνται, επί τω βελτίω σύμφωνα με τη συναφή ομάδα κριτήριων στην οποία εντάσσεται.</w:t>
            </w:r>
          </w:p>
        </w:tc>
      </w:tr>
      <w:tr w:rsidR="00822D88" w:rsidRPr="00D05658" w:rsidTr="00822D88">
        <w:tc>
          <w:tcPr>
            <w:tcW w:w="9387" w:type="dxa"/>
          </w:tcPr>
          <w:p w:rsidR="00822D88" w:rsidRPr="00D05658" w:rsidRDefault="00822D88" w:rsidP="00822D88">
            <w:pPr>
              <w:pStyle w:val="TabletextChar"/>
              <w:spacing w:after="0" w:line="276" w:lineRule="auto"/>
              <w:jc w:val="both"/>
              <w:rPr>
                <w:rFonts w:ascii="Calibri" w:hAnsi="Calibri" w:cs="Calibri"/>
                <w:lang w:eastAsia="el-GR"/>
              </w:rPr>
            </w:pPr>
            <w:r w:rsidRPr="00D05658">
              <w:rPr>
                <w:rFonts w:ascii="Calibri" w:hAnsi="Calibri" w:cs="Calibri"/>
                <w:lang w:eastAsia="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tc>
      </w:tr>
      <w:tr w:rsidR="00822D88" w:rsidRPr="00D05658" w:rsidTr="00822D88">
        <w:tc>
          <w:tcPr>
            <w:tcW w:w="9387" w:type="dxa"/>
          </w:tcPr>
          <w:p w:rsidR="00822D88" w:rsidRPr="00D05658" w:rsidRDefault="00822D88" w:rsidP="00822D88">
            <w:pPr>
              <w:pStyle w:val="TabletextChar"/>
              <w:spacing w:after="0" w:line="276" w:lineRule="auto"/>
              <w:jc w:val="both"/>
              <w:rPr>
                <w:rFonts w:ascii="Calibri" w:hAnsi="Calibri" w:cs="Calibri"/>
                <w:lang w:eastAsia="el-GR"/>
              </w:rPr>
            </w:pPr>
            <w:r w:rsidRPr="00D05658">
              <w:rPr>
                <w:rFonts w:ascii="Calibri" w:hAnsi="Calibri" w:cs="Calibri"/>
                <w:lang w:eastAsia="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822D88" w:rsidRPr="00D05658" w:rsidRDefault="00822D88" w:rsidP="00822D88">
            <w:pPr>
              <w:pStyle w:val="TabletextChar"/>
              <w:spacing w:after="0" w:line="276" w:lineRule="auto"/>
              <w:jc w:val="both"/>
              <w:rPr>
                <w:rFonts w:ascii="Calibri" w:hAnsi="Calibri" w:cs="Calibri"/>
                <w:lang w:eastAsia="el-GR"/>
              </w:rPr>
            </w:pPr>
            <w:r w:rsidRPr="00D05658">
              <w:rPr>
                <w:rFonts w:ascii="Calibri" w:hAnsi="Calibri" w:cs="Calibri"/>
                <w:lang w:eastAsia="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D05658">
              <w:rPr>
                <w:rFonts w:ascii="Calibri" w:hAnsi="Calibri" w:cs="Calibri"/>
                <w:lang w:eastAsia="el-GR"/>
              </w:rPr>
              <w:t>Προδ</w:t>
            </w:r>
            <w:proofErr w:type="spellEnd"/>
            <w:r w:rsidRPr="00D05658">
              <w:rPr>
                <w:rFonts w:ascii="Calibri" w:hAnsi="Calibri" w:cs="Calibri"/>
                <w:lang w:eastAsia="el-GR"/>
              </w:rPr>
              <w:t>. 4.18).</w:t>
            </w:r>
          </w:p>
        </w:tc>
      </w:tr>
    </w:tbl>
    <w:p w:rsidR="00822D88" w:rsidRPr="00D05658" w:rsidRDefault="00822D88" w:rsidP="00822D88">
      <w:pPr>
        <w:spacing w:line="276" w:lineRule="auto"/>
        <w:jc w:val="both"/>
        <w:rPr>
          <w:sz w:val="20"/>
          <w:szCs w:val="20"/>
        </w:rPr>
      </w:pPr>
      <w:r w:rsidRPr="00D05658">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822D88" w:rsidRPr="00D05658" w:rsidRDefault="00822D88" w:rsidP="00822D88">
      <w:pPr>
        <w:spacing w:line="276" w:lineRule="auto"/>
        <w:jc w:val="both"/>
        <w:rPr>
          <w:sz w:val="20"/>
          <w:szCs w:val="20"/>
        </w:rPr>
      </w:pPr>
      <w:r w:rsidRPr="00D05658">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822D88" w:rsidRDefault="00822D88" w:rsidP="00822D88">
      <w:pPr>
        <w:spacing w:line="276" w:lineRule="auto"/>
        <w:jc w:val="both"/>
        <w:rPr>
          <w:sz w:val="20"/>
          <w:szCs w:val="20"/>
        </w:rPr>
      </w:pPr>
      <w:r w:rsidRPr="00D05658">
        <w:rPr>
          <w:sz w:val="20"/>
          <w:szCs w:val="20"/>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822D88" w:rsidRPr="00D05658" w:rsidRDefault="00822D88" w:rsidP="00822D88">
      <w:pPr>
        <w:spacing w:line="276" w:lineRule="auto"/>
        <w:jc w:val="both"/>
        <w:rPr>
          <w:sz w:val="20"/>
          <w:szCs w:val="20"/>
        </w:rPr>
      </w:pPr>
    </w:p>
    <w:p w:rsidR="00822D88" w:rsidRPr="00703D4F" w:rsidRDefault="00822D88" w:rsidP="006B21D0">
      <w:pPr>
        <w:pStyle w:val="3"/>
        <w:keepLines w:val="0"/>
        <w:numPr>
          <w:ilvl w:val="2"/>
          <w:numId w:val="9"/>
        </w:numPr>
        <w:spacing w:before="0" w:line="276" w:lineRule="auto"/>
        <w:rPr>
          <w:color w:val="auto"/>
          <w:sz w:val="20"/>
          <w:szCs w:val="20"/>
        </w:rPr>
      </w:pPr>
      <w:bookmarkStart w:id="458" w:name="_Ref279494654"/>
      <w:bookmarkStart w:id="459" w:name="_Toc339324962"/>
      <w:r w:rsidRPr="00703D4F">
        <w:rPr>
          <w:color w:val="auto"/>
          <w:sz w:val="20"/>
          <w:szCs w:val="20"/>
        </w:rPr>
        <w:t>Περιεχόμενα Φακέλου «Οικονομική Προσφορά»</w:t>
      </w:r>
      <w:bookmarkEnd w:id="458"/>
      <w:bookmarkEnd w:id="459"/>
    </w:p>
    <w:p w:rsidR="00822D88" w:rsidRDefault="00822D88" w:rsidP="00822D88">
      <w:pPr>
        <w:spacing w:line="276" w:lineRule="auto"/>
        <w:jc w:val="both"/>
        <w:rPr>
          <w:sz w:val="20"/>
          <w:szCs w:val="20"/>
        </w:rPr>
      </w:pPr>
      <w:r w:rsidRPr="00D05658">
        <w:rPr>
          <w:sz w:val="20"/>
          <w:szCs w:val="20"/>
        </w:rPr>
        <w:t>Θα αναγράφει το όνομα του προμηθευτή και την επιγραφή: «ΟΙΚΟΝΟΜΙΚΗ Προσφορά για το διαγωνισμό με αντικείμενο: «</w:t>
      </w:r>
      <w:r w:rsidRPr="00372EAE">
        <w:rPr>
          <w:rFonts w:ascii="Segoe UI" w:hAnsi="Segoe UI" w:cs="Segoe UI"/>
          <w:caps/>
          <w:sz w:val="18"/>
          <w:szCs w:val="18"/>
        </w:rPr>
        <w:t>ΠΡΟΜΗΘΕΙΑ ΚΑΙ ΕΚΑΤΑΣΤΑΣΗ ΟΡΓΑΝΩΝ ΠΑΙΔΙΚΗΣ ΧΑΡΑΣ ΚΑΙ ΕΛΑΣΤΙΚΩΝ ΠΛΑΚΙΔΙΩΝ ΑΣΦΑΛΕΙΑΣ ΠΑΙΔΙΚΗΣ ΧΑΡΑΣ ΣΤΟ ΔΗΜΟ ΗΛΙΔΑΣ</w:t>
      </w:r>
      <w:r w:rsidRPr="00D05658">
        <w:rPr>
          <w:sz w:val="20"/>
          <w:szCs w:val="20"/>
        </w:rPr>
        <w:t>»</w:t>
      </w:r>
    </w:p>
    <w:p w:rsidR="00822D88" w:rsidRPr="00D05658" w:rsidRDefault="00822D88" w:rsidP="00822D88">
      <w:pPr>
        <w:spacing w:line="276" w:lineRule="auto"/>
        <w:jc w:val="both"/>
        <w:rPr>
          <w:sz w:val="20"/>
          <w:szCs w:val="20"/>
        </w:rPr>
      </w:pPr>
    </w:p>
    <w:p w:rsidR="00822D88" w:rsidRPr="00703D4F" w:rsidRDefault="00822D88" w:rsidP="006B21D0">
      <w:pPr>
        <w:pStyle w:val="3"/>
        <w:keepLines w:val="0"/>
        <w:numPr>
          <w:ilvl w:val="2"/>
          <w:numId w:val="9"/>
        </w:numPr>
        <w:spacing w:before="0" w:line="276" w:lineRule="auto"/>
        <w:rPr>
          <w:color w:val="auto"/>
          <w:sz w:val="20"/>
          <w:szCs w:val="20"/>
        </w:rPr>
      </w:pPr>
      <w:bookmarkStart w:id="460" w:name="_Toc339324963"/>
      <w:r w:rsidRPr="00703D4F">
        <w:rPr>
          <w:color w:val="auto"/>
          <w:sz w:val="20"/>
          <w:szCs w:val="20"/>
        </w:rPr>
        <w:t>Περιεχόμενα Φακέλου «Δικαιολογητικά Κατακύρωσης»</w:t>
      </w:r>
      <w:bookmarkEnd w:id="460"/>
    </w:p>
    <w:p w:rsidR="00822D88" w:rsidRDefault="00822D88" w:rsidP="00822D88">
      <w:pPr>
        <w:spacing w:line="276" w:lineRule="auto"/>
        <w:jc w:val="both"/>
        <w:rPr>
          <w:sz w:val="20"/>
          <w:szCs w:val="20"/>
        </w:rPr>
      </w:pPr>
      <w:r w:rsidRPr="00D05658">
        <w:rPr>
          <w:sz w:val="20"/>
          <w:szCs w:val="20"/>
        </w:rPr>
        <w:t>Ο φάκελος «ΔΙΚΑΙΟΛΟΓΗΤΙΚΑ ΚΑΤΑΚΥΡΩΣΗΣ», που θα υποβάλει ο υποψήφιος Ανάδοχος στον οποίο πρόκειται να κατακυρωθεί ο Διαγωνισμός, πρέπει να περιέχει τα απαραίτητα δικαιολογητικά του υποψήφιου Αναδόχου τα οποία προσδιορίζονται στην παράγραφο Δικαιολογητικά Κατακύρωσης.</w:t>
      </w:r>
      <w:bookmarkStart w:id="461" w:name="_Toc278755375"/>
    </w:p>
    <w:p w:rsidR="00822D88" w:rsidRPr="007E366F" w:rsidRDefault="00822D88" w:rsidP="00703D4F">
      <w:pPr>
        <w:pStyle w:val="2"/>
        <w:tabs>
          <w:tab w:val="clear" w:pos="1553"/>
          <w:tab w:val="clear" w:pos="1980"/>
        </w:tabs>
        <w:spacing w:before="0" w:beforeAutospacing="0" w:after="0" w:afterAutospacing="0" w:line="276" w:lineRule="auto"/>
        <w:ind w:left="1080" w:firstLine="0"/>
        <w:rPr>
          <w:b w:val="0"/>
          <w:sz w:val="20"/>
          <w:szCs w:val="20"/>
          <w:lang w:val="el-GR"/>
        </w:rPr>
      </w:pPr>
      <w:bookmarkStart w:id="462" w:name="_Toc339324964"/>
      <w:r w:rsidRPr="007E366F">
        <w:rPr>
          <w:rStyle w:val="2Char"/>
          <w:b/>
          <w:sz w:val="20"/>
          <w:szCs w:val="20"/>
          <w:lang w:val="el-GR"/>
        </w:rPr>
        <w:t>Ισχύς Προσφορών</w:t>
      </w:r>
      <w:bookmarkEnd w:id="461"/>
      <w:bookmarkEnd w:id="462"/>
    </w:p>
    <w:p w:rsidR="00822D88" w:rsidRPr="00D05658" w:rsidRDefault="00822D88" w:rsidP="00822D88">
      <w:pPr>
        <w:spacing w:line="276" w:lineRule="auto"/>
        <w:jc w:val="both"/>
        <w:rPr>
          <w:sz w:val="20"/>
          <w:szCs w:val="20"/>
        </w:rPr>
      </w:pPr>
      <w:r w:rsidRPr="00D05658">
        <w:rPr>
          <w:sz w:val="20"/>
          <w:szCs w:val="20"/>
        </w:rPr>
        <w:t xml:space="preserve">Οι Προσφορές ισχύουν και δεσμεύουν τους υποψήφιους Αναδόχους για </w:t>
      </w:r>
      <w:r w:rsidRPr="00D05658">
        <w:rPr>
          <w:b/>
          <w:sz w:val="20"/>
          <w:szCs w:val="20"/>
        </w:rPr>
        <w:t>έξι (6) μήνες</w:t>
      </w:r>
      <w:r w:rsidRPr="00D05658">
        <w:rPr>
          <w:sz w:val="20"/>
          <w:szCs w:val="20"/>
        </w:rPr>
        <w:t xml:space="preserve"> από την επόμενη μέρα της καταληκτικής ημερομηνίας υποβολής τους. Προσφορά που ορίζει μικρότερο χρόνο ισχύος απορρίπτεται ως απαράδεκτη.</w:t>
      </w:r>
    </w:p>
    <w:p w:rsidR="00822D88" w:rsidRPr="00D05658" w:rsidRDefault="00822D88" w:rsidP="00822D88">
      <w:pPr>
        <w:spacing w:line="276" w:lineRule="auto"/>
        <w:jc w:val="both"/>
        <w:rPr>
          <w:sz w:val="20"/>
          <w:szCs w:val="20"/>
        </w:rPr>
      </w:pPr>
      <w:r w:rsidRPr="00D05658">
        <w:rPr>
          <w:sz w:val="20"/>
          <w:szCs w:val="20"/>
        </w:rPr>
        <w:t xml:space="preserve">Η ισχύς της Προσφοράς παρατείνεται υποχρεωτικά, εφόσον ζητηθεί από την Αναθέτουσα Αρχή πριν από τη λήξη της, για διάστημα ακόμη </w:t>
      </w:r>
      <w:r w:rsidRPr="00D05658">
        <w:rPr>
          <w:b/>
          <w:sz w:val="20"/>
          <w:szCs w:val="20"/>
        </w:rPr>
        <w:t>έξι (6) μηνών</w:t>
      </w:r>
      <w:r w:rsidRPr="00D05658">
        <w:rPr>
          <w:sz w:val="20"/>
          <w:szCs w:val="20"/>
        </w:rPr>
        <w:t>.</w:t>
      </w:r>
    </w:p>
    <w:p w:rsidR="00822D88" w:rsidRPr="00D05658" w:rsidRDefault="00822D88" w:rsidP="00822D88">
      <w:pPr>
        <w:spacing w:line="276" w:lineRule="auto"/>
        <w:jc w:val="both"/>
        <w:rPr>
          <w:sz w:val="20"/>
          <w:szCs w:val="20"/>
        </w:rPr>
      </w:pPr>
      <w:r w:rsidRPr="00D05658">
        <w:rPr>
          <w:sz w:val="20"/>
          <w:szCs w:val="20"/>
        </w:rPr>
        <w:t>Η ανακοίνωση της κατακύρωσης του Διαγωνισμού στον Ανάδοχο μπορεί να γίνει και μετά τη λήξη της ισχύος της Προσφοράς, τον δεσμεύει όμως μόνο εφόσον αυτός το αποδεχτεί.</w:t>
      </w:r>
    </w:p>
    <w:p w:rsidR="00822D88" w:rsidRPr="00D05658" w:rsidRDefault="00822D88" w:rsidP="00822D88">
      <w:pPr>
        <w:spacing w:line="276" w:lineRule="auto"/>
        <w:jc w:val="both"/>
        <w:rPr>
          <w:sz w:val="20"/>
          <w:szCs w:val="20"/>
        </w:rPr>
      </w:pPr>
      <w:r w:rsidRPr="00D05658">
        <w:rPr>
          <w:sz w:val="20"/>
          <w:szCs w:val="20"/>
        </w:rPr>
        <w:t>Σε περίπτωση που η εν ισχύ Προσφορά  ή μέρος της αποσυρθεί, ο υποψήφιος Ανάδοχος υπόκειται σε κυρώσεις και ειδικότερα:</w:t>
      </w:r>
    </w:p>
    <w:p w:rsidR="00822D88" w:rsidRPr="00D05658" w:rsidRDefault="00822D88" w:rsidP="00822D88">
      <w:pPr>
        <w:numPr>
          <w:ilvl w:val="0"/>
          <w:numId w:val="32"/>
        </w:numPr>
        <w:spacing w:line="276" w:lineRule="auto"/>
        <w:jc w:val="both"/>
        <w:rPr>
          <w:sz w:val="20"/>
          <w:szCs w:val="20"/>
        </w:rPr>
      </w:pPr>
      <w:r w:rsidRPr="00D05658">
        <w:rPr>
          <w:sz w:val="20"/>
          <w:szCs w:val="20"/>
        </w:rPr>
        <w:t xml:space="preserve">απώλεια κάθε δικαιώματος για κατακύρωση </w:t>
      </w:r>
    </w:p>
    <w:p w:rsidR="00822D88" w:rsidRDefault="00822D88" w:rsidP="00822D88">
      <w:pPr>
        <w:numPr>
          <w:ilvl w:val="0"/>
          <w:numId w:val="32"/>
        </w:numPr>
        <w:spacing w:line="276" w:lineRule="auto"/>
        <w:jc w:val="both"/>
        <w:rPr>
          <w:sz w:val="20"/>
          <w:szCs w:val="20"/>
        </w:rPr>
      </w:pPr>
      <w:r w:rsidRPr="00D05658">
        <w:rPr>
          <w:sz w:val="20"/>
          <w:szCs w:val="20"/>
        </w:rPr>
        <w:t>κατάπτωση της Εγγύησης Συμμετοχής χωρίς άλλη διατύπωση ή δικαστική ενέργεια</w:t>
      </w:r>
    </w:p>
    <w:p w:rsidR="00822D88" w:rsidRPr="00D05658" w:rsidRDefault="00822D88" w:rsidP="00822D88">
      <w:pPr>
        <w:spacing w:line="276" w:lineRule="auto"/>
        <w:ind w:left="360"/>
        <w:jc w:val="both"/>
        <w:rPr>
          <w:sz w:val="20"/>
          <w:szCs w:val="20"/>
        </w:rPr>
      </w:pPr>
    </w:p>
    <w:p w:rsidR="00822D88" w:rsidRPr="007E366F" w:rsidRDefault="00822D88" w:rsidP="00703D4F">
      <w:pPr>
        <w:pStyle w:val="2"/>
        <w:tabs>
          <w:tab w:val="clear" w:pos="1553"/>
          <w:tab w:val="clear" w:pos="1980"/>
        </w:tabs>
        <w:spacing w:before="0" w:beforeAutospacing="0" w:after="0" w:afterAutospacing="0" w:line="276" w:lineRule="auto"/>
        <w:ind w:left="1080" w:firstLine="0"/>
        <w:rPr>
          <w:sz w:val="20"/>
          <w:szCs w:val="20"/>
          <w:lang w:val="el-GR"/>
        </w:rPr>
      </w:pPr>
      <w:bookmarkStart w:id="463" w:name="_Toc278755376"/>
      <w:bookmarkStart w:id="464" w:name="_Toc339324965"/>
      <w:r w:rsidRPr="007E366F">
        <w:rPr>
          <w:rStyle w:val="2Char"/>
          <w:sz w:val="20"/>
          <w:szCs w:val="20"/>
          <w:lang w:val="el-GR"/>
        </w:rPr>
        <w:t>Εναλλακτικές Προσφορές</w:t>
      </w:r>
      <w:bookmarkEnd w:id="463"/>
      <w:bookmarkEnd w:id="464"/>
    </w:p>
    <w:p w:rsidR="00822D88" w:rsidRPr="00D05658" w:rsidRDefault="00822D88" w:rsidP="00822D88">
      <w:pPr>
        <w:spacing w:line="276" w:lineRule="auto"/>
        <w:jc w:val="both"/>
        <w:rPr>
          <w:sz w:val="20"/>
          <w:szCs w:val="20"/>
        </w:rPr>
      </w:pPr>
      <w:r w:rsidRPr="00D05658">
        <w:rPr>
          <w:sz w:val="20"/>
          <w:szCs w:val="20"/>
        </w:rPr>
        <w:t>Εναλλακτικές Προσφορές δεν γίνονται δεκτές και απορρίπτονται ως απαράδεκτες.</w:t>
      </w:r>
    </w:p>
    <w:p w:rsidR="00822D88" w:rsidRPr="00D05658" w:rsidRDefault="00822D88" w:rsidP="00822D88">
      <w:pPr>
        <w:spacing w:line="276" w:lineRule="auto"/>
        <w:jc w:val="both"/>
        <w:rPr>
          <w:sz w:val="20"/>
          <w:szCs w:val="20"/>
        </w:rPr>
      </w:pPr>
      <w:r w:rsidRPr="00D05658">
        <w:rPr>
          <w:sz w:val="20"/>
          <w:szCs w:val="20"/>
        </w:rPr>
        <w:t>Εάν υποβληθούν τυχόν εναλλακτικές Προσφορές, δεν θα ληφθούν υπόψη. Ο υποψήφιος Ανάδοχος,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rsidR="00822D88" w:rsidRDefault="00822D88" w:rsidP="00822D88">
      <w:pPr>
        <w:spacing w:line="276" w:lineRule="auto"/>
        <w:jc w:val="both"/>
        <w:rPr>
          <w:sz w:val="20"/>
          <w:szCs w:val="20"/>
        </w:rPr>
      </w:pPr>
      <w:r w:rsidRPr="00D05658">
        <w:rPr>
          <w:sz w:val="20"/>
          <w:szCs w:val="20"/>
        </w:rPr>
        <w:t>Η Προσφορά προαιρετικών προϊόντων ή υπηρεσιών τα οποία δεν είναι απαραίτητα για την ικανοποίηση των απαιτήσεων της Διακήρυξης δεν αποκλείεται, θα διαχωρίζεται όμως σαφώς, τόσο στην Τεχνική όσο και στην Οικονομική Προσφορά και θα διευκρινίζεται ότι πρόκειται περί Προσφοράς προαιρετικών προϊόντων ή υπηρεσιών.</w:t>
      </w:r>
      <w:bookmarkStart w:id="465" w:name="_Toc278755377"/>
    </w:p>
    <w:p w:rsidR="00822D88" w:rsidRPr="00D05658" w:rsidRDefault="00822D88" w:rsidP="00822D88">
      <w:pPr>
        <w:spacing w:line="276" w:lineRule="auto"/>
        <w:jc w:val="both"/>
        <w:rPr>
          <w:sz w:val="20"/>
          <w:szCs w:val="20"/>
        </w:rPr>
      </w:pPr>
    </w:p>
    <w:p w:rsidR="00822D88" w:rsidRPr="007E366F" w:rsidRDefault="00822D88" w:rsidP="00703D4F">
      <w:pPr>
        <w:pStyle w:val="2"/>
        <w:tabs>
          <w:tab w:val="clear" w:pos="1553"/>
          <w:tab w:val="clear" w:pos="1980"/>
        </w:tabs>
        <w:spacing w:before="0" w:beforeAutospacing="0" w:after="0" w:afterAutospacing="0" w:line="276" w:lineRule="auto"/>
        <w:ind w:left="1080" w:firstLine="0"/>
        <w:rPr>
          <w:b w:val="0"/>
          <w:sz w:val="20"/>
          <w:szCs w:val="20"/>
          <w:lang w:val="el-GR"/>
        </w:rPr>
      </w:pPr>
      <w:bookmarkStart w:id="466" w:name="_Toc339324966"/>
      <w:r w:rsidRPr="007E366F">
        <w:rPr>
          <w:rStyle w:val="2Char"/>
          <w:b/>
          <w:sz w:val="20"/>
          <w:szCs w:val="20"/>
          <w:lang w:val="el-GR"/>
        </w:rPr>
        <w:t>Τιμές Προσφορών - Νόμισμα</w:t>
      </w:r>
      <w:bookmarkEnd w:id="465"/>
      <w:bookmarkEnd w:id="466"/>
    </w:p>
    <w:p w:rsidR="00822D88" w:rsidRPr="00D05658" w:rsidRDefault="00822D88" w:rsidP="00822D88">
      <w:pPr>
        <w:pStyle w:val="Style18"/>
        <w:widowControl/>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Στην Οικονομική προσφορά πρέπει να έχουν υπολογιστεί και να συμπεριλαμβάνονται:</w:t>
      </w:r>
    </w:p>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 xml:space="preserve">α) Η δαπάνη προμήθειας και εγκατάστασης των οργάνων της Παιδικής Χαράς, του αστικού εξοπλισμού και των ελαστικών πλακιδίων ασφαλείας, την αποξήλωση και αποκομιδή των υπαρχόντων οργάνων καθώς και η τελική πιστοποίηση της Παιδικής Χαράς. </w:t>
      </w:r>
    </w:p>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γ) Κάθε άλλη δαπάνη έστω και αν δεν κατονομάζεται ρητά αλλά είναι απαραίτητη για την προμήθεια, εγκατάσταση και λειτουργία της Παιδικής Χαράς σύμφωνα με την Τεχνική Περιγραφή και τις Τεχνικές Προδιαγραφές.</w:t>
      </w:r>
    </w:p>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 xml:space="preserve">δ) Τα έξοδα χαρτοσήμων και λοιπών ενσήμων της προσφοράς και του συμφωνητικού. Επίσης τα έξοδα για τη δημοσίευση της διακήρυξης του διαγωνισμού αυτού, καθώς και των προηγούμενων αν αυτός είναι επαναληπτικός, όλες οι επιβαρύνσεις και οι φόροι, οι κρατήσεις για λογαριασμό τρίτων μαζί με τις επιβαρύνσεις που να τυχόν επιβληθούν αναδρομικά θα βαρύνουν όλες τον τελευταίο μειοδότη (ανάδοχο). Επιπλέον τα έξοδα τόσο για πιστοποίηση καταλληλότητας του χώρου της </w:t>
      </w:r>
      <w:r w:rsidRPr="00D05658">
        <w:rPr>
          <w:rStyle w:val="FontStyle52"/>
          <w:rFonts w:ascii="Calibri" w:hAnsi="Calibri" w:cs="Calibri"/>
          <w:sz w:val="20"/>
          <w:szCs w:val="20"/>
          <w:lang w:val="el-GR" w:eastAsia="el-GR"/>
        </w:rPr>
        <w:lastRenderedPageBreak/>
        <w:t xml:space="preserve">παιδικής χαράς όσο και τα έξοδα πιστοποίησης για την ολοκλήρωση του έργου της παιδικής χαράς βαρύνον τον τελευταίο μειοδότη (ανάδοχο). Ειδικά και μόνο ο ΦΠΑ που βαρύνει το ΔΗΜΟ </w:t>
      </w:r>
      <w:r w:rsidRPr="00372EAE">
        <w:rPr>
          <w:rFonts w:ascii="Calibri" w:hAnsi="Calibri" w:cs="Calibri"/>
          <w:sz w:val="20"/>
          <w:szCs w:val="20"/>
          <w:lang w:val="el-GR" w:eastAsia="el-GR"/>
        </w:rPr>
        <w:t>ΗΛΙΔΑΣ</w:t>
      </w:r>
      <w:r w:rsidRPr="00D05658">
        <w:rPr>
          <w:rStyle w:val="FontStyle52"/>
          <w:rFonts w:ascii="Calibri" w:hAnsi="Calibri" w:cs="Calibri"/>
          <w:sz w:val="20"/>
          <w:szCs w:val="20"/>
          <w:lang w:val="el-GR" w:eastAsia="el-GR"/>
        </w:rPr>
        <w:t xml:space="preserve"> δεν θα συμπεριλαμβάνεται στην τιμή της προσφοράς και θα καταβάλλεται επί πλέον στη συνολική αξία της προσφοράς.</w:t>
      </w:r>
    </w:p>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 xml:space="preserve">Η οικονομική προσφορά πρέπει να περιλαμβάνει την ανάλυση δαπάνης των επιμέρους τεμαχίων (ΕΝΤΥΠΟ Α). </w:t>
      </w:r>
    </w:p>
    <w:p w:rsidR="00822D88" w:rsidRPr="00D05658" w:rsidRDefault="00822D88" w:rsidP="00822D88">
      <w:pPr>
        <w:pStyle w:val="Style33"/>
        <w:widowControl/>
        <w:tabs>
          <w:tab w:val="left" w:pos="154"/>
        </w:tabs>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Η τιμή της προσφοράς θα είναι σε Ευρώ και θα πρέπει να αναγράφεται αριθμητικά και ολογράφως και σε περίπτωση που υπάρχει διαφορά θα λαμβάνονται υπόψη οι τιμές που αναφέρονται ολογράφως. Παράλειψη της ολόγραφου γραφής καθιστά την προσφορά απαράδεκτη. Όλα τα στοιχεία της οικονομικής προσφοράς θα είναι γραμμένα σε υπολογιστή ή γραφομηχανή. Προσφορά που δεν πληροί αυτόν τον όρο κρίνεται απαράδεκτη.</w:t>
      </w:r>
    </w:p>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 xml:space="preserve">Ο ΔΗΜΟΣ </w:t>
      </w:r>
      <w:r>
        <w:rPr>
          <w:rStyle w:val="FontStyle52"/>
          <w:rFonts w:ascii="Calibri" w:hAnsi="Calibri" w:cs="Calibri"/>
          <w:sz w:val="20"/>
          <w:szCs w:val="20"/>
          <w:lang w:val="el-GR" w:eastAsia="el-GR"/>
        </w:rPr>
        <w:t>ΗΛΙΔΑΣ</w:t>
      </w:r>
      <w:r w:rsidRPr="00D05658">
        <w:rPr>
          <w:rStyle w:val="FontStyle52"/>
          <w:rFonts w:ascii="Calibri" w:hAnsi="Calibri" w:cs="Calibri"/>
          <w:sz w:val="20"/>
          <w:szCs w:val="20"/>
          <w:lang w:val="el-GR" w:eastAsia="el-GR"/>
        </w:rPr>
        <w:t xml:space="preserve"> θα χορηγήσει το έντυπο Α και ο προμηθευτής είναι υποχρεωμένος να τα συμπληρώσει στα κενά τα στοιχεία που ζητούνται.</w:t>
      </w:r>
    </w:p>
    <w:p w:rsidR="00822D88" w:rsidRPr="00D05658" w:rsidRDefault="00822D88" w:rsidP="00822D88">
      <w:pPr>
        <w:pStyle w:val="Style24"/>
        <w:widowControl/>
        <w:spacing w:line="276" w:lineRule="auto"/>
        <w:rPr>
          <w:rStyle w:val="FontStyle51"/>
          <w:rFonts w:cs="Calibri"/>
          <w:b w:val="0"/>
          <w:bCs w:val="0"/>
          <w:sz w:val="20"/>
          <w:szCs w:val="20"/>
          <w:lang w:val="el-GR" w:eastAsia="el-GR"/>
        </w:rPr>
      </w:pPr>
      <w:r w:rsidRPr="00D05658">
        <w:rPr>
          <w:rStyle w:val="FontStyle52"/>
          <w:rFonts w:ascii="Calibri" w:hAnsi="Calibri" w:cs="Calibri"/>
          <w:sz w:val="20"/>
          <w:szCs w:val="20"/>
          <w:lang w:val="el-GR" w:eastAsia="el-GR"/>
        </w:rPr>
        <w:t xml:space="preserve"> Όλα τα στοιχεία της οικονομικής προσφοράς θα είναι υπογεγραμμένα από τον νόμιμο εκπρόσωπο της εταιρίας, ο οποίος θα έχει μονογράψει και τα στοιχεία κατά σελίδα. Μονογραφές που τυχόν λείπουν μπορούν να συμπληρωθούν ενώπιον της επιτροπής διαγωνισμού μετά το άνοιγμα των προσφορών.</w:t>
      </w:r>
    </w:p>
    <w:p w:rsidR="00822D88" w:rsidRDefault="00822D88" w:rsidP="00822D88">
      <w:pPr>
        <w:pStyle w:val="Style33"/>
        <w:widowControl/>
        <w:tabs>
          <w:tab w:val="left" w:pos="475"/>
        </w:tabs>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Απαγορεύεται με ποινή αποκλεισμού οποιαδήποτε τροποποίηση του κειμένου και της μορφής των εντύπων της οικονομικής προσφοράς (Έντυπο Α</w:t>
      </w:r>
      <w:r>
        <w:rPr>
          <w:rStyle w:val="FontStyle52"/>
          <w:rFonts w:ascii="Calibri" w:hAnsi="Calibri" w:cs="Calibri"/>
          <w:sz w:val="20"/>
          <w:szCs w:val="20"/>
          <w:lang w:val="el-GR" w:eastAsia="el-GR"/>
        </w:rPr>
        <w:t>, βλέπε Μέρος Γ</w:t>
      </w:r>
      <w:r w:rsidRPr="00D05658">
        <w:rPr>
          <w:rStyle w:val="FontStyle52"/>
          <w:rFonts w:ascii="Calibri" w:hAnsi="Calibri" w:cs="Calibri"/>
          <w:sz w:val="20"/>
          <w:szCs w:val="20"/>
          <w:lang w:val="el-GR" w:eastAsia="el-GR"/>
        </w:rPr>
        <w:t>).</w:t>
      </w:r>
    </w:p>
    <w:p w:rsidR="00822D88" w:rsidRPr="00D05658" w:rsidRDefault="00822D88" w:rsidP="00822D88">
      <w:pPr>
        <w:pStyle w:val="Style33"/>
        <w:widowControl/>
        <w:tabs>
          <w:tab w:val="left" w:pos="475"/>
        </w:tabs>
        <w:spacing w:line="276" w:lineRule="auto"/>
        <w:rPr>
          <w:rFonts w:ascii="Calibri" w:hAnsi="Calibri" w:cs="Calibri"/>
          <w:b/>
          <w:sz w:val="20"/>
          <w:szCs w:val="20"/>
          <w:lang w:val="el-GR"/>
        </w:rPr>
      </w:pPr>
    </w:p>
    <w:p w:rsidR="00822D88" w:rsidRPr="007E366F" w:rsidRDefault="00822D88" w:rsidP="00822D88">
      <w:pPr>
        <w:pStyle w:val="1"/>
        <w:rPr>
          <w:lang w:val="el-GR"/>
        </w:rPr>
      </w:pPr>
      <w:bookmarkStart w:id="467" w:name="_Toc339324967"/>
      <w:r w:rsidRPr="007E366F">
        <w:rPr>
          <w:lang w:val="el-GR"/>
        </w:rPr>
        <w:t>Διενέργεια Διαγωνισμού – Αξιολόγηση Προσφορών</w:t>
      </w:r>
      <w:bookmarkEnd w:id="467"/>
    </w:p>
    <w:p w:rsidR="00822D88" w:rsidRPr="00D05658" w:rsidRDefault="00822D88" w:rsidP="00703D4F">
      <w:pPr>
        <w:pStyle w:val="2"/>
        <w:tabs>
          <w:tab w:val="clear" w:pos="1553"/>
          <w:tab w:val="clear" w:pos="1980"/>
        </w:tabs>
        <w:spacing w:before="0" w:beforeAutospacing="0" w:after="0" w:afterAutospacing="0" w:line="276" w:lineRule="auto"/>
        <w:ind w:left="1080" w:firstLine="0"/>
        <w:rPr>
          <w:sz w:val="20"/>
          <w:szCs w:val="20"/>
          <w:lang w:val="el-GR"/>
        </w:rPr>
      </w:pPr>
      <w:bookmarkStart w:id="468" w:name="_Toc314533953"/>
      <w:bookmarkStart w:id="469" w:name="_Toc339324968"/>
      <w:bookmarkStart w:id="470" w:name="_Toc8643996"/>
      <w:bookmarkStart w:id="471" w:name="_Toc9048167"/>
      <w:bookmarkStart w:id="472" w:name="_Toc9048828"/>
      <w:bookmarkStart w:id="473" w:name="_Toc9048955"/>
      <w:bookmarkStart w:id="474" w:name="_Toc9049522"/>
      <w:bookmarkStart w:id="475" w:name="_Toc9050794"/>
      <w:bookmarkStart w:id="476" w:name="_Toc16061707"/>
      <w:bookmarkStart w:id="477" w:name="_Toc25743316"/>
      <w:bookmarkStart w:id="478" w:name="_Toc26592530"/>
      <w:bookmarkStart w:id="479" w:name="_Toc43634787"/>
      <w:bookmarkStart w:id="480" w:name="_Toc44821167"/>
      <w:bookmarkStart w:id="481" w:name="_Toc48552959"/>
      <w:bookmarkStart w:id="482" w:name="_Toc49074405"/>
      <w:bookmarkStart w:id="483" w:name="_Toc240445841"/>
      <w:bookmarkEnd w:id="468"/>
      <w:r w:rsidRPr="00D05658">
        <w:rPr>
          <w:sz w:val="20"/>
          <w:szCs w:val="20"/>
          <w:lang w:val="el-GR"/>
        </w:rPr>
        <w:t xml:space="preserve">Διαδικασία Διενέργειας, Αξιολόγησης Προσφορών </w:t>
      </w:r>
      <w:r>
        <w:rPr>
          <w:sz w:val="20"/>
          <w:szCs w:val="20"/>
          <w:lang w:val="el-GR"/>
        </w:rPr>
        <w:t xml:space="preserve">&amp; </w:t>
      </w:r>
      <w:r w:rsidRPr="00D05658">
        <w:rPr>
          <w:sz w:val="20"/>
          <w:szCs w:val="20"/>
          <w:lang w:val="el-GR"/>
        </w:rPr>
        <w:t>Κατακύρωσης Διαγωνισμού</w:t>
      </w:r>
      <w:bookmarkEnd w:id="469"/>
    </w:p>
    <w:p w:rsidR="00822D88" w:rsidRDefault="00822D88" w:rsidP="00822D88">
      <w:pPr>
        <w:spacing w:line="276" w:lineRule="auto"/>
        <w:jc w:val="both"/>
        <w:rPr>
          <w:sz w:val="20"/>
          <w:szCs w:val="20"/>
        </w:rPr>
      </w:pPr>
      <w:r w:rsidRPr="00D05658">
        <w:rPr>
          <w:sz w:val="20"/>
          <w:szCs w:val="20"/>
        </w:rPr>
        <w:t>Παρακάτω περιγράφεται η διαδικασία διενέργειας του Διαγωνισμού και αποσφράγισης των προσφορών, η διαδικασία αξιολόγησης Προσφορών και η διαδικασία κατακύρωσης του Διαγωνισμού</w:t>
      </w:r>
      <w:r>
        <w:rPr>
          <w:sz w:val="20"/>
          <w:szCs w:val="20"/>
        </w:rPr>
        <w:t>.</w:t>
      </w:r>
    </w:p>
    <w:p w:rsidR="00822D88" w:rsidRPr="00D05658" w:rsidRDefault="00822D88" w:rsidP="00822D88">
      <w:pPr>
        <w:spacing w:line="276" w:lineRule="auto"/>
        <w:jc w:val="both"/>
        <w:rPr>
          <w:sz w:val="20"/>
          <w:szCs w:val="20"/>
        </w:rPr>
      </w:pPr>
    </w:p>
    <w:p w:rsidR="00822D88" w:rsidRPr="00703D4F" w:rsidRDefault="00822D88" w:rsidP="00703D4F">
      <w:pPr>
        <w:pStyle w:val="3"/>
        <w:keepLines w:val="0"/>
        <w:spacing w:before="0" w:line="276" w:lineRule="auto"/>
        <w:ind w:left="1980"/>
        <w:rPr>
          <w:color w:val="auto"/>
          <w:sz w:val="20"/>
          <w:szCs w:val="20"/>
        </w:rPr>
      </w:pPr>
      <w:bookmarkStart w:id="484" w:name="_Toc339324969"/>
      <w:r w:rsidRPr="00703D4F">
        <w:rPr>
          <w:color w:val="auto"/>
          <w:sz w:val="20"/>
          <w:szCs w:val="20"/>
        </w:rPr>
        <w:t>Διαδικασία διενέργειας Διαγωνισμού - αποσφράγιση Προσφορών</w:t>
      </w:r>
      <w:bookmarkEnd w:id="484"/>
    </w:p>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rsidR="00822D88" w:rsidRPr="000034DA" w:rsidRDefault="00822D88" w:rsidP="00822D88">
      <w:pPr>
        <w:jc w:val="both"/>
        <w:rPr>
          <w:rFonts w:cs="Calibri"/>
          <w:sz w:val="20"/>
          <w:szCs w:val="20"/>
        </w:rPr>
      </w:pPr>
      <w:r w:rsidRPr="00513BB0">
        <w:rPr>
          <w:rFonts w:cs="Calibri"/>
          <w:sz w:val="20"/>
          <w:szCs w:val="20"/>
        </w:rPr>
        <w:t>Η αποσφράγιση των Προσφορών γίνεται δημόσια από την αρμόδια Επιτροπή Διενέργειας Διαγωνισμού την καταληκτική ημερομηνία και ώρα κατάθεσης των Προσφορών στα γραφεία της</w:t>
      </w:r>
      <w:r w:rsidRPr="000034DA">
        <w:rPr>
          <w:rFonts w:cs="Calibri"/>
          <w:sz w:val="20"/>
          <w:szCs w:val="20"/>
        </w:rPr>
        <w:t xml:space="preserve"> Αναθέτουσας Αρχής </w:t>
      </w:r>
      <w:r>
        <w:rPr>
          <w:rFonts w:cs="Calibri"/>
          <w:sz w:val="20"/>
          <w:szCs w:val="20"/>
        </w:rPr>
        <w:t xml:space="preserve">(ΔΗΜΟΣ </w:t>
      </w:r>
      <w:r>
        <w:rPr>
          <w:sz w:val="20"/>
          <w:szCs w:val="20"/>
        </w:rPr>
        <w:t>ΗΛΙΔΑΣ</w:t>
      </w:r>
      <w:r w:rsidRPr="0028454E">
        <w:rPr>
          <w:rFonts w:cs="Calibri"/>
          <w:sz w:val="20"/>
          <w:szCs w:val="20"/>
        </w:rPr>
        <w:t>),</w:t>
      </w:r>
      <w:r w:rsidRPr="000034DA">
        <w:rPr>
          <w:rFonts w:cs="Calibri"/>
          <w:sz w:val="20"/>
          <w:szCs w:val="20"/>
        </w:rPr>
        <w:t xml:space="preserve"> παρουσία των προσφερόντων ή των νομίμως εξουσιοδοτημένων εκπροσώπων τους.</w:t>
      </w:r>
    </w:p>
    <w:p w:rsidR="00822D88" w:rsidRPr="000034DA" w:rsidRDefault="00822D88" w:rsidP="00822D88">
      <w:pPr>
        <w:jc w:val="both"/>
        <w:rPr>
          <w:rFonts w:cs="Calibri"/>
          <w:sz w:val="20"/>
          <w:szCs w:val="20"/>
        </w:rPr>
      </w:pPr>
      <w:r w:rsidRPr="000034DA">
        <w:rPr>
          <w:rFonts w:cs="Calibri"/>
          <w:sz w:val="20"/>
          <w:szCs w:val="20"/>
        </w:rPr>
        <w:t>Οι Προσφορές κατά την παραλαβή τους από την αρμόδια Επιτροπή πρωτοκολλούνται και σε κάθε φάκελο σημειώνεται ο αριθμός πρωτοκόλλου, η ημερομηνία και η ώρα καταχώρησης.</w:t>
      </w:r>
    </w:p>
    <w:p w:rsidR="00822D88" w:rsidRPr="00D05658" w:rsidRDefault="00822D88" w:rsidP="00822D88">
      <w:pPr>
        <w:spacing w:line="276" w:lineRule="auto"/>
        <w:jc w:val="both"/>
        <w:rPr>
          <w:rFonts w:cs="Calibri"/>
          <w:sz w:val="20"/>
          <w:szCs w:val="20"/>
        </w:rPr>
      </w:pPr>
      <w:r w:rsidRPr="00D05658">
        <w:rPr>
          <w:rFonts w:cs="Calibri"/>
          <w:sz w:val="20"/>
          <w:szCs w:val="20"/>
        </w:rPr>
        <w:t>Η αρμόδια Επιτροπή προβαίνει στην έναρξη της διαδικασίας αποσφράγισης των Προσφορών την ημερομηνία και ώρα που ορίζεται στην παρούσα Διακήρυξη.</w:t>
      </w:r>
    </w:p>
    <w:p w:rsidR="00822D88" w:rsidRPr="00D05658" w:rsidRDefault="00822D88" w:rsidP="00822D88">
      <w:pPr>
        <w:spacing w:line="276" w:lineRule="auto"/>
        <w:jc w:val="both"/>
        <w:rPr>
          <w:rFonts w:cs="Calibri"/>
          <w:sz w:val="20"/>
          <w:szCs w:val="20"/>
        </w:rPr>
      </w:pPr>
      <w:r w:rsidRPr="00D05658">
        <w:rPr>
          <w:rFonts w:cs="Calibri"/>
          <w:sz w:val="20"/>
          <w:szCs w:val="20"/>
        </w:rPr>
        <w:t>Η αποσφράγιση γίνεται με την εξής διαδικασία:</w:t>
      </w:r>
    </w:p>
    <w:p w:rsidR="00822D88" w:rsidRPr="00D05658" w:rsidRDefault="00822D88" w:rsidP="00822D88">
      <w:pPr>
        <w:pStyle w:val="ColorfulList-Accent11"/>
        <w:numPr>
          <w:ilvl w:val="0"/>
          <w:numId w:val="38"/>
        </w:numPr>
        <w:spacing w:after="0" w:line="276" w:lineRule="auto"/>
        <w:rPr>
          <w:rFonts w:ascii="Calibri" w:hAnsi="Calibri" w:cs="Calibri"/>
          <w:sz w:val="20"/>
        </w:rPr>
      </w:pPr>
      <w:r>
        <w:rPr>
          <w:rFonts w:ascii="Calibri" w:hAnsi="Calibri" w:cs="Calibri"/>
          <w:sz w:val="20"/>
        </w:rPr>
        <w:t xml:space="preserve">Ανοίγονται, </w:t>
      </w:r>
      <w:r w:rsidRPr="00D05658">
        <w:rPr>
          <w:rFonts w:ascii="Calibri" w:hAnsi="Calibri" w:cs="Calibri"/>
          <w:sz w:val="20"/>
        </w:rPr>
        <w:t>σε δημόσια συνεδρίαση, οι ενιαίοι φάκελοι και αποσφραγίζονται οι Φάκελοι Δικαιολογητικών Συμμετοχής, μονογράφονται και σφραγίζονται από την αρμόδια Επιτροπή όλα τα πρωτότυπα στοιχεία των Φακέλων Δικαιολογητικών Συμμετοχής κατά φύλλο, ή γίνεται διάτρηση αυτών με την ειδική διατρητική μηχανή της Αναθέτουσας Αρχής, εφόσον διατίθεται.</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Οι Φάκελοι Τεχνικών και Οικονομικών Προσφορών δεν αποσφραγίζονται αλλά μονογράφονται, και αφού σφραγισθούν από την αρμόδια Επιτροπή φυλάσσονται. Ειδικότερα οι Φάκελοι Οικονομικών Προσφορών τοποθετούνται σε νέο ενιαίο φάκελο ο οποίος επίσης σφραγίζεται, υπογράφεται από την αρμόδια Επιτροπή και φυλάσσεται.</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 xml:space="preserve">Η αρμόδια Επιτροπή, σε κλειστή συνεδρίαση, ελέγχει μόνο ως προς την αριθμητική πληρότητα και εγκυρότητα (δηλ. έναντι του πίνακα δικαιολογητικών) τα δικαιολογητικά </w:t>
      </w:r>
      <w:r w:rsidRPr="00D05658">
        <w:rPr>
          <w:rFonts w:ascii="Calibri" w:hAnsi="Calibri" w:cs="Calibri"/>
          <w:sz w:val="20"/>
        </w:rPr>
        <w:lastRenderedPageBreak/>
        <w:t>Συμμετοχής. Ανάλογα με τον αριθμό και τον όγκο των δικαιολογητικών η αρμόδια Επιτροπή, δύναται να ελέγξει το περιεχόμενο των δικαιολογητικών και την πλήρωση των ελαχίστων προϋποθέσεων συμμετοχής – κριτηρίων ποιοτικής επιλογής,</w:t>
      </w:r>
      <w:r w:rsidRPr="00D05658" w:rsidDel="00517BD6">
        <w:rPr>
          <w:rFonts w:ascii="Calibri" w:hAnsi="Calibri" w:cs="Calibri"/>
          <w:sz w:val="20"/>
        </w:rPr>
        <w:t xml:space="preserve"> </w:t>
      </w:r>
      <w:r w:rsidRPr="00D05658">
        <w:rPr>
          <w:rFonts w:ascii="Calibri" w:hAnsi="Calibri" w:cs="Calibri"/>
          <w:sz w:val="20"/>
        </w:rPr>
        <w:t>σε επόμενη συνεδρίαση.</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Μετά τον έλεγχο της κάλυψης του κριτήριου συμμετοχής μέσω της εξέτασης του περιεχομένου των δικαιολογητικών συμμετοχής, η Επιτροπή εισηγείται στο αρμόδιο όργανο της Αναθέτουσας Αρχής, το οποίο αποφαίνεται σχετικά, και με μέριμνά του γνωστοποιείται στους υποψήφιους Αναδόχους η απόφασή του. Με την ίδια απόφαση δύναται να καθορισθούν και ο τόπος, η ώρα και η ημερομηνία της αποσφράγισης των Τεχνικών Προσφορών για τους υποψήφιους Αναδόχους των οποίων η Προσφορά ως προς τα δικαιολογητικά Συμμετοχής έχει γίνει αποδεκτή.</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Μετά την παραπάνω διαδικασία, οι σφραγισμένοι Φάκελοι Τεχνικών Προσφορών επαναφέρονται στην αρμόδια Επιτροπή για την αποσφράγιση τους, όσες Προσφορές έγιναν αποδεκτές για συμμετοχή στο διαγωνισμό (βάσει των δικαιολογητικών Συμμετοχής)</w:t>
      </w:r>
      <w:r w:rsidRPr="00D05658" w:rsidDel="00DD7F5C">
        <w:rPr>
          <w:rFonts w:ascii="Calibri" w:hAnsi="Calibri" w:cs="Calibri"/>
          <w:sz w:val="20"/>
        </w:rPr>
        <w:t xml:space="preserve"> </w:t>
      </w:r>
      <w:r w:rsidRPr="00D05658">
        <w:rPr>
          <w:rFonts w:ascii="Calibri" w:hAnsi="Calibri" w:cs="Calibri"/>
          <w:sz w:val="20"/>
        </w:rPr>
        <w:t>σύμφωνα με τα οριζόμενα στην ανωτέρω απόφαση της Αναθέτουσα Αρχή. Οι Φάκελοι Τεχνικών Προσφορών για όσες Προσφορές δεν κρίθηκαν κατά την αξιολόγηση των δικαιολογητικών Συμμετοχής</w:t>
      </w:r>
      <w:r w:rsidRPr="00D05658" w:rsidDel="00DD7F5C">
        <w:rPr>
          <w:rFonts w:ascii="Calibri" w:hAnsi="Calibri" w:cs="Calibri"/>
          <w:sz w:val="20"/>
        </w:rPr>
        <w:t xml:space="preserve"> </w:t>
      </w:r>
      <w:r w:rsidRPr="00D05658">
        <w:rPr>
          <w:rFonts w:ascii="Calibri" w:hAnsi="Calibri" w:cs="Calibri"/>
          <w:sz w:val="20"/>
        </w:rPr>
        <w:t>αποδεκτές, δεν αποσφραγίζονται.</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Κατά την αποσφράγιση του Φακέλου Τεχνικών Προσφορών, μονογράφονται και σφραγίζονται από την αρμόδια Επιτροπή, σε δημόσια συνεδρίαση, όλα τα πρωτότυπα στοιχεία του κατά φύλλο ή γίνεται διάτρηση αυτών με ειδική διατρητική μηχανή της Αναθέτουσα Αρχή, (εκτός των τεχνικών φυλλαδίων).</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Η αρμόδια Επιτροπή, σε κλειστή συνεδρίαση, αξιολογεί τις Τεχνικές Προσφορές και εισηγείται στο αρμόδιο όργανο της Αναθέτουσα Αρχή, το οποίο αποφαίνεται σχετικά και με μέριμνά του γνωστοποιείται στους υποψήφιους Αναδόχους η απόφασή του. Με την ίδια απόφαση δύναται να καθορισθούν και ο τόπος, ώρα και ημερομηνία της αποσφράγισης των Οικονομικών Προσφορών για τους υποψήφιους Αναδόχους των οποίων η Τεχνική Προσφορά έχει γίνει αποδεκτή.</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Μετά την παραπάνω διαδικασία, οι σφραγισμένοι φάκελοι των Οικονομικών Προσφορών επαναφέρονται - για όσες Προσφορές έγιναν αποδεκτές - στην αρμόδια Επιτροπή για την αποσφράγισή τους, σύμφωνα με τα οριζόμενα στην ανωτέρω απόφαση της Αναθέτουσα Αρχή Όσες δεν κρίθηκαν αποδεκτές δεν αποσφραγίζονται, αλλά επιστρέφονται. Ομοίως επιστρέφονται και οι Φάκελοι Τεχνικών Προσφορών που δεν είχαν αποσφραγισθεί.</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Κατά την αποσφράγιση του Φακέλου Οικονομικών Προσφορών, μονογράφονται και σφραγίζονται από την αρμόδια Επιτροπή, σε δημόσια συνεδρίαση, όλα τα πρωτότυπα στοιχεία του κατά φύλλο ή γίνεται διάτρηση αυτών με ειδική διατρητική μηχανή της Αναθέτουσα Αρχή.</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Μετά το πέρας και της οικονομικής αξιολόγησης, η αρμόδια Επιτροπή, σε κλειστή συνεδρίαση, συντάσσει τον τελικό Πίνακα Κατάταξης των διαγωνιζομένων κατά φθίνουσα σειρά αξιολόγησης σύμφωνα με τα κριτήρια αξιολόγησης το κριτήριο ανάθεσης του διαγωνισμού, από τον οποίο προκύπτει ο προτεινόμενος προς κατακύρωση του Έργου, επικρατέστερος Ανάδοχος.</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 xml:space="preserve">Η αρμόδια Επιτροπή διαβιβάζει το Πρακτικό της στο αρμόδιο όργανο της Αναθέτουσας Αρχής το οποίο αποφαίνεται σχετικά και με μέριμνά του γνωστοποιείται στους συμμετέχοντες το αποτέλεσμα του Διαγωνισμού. </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Ο ουσιαστικός έλεγχος και η αξιολόγηση των Προσφορών, (Δικαιολογητικά Συμμετοχής, Τεχνική και Οικονομική Προσφορά) γίνεται από την αρμόδια Επιτροπή  σε κλειστές συνεδριάσεις, εντός των χρονικών ορίων που έχουν καθορισθεί με την απόφαση ορισμού της.</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lastRenderedPageBreak/>
        <w:t xml:space="preserve">Κατά την ημερομηνία διενέργειας του Διαγωνισμού οι παρευρισκόμενοι λαμβάνουν γνώση μόνο των συμμετεχόντων στο Διαγωνισμό. Όσοι από τους υποψήφιους Αναδόχους επιθυμούν, μπορούν να πληροφορηθούν το περιεχόμενο των άλλων Προσφορών (σε κάθε στάδιο της διαδικασίας αξιολόγησης) ύστερα από σχετική ειδοποίησή τους από την αρμόδια Επιτροπή. </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 xml:space="preserve">Σε περίπτωση που με την Προσφορά υποβάλλονται στοιχεία και πληροφορίες εμπιστευτικού χαρακτήρα, η γνωστοποίηση των οποίων στους </w:t>
      </w:r>
      <w:proofErr w:type="spellStart"/>
      <w:r w:rsidRPr="00D05658">
        <w:rPr>
          <w:rFonts w:ascii="Calibri" w:hAnsi="Calibri" w:cs="Calibri"/>
          <w:sz w:val="20"/>
        </w:rPr>
        <w:t>Συνδιαγωνιζόμενους</w:t>
      </w:r>
      <w:proofErr w:type="spellEnd"/>
      <w:r w:rsidRPr="00D05658">
        <w:rPr>
          <w:rFonts w:ascii="Calibri" w:hAnsi="Calibri" w:cs="Calibri"/>
          <w:sz w:val="20"/>
        </w:rPr>
        <w:t xml:space="preserve"> θα έθιγε τα έννομα συμφέροντά τους, τότε ο υποψήφιος Ανάδοχος οφείλει να σημειώνει επ’ αυτών την ένδειξη </w:t>
      </w:r>
      <w:r w:rsidRPr="00D05658">
        <w:rPr>
          <w:rFonts w:ascii="Calibri" w:hAnsi="Calibri" w:cs="Calibri"/>
          <w:i/>
          <w:sz w:val="20"/>
        </w:rPr>
        <w:t>«πληροφορίες εμπιστευτικού χαρακτήρα»</w:t>
      </w:r>
      <w:r w:rsidRPr="00D05658">
        <w:rPr>
          <w:rFonts w:ascii="Calibri" w:hAnsi="Calibri" w:cs="Calibri"/>
          <w:sz w:val="20"/>
        </w:rPr>
        <w:t xml:space="preserve">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w:t>
      </w:r>
      <w:proofErr w:type="spellStart"/>
      <w:r w:rsidRPr="00D05658">
        <w:rPr>
          <w:rFonts w:ascii="Calibri" w:hAnsi="Calibri" w:cs="Calibri"/>
          <w:sz w:val="20"/>
        </w:rPr>
        <w:t>Συνδιαγωνιζόμενοι</w:t>
      </w:r>
      <w:proofErr w:type="spellEnd"/>
      <w:r w:rsidRPr="00D05658">
        <w:rPr>
          <w:rFonts w:ascii="Calibri" w:hAnsi="Calibri" w:cs="Calibri"/>
          <w:sz w:val="20"/>
        </w:rPr>
        <w:t>.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rsidR="00822D88" w:rsidRPr="00D05658" w:rsidRDefault="00822D88" w:rsidP="00822D88">
      <w:pPr>
        <w:pStyle w:val="ColorfulList-Accent11"/>
        <w:numPr>
          <w:ilvl w:val="0"/>
          <w:numId w:val="38"/>
        </w:numPr>
        <w:spacing w:after="0" w:line="276" w:lineRule="auto"/>
        <w:rPr>
          <w:rFonts w:ascii="Calibri" w:hAnsi="Calibri" w:cs="Calibri"/>
          <w:sz w:val="20"/>
        </w:rPr>
      </w:pPr>
      <w:r w:rsidRPr="00D05658">
        <w:rPr>
          <w:rFonts w:ascii="Calibri" w:hAnsi="Calibri" w:cs="Calibri"/>
          <w:sz w:val="20"/>
        </w:rPr>
        <w:t>Σε κάθε στάδιο της διαδικασίας αποσφράγισης των Προσφορών η αρμόδια Επιτροπή συντάσσει πρακτικά τα οποία παραδίδει στο αρμόδιο όργανο της Αναθέτουσα Αρχή σε δύο (2) όμοια αντίτυπα.</w:t>
      </w:r>
    </w:p>
    <w:p w:rsidR="00822D88" w:rsidRPr="00D05658" w:rsidRDefault="00822D88" w:rsidP="00822D88">
      <w:pPr>
        <w:spacing w:line="276" w:lineRule="auto"/>
        <w:jc w:val="both"/>
        <w:rPr>
          <w:rFonts w:cs="Calibri"/>
          <w:i/>
          <w:sz w:val="20"/>
          <w:szCs w:val="20"/>
        </w:rPr>
      </w:pPr>
      <w:r w:rsidRPr="00D05658">
        <w:rPr>
          <w:rFonts w:cs="Calibri"/>
          <w:i/>
          <w:sz w:val="20"/>
          <w:szCs w:val="20"/>
        </w:rPr>
        <w:t>Σημείωση:</w:t>
      </w:r>
    </w:p>
    <w:p w:rsidR="00822D88" w:rsidRPr="00D05658" w:rsidRDefault="00822D88" w:rsidP="00822D88">
      <w:pPr>
        <w:spacing w:line="276" w:lineRule="auto"/>
        <w:jc w:val="both"/>
        <w:rPr>
          <w:rFonts w:cs="Calibri"/>
          <w:sz w:val="20"/>
          <w:szCs w:val="20"/>
        </w:rPr>
      </w:pPr>
      <w:r w:rsidRPr="00D05658">
        <w:rPr>
          <w:rFonts w:cs="Calibri"/>
          <w:sz w:val="20"/>
          <w:szCs w:val="20"/>
        </w:rPr>
        <w:t>Η αρμόδια Επιτροπή ελέγχει τα μέσα (</w:t>
      </w:r>
      <w:proofErr w:type="spellStart"/>
      <w:r w:rsidRPr="00D05658">
        <w:rPr>
          <w:rFonts w:cs="Calibri"/>
          <w:sz w:val="20"/>
          <w:szCs w:val="20"/>
        </w:rPr>
        <w:t>cds</w:t>
      </w:r>
      <w:proofErr w:type="spellEnd"/>
      <w:r w:rsidRPr="00D05658">
        <w:rPr>
          <w:rFonts w:cs="Calibri"/>
          <w:sz w:val="20"/>
          <w:szCs w:val="20"/>
        </w:rPr>
        <w:t>) που περιέχουν τα ηλεκτρονικά αρχεία των Τεχνικών και των Οικονομικών Προσφορών αναφορικά με:</w:t>
      </w:r>
    </w:p>
    <w:p w:rsidR="00822D88" w:rsidRPr="00D05658" w:rsidRDefault="00822D88" w:rsidP="00822D88">
      <w:pPr>
        <w:numPr>
          <w:ilvl w:val="0"/>
          <w:numId w:val="37"/>
        </w:numPr>
        <w:spacing w:line="276" w:lineRule="auto"/>
        <w:jc w:val="both"/>
        <w:rPr>
          <w:rFonts w:cs="Calibri"/>
          <w:bCs/>
          <w:iCs/>
          <w:sz w:val="20"/>
          <w:szCs w:val="20"/>
        </w:rPr>
      </w:pPr>
      <w:r w:rsidRPr="00D05658">
        <w:rPr>
          <w:rFonts w:cs="Calibri"/>
          <w:sz w:val="20"/>
          <w:szCs w:val="20"/>
        </w:rPr>
        <w:t xml:space="preserve">το κατά πόσον είναι αναγνώσιμα και μη </w:t>
      </w:r>
      <w:proofErr w:type="spellStart"/>
      <w:r w:rsidRPr="00D05658">
        <w:rPr>
          <w:rFonts w:cs="Calibri"/>
          <w:sz w:val="20"/>
          <w:szCs w:val="20"/>
        </w:rPr>
        <w:t>επανεγγράψιμα</w:t>
      </w:r>
      <w:proofErr w:type="spellEnd"/>
      <w:r w:rsidRPr="00D05658">
        <w:rPr>
          <w:rFonts w:cs="Calibri"/>
          <w:sz w:val="20"/>
          <w:szCs w:val="20"/>
        </w:rPr>
        <w:t>,</w:t>
      </w:r>
    </w:p>
    <w:p w:rsidR="00822D88" w:rsidRPr="00D05658" w:rsidRDefault="00822D88" w:rsidP="00822D88">
      <w:pPr>
        <w:numPr>
          <w:ilvl w:val="0"/>
          <w:numId w:val="37"/>
        </w:numPr>
        <w:spacing w:line="276" w:lineRule="auto"/>
        <w:jc w:val="both"/>
        <w:rPr>
          <w:rFonts w:cs="Calibri"/>
          <w:bCs/>
          <w:iCs/>
          <w:sz w:val="20"/>
          <w:szCs w:val="20"/>
        </w:rPr>
      </w:pPr>
      <w:r w:rsidRPr="00D05658">
        <w:rPr>
          <w:rFonts w:cs="Calibri"/>
          <w:sz w:val="20"/>
          <w:szCs w:val="20"/>
        </w:rPr>
        <w:t>οποιαδήποτε άλλη παράλειψη που υποπέσει στην αντίληψή της.</w:t>
      </w:r>
    </w:p>
    <w:p w:rsidR="00822D88" w:rsidRDefault="00822D88" w:rsidP="00822D88">
      <w:pPr>
        <w:spacing w:line="276" w:lineRule="auto"/>
        <w:jc w:val="both"/>
        <w:rPr>
          <w:rFonts w:cs="Calibri"/>
          <w:sz w:val="20"/>
          <w:szCs w:val="20"/>
        </w:rPr>
      </w:pPr>
      <w:r w:rsidRPr="00D05658">
        <w:rPr>
          <w:rFonts w:cs="Calibri"/>
          <w:sz w:val="20"/>
          <w:szCs w:val="20"/>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D05658">
        <w:rPr>
          <w:rFonts w:cs="Calibri"/>
          <w:b/>
          <w:sz w:val="20"/>
          <w:szCs w:val="20"/>
        </w:rPr>
        <w:t>δύο (2) ημερών από την με απόδειξη παραλαβής, έγγραφη ενημέρωση</w:t>
      </w:r>
      <w:r w:rsidRPr="00D05658">
        <w:rPr>
          <w:rFonts w:cs="Calibri"/>
          <w:sz w:val="20"/>
          <w:szCs w:val="20"/>
        </w:rPr>
        <w:t>.</w:t>
      </w:r>
    </w:p>
    <w:p w:rsidR="00822D88" w:rsidRPr="00D05658" w:rsidRDefault="00822D88" w:rsidP="00822D88">
      <w:pPr>
        <w:spacing w:line="276" w:lineRule="auto"/>
        <w:jc w:val="both"/>
        <w:rPr>
          <w:rFonts w:cs="Calibri"/>
          <w:sz w:val="20"/>
          <w:szCs w:val="20"/>
        </w:rPr>
      </w:pPr>
    </w:p>
    <w:p w:rsidR="00822D88" w:rsidRPr="00703D4F" w:rsidRDefault="00822D88" w:rsidP="00703D4F">
      <w:pPr>
        <w:pStyle w:val="3"/>
        <w:keepLines w:val="0"/>
        <w:spacing w:before="0" w:line="276" w:lineRule="auto"/>
        <w:ind w:left="1980"/>
        <w:rPr>
          <w:color w:val="auto"/>
          <w:sz w:val="20"/>
          <w:szCs w:val="20"/>
        </w:rPr>
      </w:pPr>
      <w:bookmarkStart w:id="485" w:name="_Toc339324970"/>
      <w:bookmarkStart w:id="486" w:name="_Toc286788433"/>
      <w:r w:rsidRPr="00703D4F">
        <w:rPr>
          <w:color w:val="auto"/>
          <w:sz w:val="20"/>
          <w:szCs w:val="20"/>
        </w:rPr>
        <w:t>Διαδικασία αξιολόγησης Προσφορών</w:t>
      </w:r>
      <w:bookmarkEnd w:id="485"/>
    </w:p>
    <w:bookmarkEnd w:id="486"/>
    <w:p w:rsidR="00822D88" w:rsidRPr="00D05658" w:rsidRDefault="00822D88" w:rsidP="00822D88">
      <w:pPr>
        <w:spacing w:line="276" w:lineRule="auto"/>
        <w:jc w:val="both"/>
        <w:rPr>
          <w:rFonts w:cs="Calibri"/>
          <w:color w:val="000000"/>
          <w:sz w:val="20"/>
          <w:szCs w:val="20"/>
        </w:rPr>
      </w:pPr>
      <w:r w:rsidRPr="00D05658">
        <w:rPr>
          <w:rFonts w:cs="Calibri"/>
          <w:color w:val="000000"/>
          <w:sz w:val="20"/>
          <w:szCs w:val="20"/>
        </w:rPr>
        <w:t>Η αξιολόγηση θα γίνει με κριτήριο ανάθεσης την πλέον συμφέρουσα από οικονομική άποψη Προσφορά.</w:t>
      </w:r>
    </w:p>
    <w:p w:rsidR="00822D88" w:rsidRPr="00D05658" w:rsidRDefault="00822D88" w:rsidP="00822D88">
      <w:pPr>
        <w:spacing w:line="276" w:lineRule="auto"/>
        <w:jc w:val="both"/>
        <w:rPr>
          <w:rFonts w:cs="Calibri"/>
          <w:color w:val="000000"/>
          <w:sz w:val="20"/>
          <w:szCs w:val="20"/>
        </w:rPr>
      </w:pPr>
      <w:r w:rsidRPr="00D05658">
        <w:rPr>
          <w:rFonts w:cs="Calibri"/>
          <w:color w:val="000000"/>
          <w:sz w:val="20"/>
          <w:szCs w:val="20"/>
        </w:rPr>
        <w:t xml:space="preserve">Για την επιλογή της </w:t>
      </w:r>
      <w:proofErr w:type="spellStart"/>
      <w:r w:rsidRPr="00D05658">
        <w:rPr>
          <w:rFonts w:cs="Calibri"/>
          <w:color w:val="000000"/>
          <w:sz w:val="20"/>
          <w:szCs w:val="20"/>
        </w:rPr>
        <w:t>συμφερότερης</w:t>
      </w:r>
      <w:proofErr w:type="spellEnd"/>
      <w:r w:rsidRPr="00D05658">
        <w:rPr>
          <w:rFonts w:cs="Calibri"/>
          <w:color w:val="000000"/>
          <w:sz w:val="20"/>
          <w:szCs w:val="20"/>
        </w:rPr>
        <w:t xml:space="preserve"> Προσφοράς η </w:t>
      </w:r>
      <w:r w:rsidRPr="00D05658">
        <w:rPr>
          <w:rFonts w:cs="Calibri"/>
          <w:sz w:val="20"/>
          <w:szCs w:val="20"/>
        </w:rPr>
        <w:t xml:space="preserve">αρμόδια Επιτροπή </w:t>
      </w:r>
      <w:r w:rsidRPr="00D05658">
        <w:rPr>
          <w:rFonts w:cs="Calibri"/>
          <w:color w:val="000000"/>
          <w:sz w:val="20"/>
          <w:szCs w:val="20"/>
        </w:rPr>
        <w:t>θα προβεί στα παρακάτω:</w:t>
      </w:r>
    </w:p>
    <w:p w:rsidR="00822D88" w:rsidRPr="00D05658" w:rsidRDefault="00822D88" w:rsidP="00822D88">
      <w:pPr>
        <w:numPr>
          <w:ilvl w:val="0"/>
          <w:numId w:val="34"/>
        </w:numPr>
        <w:spacing w:line="276" w:lineRule="auto"/>
        <w:jc w:val="both"/>
        <w:rPr>
          <w:rFonts w:cs="Calibri"/>
          <w:sz w:val="20"/>
          <w:szCs w:val="20"/>
        </w:rPr>
      </w:pPr>
      <w:r w:rsidRPr="00D05658">
        <w:rPr>
          <w:rFonts w:cs="Calibri"/>
          <w:sz w:val="20"/>
          <w:szCs w:val="20"/>
        </w:rPr>
        <w:t>Αξιολόγηση και βαθμολόγηση των τεχνικών Προσφορών για όσες Προσφορές δεν έχουν απορριφθεί κατά τον έλεγχο και την αξιολόγηση των δικαιολογητικών και ελάχιστων προϋποθέσεων συμμετοχής</w:t>
      </w:r>
    </w:p>
    <w:p w:rsidR="00822D88" w:rsidRPr="00D05658" w:rsidRDefault="00822D88" w:rsidP="00822D88">
      <w:pPr>
        <w:numPr>
          <w:ilvl w:val="0"/>
          <w:numId w:val="34"/>
        </w:numPr>
        <w:spacing w:line="276" w:lineRule="auto"/>
        <w:jc w:val="both"/>
        <w:rPr>
          <w:rFonts w:cs="Calibri"/>
          <w:sz w:val="20"/>
          <w:szCs w:val="20"/>
        </w:rPr>
      </w:pPr>
      <w:r w:rsidRPr="00D05658">
        <w:rPr>
          <w:rFonts w:cs="Calibri"/>
          <w:sz w:val="20"/>
          <w:szCs w:val="20"/>
        </w:rPr>
        <w:t>Αξιολόγηση των οικονομικών Προσφορών για όσες Προσφορές δεν έχουν απορριφθεί σε προηγούμενο στάδιο της αξιολόγησης</w:t>
      </w:r>
    </w:p>
    <w:p w:rsidR="00822D88" w:rsidRPr="00D05658" w:rsidRDefault="00822D88" w:rsidP="00822D88">
      <w:pPr>
        <w:numPr>
          <w:ilvl w:val="0"/>
          <w:numId w:val="34"/>
        </w:numPr>
        <w:spacing w:line="276" w:lineRule="auto"/>
        <w:jc w:val="both"/>
        <w:rPr>
          <w:rFonts w:cs="Calibri"/>
          <w:sz w:val="20"/>
          <w:szCs w:val="20"/>
        </w:rPr>
      </w:pPr>
      <w:r w:rsidRPr="00D05658">
        <w:rPr>
          <w:rFonts w:cs="Calibri"/>
          <w:sz w:val="20"/>
          <w:szCs w:val="20"/>
        </w:rPr>
        <w:t xml:space="preserve">Κατάταξη των Προσφορών για την τελική επιλογή της </w:t>
      </w:r>
      <w:proofErr w:type="spellStart"/>
      <w:r w:rsidRPr="00D05658">
        <w:rPr>
          <w:rFonts w:cs="Calibri"/>
          <w:sz w:val="20"/>
          <w:szCs w:val="20"/>
        </w:rPr>
        <w:t>συμφερότερης</w:t>
      </w:r>
      <w:proofErr w:type="spellEnd"/>
      <w:r w:rsidRPr="00D05658">
        <w:rPr>
          <w:rFonts w:cs="Calibri"/>
          <w:sz w:val="20"/>
          <w:szCs w:val="20"/>
        </w:rPr>
        <w:t xml:space="preserve"> Προσφοράς με βάση τον ακόλουθο τύπο:</w:t>
      </w:r>
    </w:p>
    <w:p w:rsidR="00822D88" w:rsidRPr="00535F2E" w:rsidRDefault="00822D88" w:rsidP="00822D88">
      <w:pPr>
        <w:pStyle w:val="Style24"/>
        <w:widowControl/>
        <w:numPr>
          <w:ilvl w:val="0"/>
          <w:numId w:val="34"/>
        </w:numPr>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 xml:space="preserve">= 0,8 </w:t>
      </w:r>
      <w:r w:rsidRPr="00D05658">
        <w:rPr>
          <w:rStyle w:val="FontStyle52"/>
          <w:rFonts w:ascii="Calibri" w:hAnsi="Calibri" w:cs="Calibri"/>
          <w:sz w:val="20"/>
          <w:szCs w:val="20"/>
          <w:lang w:eastAsia="el-GR"/>
        </w:rPr>
        <w:t>x</w:t>
      </w:r>
      <w:r w:rsidRPr="00D05658">
        <w:rPr>
          <w:rStyle w:val="FontStyle52"/>
          <w:rFonts w:ascii="Calibri" w:hAnsi="Calibri" w:cs="Calibri"/>
          <w:sz w:val="20"/>
          <w:szCs w:val="20"/>
          <w:lang w:val="el-GR" w:eastAsia="el-GR"/>
        </w:rPr>
        <w:t xml:space="preserve"> (ΣΚ</w:t>
      </w:r>
      <w:proofErr w:type="spellStart"/>
      <w:r w:rsidRPr="00D05658">
        <w:rPr>
          <w:rStyle w:val="FontStyle50"/>
          <w:rFonts w:ascii="Calibri" w:hAnsi="Calibri" w:cs="Calibri"/>
          <w:sz w:val="20"/>
          <w:szCs w:val="20"/>
          <w:lang w:eastAsia="el-GR"/>
        </w:rPr>
        <w:t>i</w:t>
      </w:r>
      <w:proofErr w:type="spellEnd"/>
      <w:r w:rsidRPr="00D05658">
        <w:rPr>
          <w:rStyle w:val="FontStyle50"/>
          <w:rFonts w:ascii="Calibri" w:hAnsi="Calibri" w:cs="Calibri"/>
          <w:sz w:val="20"/>
          <w:szCs w:val="20"/>
          <w:lang w:val="el-GR" w:eastAsia="el-GR"/>
        </w:rPr>
        <w:t xml:space="preserve"> </w:t>
      </w:r>
      <w:r w:rsidRPr="00D05658">
        <w:rPr>
          <w:rStyle w:val="FontStyle52"/>
          <w:rFonts w:ascii="Calibri" w:hAnsi="Calibri" w:cs="Calibri"/>
          <w:sz w:val="20"/>
          <w:szCs w:val="20"/>
          <w:lang w:val="el-GR" w:eastAsia="el-GR"/>
        </w:rPr>
        <w:t xml:space="preserve">/ </w:t>
      </w:r>
      <w:r w:rsidRPr="00D05658">
        <w:rPr>
          <w:rStyle w:val="FontStyle52"/>
          <w:rFonts w:ascii="Calibri" w:hAnsi="Calibri" w:cs="Calibri"/>
          <w:sz w:val="20"/>
          <w:szCs w:val="20"/>
          <w:lang w:eastAsia="el-GR"/>
        </w:rPr>
        <w:t>max</w:t>
      </w:r>
      <w:r w:rsidRPr="00D05658">
        <w:rPr>
          <w:rStyle w:val="FontStyle52"/>
          <w:rFonts w:ascii="Calibri" w:hAnsi="Calibri" w:cs="Calibri"/>
          <w:sz w:val="20"/>
          <w:szCs w:val="20"/>
          <w:lang w:val="el-GR" w:eastAsia="el-GR"/>
        </w:rPr>
        <w:t xml:space="preserve">(ΣΚ) + 0,2 </w:t>
      </w:r>
      <w:r w:rsidRPr="00D05658">
        <w:rPr>
          <w:rStyle w:val="FontStyle52"/>
          <w:rFonts w:ascii="Calibri" w:hAnsi="Calibri" w:cs="Calibri"/>
          <w:sz w:val="20"/>
          <w:szCs w:val="20"/>
          <w:lang w:eastAsia="el-GR"/>
        </w:rPr>
        <w:t>x</w:t>
      </w:r>
      <w:r w:rsidRPr="00D05658">
        <w:rPr>
          <w:rStyle w:val="FontStyle52"/>
          <w:rFonts w:ascii="Calibri" w:hAnsi="Calibri" w:cs="Calibri"/>
          <w:sz w:val="20"/>
          <w:szCs w:val="20"/>
          <w:lang w:val="el-GR" w:eastAsia="el-GR"/>
        </w:rPr>
        <w:t xml:space="preserve"> </w:t>
      </w:r>
      <w:r w:rsidRPr="00D05658">
        <w:rPr>
          <w:rStyle w:val="FontStyle52"/>
          <w:rFonts w:ascii="Calibri" w:hAnsi="Calibri" w:cs="Calibri"/>
          <w:sz w:val="20"/>
          <w:szCs w:val="20"/>
          <w:lang w:eastAsia="el-GR"/>
        </w:rPr>
        <w:t>min</w:t>
      </w:r>
      <w:r w:rsidRPr="00D05658">
        <w:rPr>
          <w:rStyle w:val="FontStyle52"/>
          <w:rFonts w:ascii="Calibri" w:hAnsi="Calibri" w:cs="Calibri"/>
          <w:sz w:val="20"/>
          <w:szCs w:val="20"/>
          <w:lang w:val="el-GR" w:eastAsia="el-GR"/>
        </w:rPr>
        <w:t>(Π)/ (Π</w:t>
      </w:r>
      <w:proofErr w:type="spellStart"/>
      <w:r w:rsidRPr="00D05658">
        <w:rPr>
          <w:rStyle w:val="FontStyle52"/>
          <w:rFonts w:ascii="Calibri" w:hAnsi="Calibri" w:cs="Calibri"/>
          <w:sz w:val="20"/>
          <w:szCs w:val="20"/>
          <w:lang w:eastAsia="el-GR"/>
        </w:rPr>
        <w:t>i</w:t>
      </w:r>
      <w:proofErr w:type="spellEnd"/>
      <w:r w:rsidRPr="00D05658">
        <w:rPr>
          <w:rStyle w:val="FontStyle52"/>
          <w:rFonts w:ascii="Calibri" w:hAnsi="Calibri" w:cs="Calibri"/>
          <w:sz w:val="20"/>
          <w:szCs w:val="20"/>
          <w:lang w:val="el-GR" w:eastAsia="el-GR"/>
        </w:rPr>
        <w:t>)</w:t>
      </w:r>
      <w:r>
        <w:rPr>
          <w:rStyle w:val="FontStyle52"/>
          <w:rFonts w:ascii="Calibri" w:hAnsi="Calibri" w:cs="Calibri"/>
          <w:sz w:val="20"/>
          <w:szCs w:val="20"/>
          <w:lang w:val="el-GR" w:eastAsia="el-GR"/>
        </w:rPr>
        <w:t xml:space="preserve"> </w:t>
      </w:r>
      <w:r w:rsidRPr="00535F2E">
        <w:rPr>
          <w:rStyle w:val="FontStyle52"/>
          <w:rFonts w:ascii="Calibri" w:hAnsi="Calibri" w:cs="Calibri"/>
          <w:sz w:val="20"/>
          <w:szCs w:val="20"/>
          <w:lang w:val="el-GR" w:eastAsia="el-GR"/>
        </w:rPr>
        <w:t>όπου,</w:t>
      </w:r>
    </w:p>
    <w:p w:rsidR="00822D88" w:rsidRPr="00D05658" w:rsidRDefault="00822D88" w:rsidP="00822D88">
      <w:pPr>
        <w:pStyle w:val="Style10"/>
        <w:widowControl/>
        <w:numPr>
          <w:ilvl w:val="0"/>
          <w:numId w:val="34"/>
        </w:numPr>
        <w:spacing w:line="276" w:lineRule="auto"/>
        <w:ind w:right="2"/>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ΣΚ</w:t>
      </w:r>
      <w:proofErr w:type="spellStart"/>
      <w:r w:rsidRPr="00D05658">
        <w:rPr>
          <w:rStyle w:val="FontStyle52"/>
          <w:rFonts w:ascii="Calibri" w:hAnsi="Calibri" w:cs="Calibri"/>
          <w:sz w:val="20"/>
          <w:szCs w:val="20"/>
          <w:lang w:eastAsia="el-GR"/>
        </w:rPr>
        <w:t>i</w:t>
      </w:r>
      <w:proofErr w:type="spellEnd"/>
      <w:r w:rsidRPr="00D05658">
        <w:rPr>
          <w:rStyle w:val="FontStyle52"/>
          <w:rFonts w:ascii="Calibri" w:hAnsi="Calibri" w:cs="Calibri"/>
          <w:sz w:val="20"/>
          <w:szCs w:val="20"/>
          <w:lang w:val="el-GR" w:eastAsia="el-GR"/>
        </w:rPr>
        <w:t xml:space="preserve"> : η συνολική βαθμολογία του διαγωνιζόμενου </w:t>
      </w:r>
    </w:p>
    <w:p w:rsidR="00822D88" w:rsidRPr="00D05658" w:rsidRDefault="00822D88" w:rsidP="00822D88">
      <w:pPr>
        <w:pStyle w:val="Style10"/>
        <w:widowControl/>
        <w:numPr>
          <w:ilvl w:val="0"/>
          <w:numId w:val="34"/>
        </w:numPr>
        <w:spacing w:line="276" w:lineRule="auto"/>
        <w:ind w:right="2"/>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Π</w:t>
      </w:r>
      <w:proofErr w:type="spellStart"/>
      <w:r w:rsidRPr="00D05658">
        <w:rPr>
          <w:rStyle w:val="FontStyle52"/>
          <w:rFonts w:ascii="Calibri" w:hAnsi="Calibri" w:cs="Calibri"/>
          <w:sz w:val="20"/>
          <w:szCs w:val="20"/>
          <w:lang w:eastAsia="el-GR"/>
        </w:rPr>
        <w:t>i</w:t>
      </w:r>
      <w:proofErr w:type="spellEnd"/>
      <w:r w:rsidRPr="00D05658">
        <w:rPr>
          <w:rStyle w:val="FontStyle52"/>
          <w:rFonts w:ascii="Calibri" w:hAnsi="Calibri" w:cs="Calibri"/>
          <w:sz w:val="20"/>
          <w:szCs w:val="20"/>
          <w:lang w:val="el-GR" w:eastAsia="el-GR"/>
        </w:rPr>
        <w:t xml:space="preserve"> : η οικονομική προσφορά του διαγωνιζόμενου </w:t>
      </w:r>
    </w:p>
    <w:p w:rsidR="00822D88" w:rsidRPr="00D05658" w:rsidRDefault="00822D88" w:rsidP="00822D88">
      <w:pPr>
        <w:pStyle w:val="Style10"/>
        <w:widowControl/>
        <w:numPr>
          <w:ilvl w:val="0"/>
          <w:numId w:val="34"/>
        </w:numPr>
        <w:spacing w:line="276" w:lineRule="auto"/>
        <w:ind w:right="2"/>
        <w:rPr>
          <w:rStyle w:val="FontStyle52"/>
          <w:rFonts w:ascii="Calibri" w:hAnsi="Calibri" w:cs="Calibri"/>
          <w:sz w:val="20"/>
          <w:szCs w:val="20"/>
          <w:lang w:val="el-GR" w:eastAsia="el-GR"/>
        </w:rPr>
      </w:pPr>
      <w:r w:rsidRPr="00D05658">
        <w:rPr>
          <w:rStyle w:val="FontStyle52"/>
          <w:rFonts w:ascii="Calibri" w:hAnsi="Calibri" w:cs="Calibri"/>
          <w:sz w:val="20"/>
          <w:szCs w:val="20"/>
          <w:lang w:eastAsia="el-GR"/>
        </w:rPr>
        <w:t>max</w:t>
      </w:r>
      <w:r w:rsidRPr="00D05658">
        <w:rPr>
          <w:rStyle w:val="FontStyle52"/>
          <w:rFonts w:ascii="Calibri" w:hAnsi="Calibri" w:cs="Calibri"/>
          <w:sz w:val="20"/>
          <w:szCs w:val="20"/>
          <w:lang w:val="el-GR" w:eastAsia="el-GR"/>
        </w:rPr>
        <w:t xml:space="preserve">(ΣΚ) : ο βαθμός της τεχνικής προσφοράς με την μεγαλύτερη βαθμολογία </w:t>
      </w:r>
    </w:p>
    <w:p w:rsidR="00822D88" w:rsidRPr="00D05658" w:rsidRDefault="00822D88" w:rsidP="00822D88">
      <w:pPr>
        <w:pStyle w:val="Style10"/>
        <w:widowControl/>
        <w:numPr>
          <w:ilvl w:val="0"/>
          <w:numId w:val="34"/>
        </w:numPr>
        <w:spacing w:line="276" w:lineRule="auto"/>
        <w:ind w:right="2"/>
        <w:rPr>
          <w:rStyle w:val="FontStyle52"/>
          <w:rFonts w:ascii="Calibri" w:hAnsi="Calibri" w:cs="Calibri"/>
          <w:sz w:val="20"/>
          <w:szCs w:val="20"/>
          <w:lang w:val="el-GR" w:eastAsia="el-GR"/>
        </w:rPr>
      </w:pPr>
      <w:r w:rsidRPr="00D05658">
        <w:rPr>
          <w:rStyle w:val="FontStyle52"/>
          <w:rFonts w:ascii="Calibri" w:hAnsi="Calibri" w:cs="Calibri"/>
          <w:sz w:val="20"/>
          <w:szCs w:val="20"/>
          <w:lang w:eastAsia="el-GR"/>
        </w:rPr>
        <w:t>min</w:t>
      </w:r>
      <w:r w:rsidRPr="00D05658">
        <w:rPr>
          <w:rStyle w:val="FontStyle52"/>
          <w:rFonts w:ascii="Calibri" w:hAnsi="Calibri" w:cs="Calibri"/>
          <w:sz w:val="20"/>
          <w:szCs w:val="20"/>
          <w:lang w:val="el-GR" w:eastAsia="el-GR"/>
        </w:rPr>
        <w:t>(Π) : η χαμηλότερη τιμή οικονομικής προσφοράς.</w:t>
      </w:r>
    </w:p>
    <w:p w:rsidR="00822D88" w:rsidRPr="00D05658" w:rsidRDefault="00822D88" w:rsidP="00822D88">
      <w:pPr>
        <w:pStyle w:val="Style24"/>
        <w:widowControl/>
        <w:numPr>
          <w:ilvl w:val="0"/>
          <w:numId w:val="34"/>
        </w:numPr>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Ανάδοχος αναδεικνύεται ο διαγωνιζόμενος με την μεγαλύτερη τιμή Τ της κατάταξης. Μεταξύ ισοτίμων, ο Ανάδοχος αναδεικνύεται αυτός που έχει μεγαλύτερη βαθμολογία στα τεχνικά στοιχεία προσφοράς κατά την αξιολόγηση</w:t>
      </w:r>
    </w:p>
    <w:p w:rsidR="00822D88" w:rsidRDefault="00822D88" w:rsidP="00822D88">
      <w:pPr>
        <w:spacing w:line="276" w:lineRule="auto"/>
        <w:jc w:val="both"/>
        <w:rPr>
          <w:rFonts w:cs="Calibri"/>
          <w:sz w:val="20"/>
          <w:szCs w:val="20"/>
        </w:rPr>
      </w:pPr>
      <w:r w:rsidRPr="00D05658">
        <w:rPr>
          <w:rFonts w:cs="Calibri"/>
          <w:sz w:val="20"/>
          <w:szCs w:val="20"/>
        </w:rPr>
        <w:lastRenderedPageBreak/>
        <w:t>Σε κάθε στάδιο της αξιολόγησης των Προσφορών, η αρμόδια Επιτροπή συντάσσει πρακτικά στα οποία τεκμηριώνει την αποδοχή ή την απόρριψη των Προσφορών και τη βαθμολόγηση των τεχνικών Προσφορών, τα οποία παραδίδει στο αρμόδιο όργανο της Αναθέτουσα Αρχή σε δύο (2) αντίτυπα.</w:t>
      </w:r>
    </w:p>
    <w:p w:rsidR="00703D4F" w:rsidRDefault="00703D4F" w:rsidP="00822D88">
      <w:pPr>
        <w:spacing w:line="276" w:lineRule="auto"/>
        <w:jc w:val="both"/>
        <w:rPr>
          <w:rFonts w:cs="Calibri"/>
          <w:sz w:val="20"/>
          <w:szCs w:val="20"/>
        </w:rPr>
      </w:pPr>
    </w:p>
    <w:p w:rsidR="00703D4F" w:rsidRDefault="00703D4F" w:rsidP="00822D88">
      <w:pPr>
        <w:spacing w:line="276" w:lineRule="auto"/>
        <w:jc w:val="both"/>
        <w:rPr>
          <w:rFonts w:cs="Calibri"/>
          <w:sz w:val="20"/>
          <w:szCs w:val="20"/>
        </w:rPr>
      </w:pPr>
    </w:p>
    <w:p w:rsidR="00703D4F" w:rsidRDefault="00703D4F" w:rsidP="00822D88">
      <w:pPr>
        <w:spacing w:line="276" w:lineRule="auto"/>
        <w:jc w:val="both"/>
        <w:rPr>
          <w:rFonts w:cs="Calibri"/>
          <w:sz w:val="20"/>
          <w:szCs w:val="20"/>
        </w:rPr>
      </w:pPr>
    </w:p>
    <w:p w:rsidR="00822D88" w:rsidRPr="00D05658" w:rsidRDefault="00822D88" w:rsidP="00822D88">
      <w:pPr>
        <w:spacing w:line="276" w:lineRule="auto"/>
        <w:jc w:val="both"/>
        <w:rPr>
          <w:rFonts w:cs="Calibri"/>
          <w:sz w:val="20"/>
          <w:szCs w:val="20"/>
        </w:rPr>
      </w:pPr>
    </w:p>
    <w:p w:rsidR="00822D88" w:rsidRPr="00703D4F" w:rsidRDefault="00822D88" w:rsidP="00703D4F">
      <w:pPr>
        <w:pStyle w:val="3"/>
        <w:keepLines w:val="0"/>
        <w:spacing w:before="0" w:line="276" w:lineRule="auto"/>
        <w:ind w:left="1980"/>
        <w:rPr>
          <w:color w:val="auto"/>
          <w:sz w:val="20"/>
          <w:szCs w:val="20"/>
        </w:rPr>
      </w:pPr>
      <w:bookmarkStart w:id="487" w:name="_Toc286788434"/>
      <w:bookmarkStart w:id="488" w:name="_Toc339324971"/>
      <w:r w:rsidRPr="00703D4F">
        <w:rPr>
          <w:color w:val="auto"/>
          <w:sz w:val="20"/>
          <w:szCs w:val="20"/>
        </w:rPr>
        <w:t>Βαθμολόγηση τεχνικών Προσφορών</w:t>
      </w:r>
      <w:bookmarkEnd w:id="487"/>
      <w:bookmarkEnd w:id="488"/>
      <w:r w:rsidRPr="00703D4F">
        <w:rPr>
          <w:color w:val="auto"/>
          <w:sz w:val="20"/>
          <w:szCs w:val="20"/>
        </w:rPr>
        <w:t xml:space="preserve"> </w:t>
      </w:r>
    </w:p>
    <w:p w:rsidR="00822D88" w:rsidRPr="00D05658" w:rsidRDefault="00822D88" w:rsidP="00822D88">
      <w:pPr>
        <w:spacing w:line="276" w:lineRule="auto"/>
        <w:jc w:val="both"/>
        <w:rPr>
          <w:rFonts w:cs="Calibri"/>
          <w:sz w:val="20"/>
          <w:szCs w:val="20"/>
        </w:rPr>
      </w:pPr>
      <w:r w:rsidRPr="00D05658">
        <w:rPr>
          <w:rFonts w:cs="Calibri"/>
          <w:sz w:val="20"/>
          <w:szCs w:val="20"/>
        </w:rPr>
        <w:t xml:space="preserve">Η Βαθμολόγηση των τεχνικών Προσφορών θα γίνει σύμφωνα με τα παρακάτω: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1"/>
        <w:gridCol w:w="2991"/>
      </w:tblGrid>
      <w:tr w:rsidR="00822D88" w:rsidRPr="00D05658" w:rsidTr="00822D88">
        <w:trPr>
          <w:trHeight w:val="668"/>
        </w:trPr>
        <w:tc>
          <w:tcPr>
            <w:tcW w:w="6062" w:type="dxa"/>
            <w:vAlign w:val="center"/>
          </w:tcPr>
          <w:p w:rsidR="00822D88" w:rsidRPr="00D05658" w:rsidRDefault="00822D88" w:rsidP="00822D88">
            <w:pPr>
              <w:pStyle w:val="Style24"/>
              <w:widowControl/>
              <w:spacing w:line="240" w:lineRule="auto"/>
              <w:jc w:val="left"/>
              <w:rPr>
                <w:rStyle w:val="FontStyle51"/>
                <w:rFonts w:eastAsia="Calibri" w:cs="Calibri"/>
                <w:sz w:val="20"/>
                <w:szCs w:val="20"/>
                <w:lang w:val="el-GR" w:eastAsia="el-GR"/>
              </w:rPr>
            </w:pPr>
            <w:r w:rsidRPr="00D05658">
              <w:rPr>
                <w:rStyle w:val="FontStyle51"/>
                <w:rFonts w:eastAsia="Calibri" w:cs="Calibri"/>
                <w:sz w:val="20"/>
                <w:szCs w:val="20"/>
                <w:lang w:val="el-GR" w:eastAsia="el-GR"/>
              </w:rPr>
              <w:t xml:space="preserve">Α. Τεχνικά Στοιχεία της Προσφοράς, συμφωνία  με προδιαγραφές </w:t>
            </w:r>
          </w:p>
          <w:p w:rsidR="00822D88" w:rsidRPr="00D05658" w:rsidRDefault="00822D88" w:rsidP="00822D88">
            <w:pPr>
              <w:pStyle w:val="Style24"/>
              <w:widowControl/>
              <w:spacing w:line="240" w:lineRule="auto"/>
              <w:jc w:val="left"/>
              <w:rPr>
                <w:rStyle w:val="FontStyle52"/>
                <w:rFonts w:ascii="Calibri" w:hAnsi="Calibri" w:cs="Calibri"/>
                <w:sz w:val="20"/>
                <w:szCs w:val="20"/>
                <w:lang w:val="el-GR" w:eastAsia="el-GR"/>
              </w:rPr>
            </w:pPr>
            <w:r w:rsidRPr="00D05658">
              <w:rPr>
                <w:rStyle w:val="FontStyle51"/>
                <w:rFonts w:eastAsia="Calibri" w:cs="Calibri"/>
                <w:sz w:val="20"/>
                <w:szCs w:val="20"/>
                <w:lang w:val="el-GR" w:eastAsia="el-GR"/>
              </w:rPr>
              <w:t>Ποιότητα υλικών και κατασκευής</w:t>
            </w:r>
          </w:p>
        </w:tc>
        <w:tc>
          <w:tcPr>
            <w:tcW w:w="3260" w:type="dxa"/>
            <w:vAlign w:val="center"/>
          </w:tcPr>
          <w:p w:rsidR="00822D88" w:rsidRPr="00D05658" w:rsidRDefault="00822D88" w:rsidP="00822D88">
            <w:pPr>
              <w:pStyle w:val="Style24"/>
              <w:widowControl/>
              <w:spacing w:line="240" w:lineRule="auto"/>
              <w:jc w:val="left"/>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Κ1ΜΑΧ= 700</w:t>
            </w:r>
            <w:r w:rsidRPr="00D05658">
              <w:rPr>
                <w:rStyle w:val="FontStyle52"/>
                <w:rFonts w:ascii="Calibri" w:hAnsi="Calibri" w:cs="Calibri"/>
                <w:sz w:val="20"/>
                <w:szCs w:val="20"/>
                <w:lang w:val="el-GR" w:eastAsia="el-GR"/>
              </w:rPr>
              <w:tab/>
              <w:t>Κ1 ΜΙΝ= 350</w:t>
            </w:r>
          </w:p>
        </w:tc>
      </w:tr>
      <w:tr w:rsidR="00822D88" w:rsidRPr="00D05658" w:rsidTr="00822D88">
        <w:tc>
          <w:tcPr>
            <w:tcW w:w="6062" w:type="dxa"/>
            <w:vAlign w:val="center"/>
          </w:tcPr>
          <w:p w:rsidR="00822D88" w:rsidRPr="00D05658" w:rsidRDefault="00822D88" w:rsidP="00822D88">
            <w:pPr>
              <w:pStyle w:val="Style24"/>
              <w:widowControl/>
              <w:spacing w:line="240" w:lineRule="auto"/>
              <w:jc w:val="left"/>
              <w:rPr>
                <w:rStyle w:val="FontStyle51"/>
                <w:rFonts w:eastAsia="Calibri" w:cs="Calibri"/>
                <w:sz w:val="20"/>
                <w:szCs w:val="20"/>
                <w:lang w:val="el-GR" w:eastAsia="el-GR"/>
              </w:rPr>
            </w:pPr>
            <w:r w:rsidRPr="00D05658">
              <w:rPr>
                <w:rStyle w:val="FontStyle51"/>
                <w:rFonts w:eastAsia="Calibri" w:cs="Calibri"/>
                <w:sz w:val="20"/>
                <w:szCs w:val="20"/>
                <w:lang w:val="el-GR" w:eastAsia="el-GR"/>
              </w:rPr>
              <w:t>Β. Χρόνος Εγγύησης για επί μέρους υλικά, ξύλινα – μεταλλικά – ελαστικά πλακίδια</w:t>
            </w:r>
          </w:p>
          <w:p w:rsidR="00822D88" w:rsidRPr="00D05658" w:rsidRDefault="00822D88" w:rsidP="00822D88">
            <w:pPr>
              <w:pStyle w:val="Style24"/>
              <w:widowControl/>
              <w:spacing w:line="240" w:lineRule="auto"/>
              <w:jc w:val="left"/>
              <w:rPr>
                <w:rStyle w:val="FontStyle52"/>
                <w:rFonts w:ascii="Calibri" w:hAnsi="Calibri" w:cs="Calibri"/>
                <w:sz w:val="20"/>
                <w:szCs w:val="20"/>
                <w:lang w:val="el-GR" w:eastAsia="el-GR"/>
              </w:rPr>
            </w:pPr>
            <w:r w:rsidRPr="00D05658">
              <w:rPr>
                <w:rStyle w:val="FontStyle51"/>
                <w:rFonts w:eastAsia="Calibri" w:cs="Calibri"/>
                <w:sz w:val="20"/>
                <w:szCs w:val="20"/>
                <w:lang w:val="el-GR" w:eastAsia="el-GR"/>
              </w:rPr>
              <w:t xml:space="preserve">Υποστήριξη με ανταλλακτικά για την διάρκεια της Εγγύησης     </w:t>
            </w:r>
          </w:p>
        </w:tc>
        <w:tc>
          <w:tcPr>
            <w:tcW w:w="3260" w:type="dxa"/>
            <w:vAlign w:val="center"/>
          </w:tcPr>
          <w:p w:rsidR="00822D88" w:rsidRPr="00D05658" w:rsidRDefault="00822D88" w:rsidP="00822D88">
            <w:pPr>
              <w:pStyle w:val="Style24"/>
              <w:widowControl/>
              <w:spacing w:line="240" w:lineRule="auto"/>
              <w:jc w:val="left"/>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Κ2ΜΑΧ= 300</w:t>
            </w:r>
            <w:r w:rsidRPr="00D05658">
              <w:rPr>
                <w:rStyle w:val="FontStyle52"/>
                <w:rFonts w:ascii="Calibri" w:hAnsi="Calibri" w:cs="Calibri"/>
                <w:sz w:val="20"/>
                <w:szCs w:val="20"/>
                <w:lang w:val="el-GR" w:eastAsia="el-GR"/>
              </w:rPr>
              <w:tab/>
              <w:t>Κ2 ΜΙΝ= 150</w:t>
            </w:r>
          </w:p>
        </w:tc>
      </w:tr>
    </w:tbl>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p>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Η Επιτροπή θα λάβει υπ' όψη της τα κριτήρια αξιολόγησης προσφοράς που αναφέρονται στο τεύχος «ΤΕΧΝΙΚΕΣ ΠΡΟΔΙΑΓΡΑΦΕΣ» και αμέσως παρακάτω, όπου η συνολική βαθμολογία του διαγωνιζόμενου για κάθε στοιχείο θα διαιρεθεί με 100. Η κρίση της επιτροπής θα αποτυπωθεί σε πρακτικό πλήρως αιτιολογημένο το οποίο θα καταλήγει στη βαθμολογία και θα κοινοποιηθεί σε όλους τους διαγωνιζόμενους.</w:t>
      </w:r>
    </w:p>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Στη συνέχεια δίνονται τα κριτήρια αξιολόγησης των στοιχείων της προσφοράς του προμηθευτή. Το σύνολο της μέγιστα δυνατής βαθμολογίας είναι 1000.</w:t>
      </w:r>
    </w:p>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Κάθε κριτήριο βαθμολογείται ως ποσοστό της αντίστοιχης μέγιστης βαθμολογίας του κριτηρίου που δίνεται στη συνέχεια, ως εξής :</w:t>
      </w:r>
    </w:p>
    <w:p w:rsidR="00822D88" w:rsidRPr="00D05658" w:rsidRDefault="00822D88" w:rsidP="00822D88">
      <w:pPr>
        <w:pStyle w:val="Style24"/>
        <w:widowControl/>
        <w:numPr>
          <w:ilvl w:val="0"/>
          <w:numId w:val="46"/>
        </w:numPr>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0% Όταν η συγκεκριμένη προσφορά είναι εκτός προδιαγραφών με πιθανή επισφαλή λειτουργία ως προς το κριτήριο.</w:t>
      </w:r>
    </w:p>
    <w:p w:rsidR="00822D88" w:rsidRPr="00D05658" w:rsidRDefault="00822D88" w:rsidP="00822D88">
      <w:pPr>
        <w:pStyle w:val="Style24"/>
        <w:widowControl/>
        <w:numPr>
          <w:ilvl w:val="0"/>
          <w:numId w:val="46"/>
        </w:numPr>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20% - 49% Όταν η συγκεκριμένη προσφορά υπολείπεται των προδιαγραφών και των απαιτήσεων ως προς το κριτήριο.</w:t>
      </w:r>
    </w:p>
    <w:p w:rsidR="00822D88" w:rsidRPr="00D05658" w:rsidRDefault="00822D88" w:rsidP="00822D88">
      <w:pPr>
        <w:pStyle w:val="Style24"/>
        <w:widowControl/>
        <w:numPr>
          <w:ilvl w:val="0"/>
          <w:numId w:val="46"/>
        </w:numPr>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50% - 70% Όταν η συγκεκριμένη προσφορά καλύπτει τις προδιαγραφές και απαιτήσεις ως προς το κριτήριο.</w:t>
      </w:r>
    </w:p>
    <w:p w:rsidR="00822D88" w:rsidRPr="00D05658" w:rsidRDefault="00822D88" w:rsidP="00822D88">
      <w:pPr>
        <w:pStyle w:val="Style24"/>
        <w:widowControl/>
        <w:numPr>
          <w:ilvl w:val="0"/>
          <w:numId w:val="46"/>
        </w:numPr>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71% - 100% Όταν η συγκεκριμένη προσφορά υπερκαλύπτει τις προδιαγραφές και απαιτήσεις ως προς το κριτήριο</w:t>
      </w:r>
    </w:p>
    <w:p w:rsidR="00822D88" w:rsidRPr="00D05658" w:rsidRDefault="00822D88" w:rsidP="00822D88">
      <w:pPr>
        <w:spacing w:line="276" w:lineRule="auto"/>
        <w:jc w:val="both"/>
        <w:rPr>
          <w:rFonts w:cs="Calibri"/>
          <w:sz w:val="20"/>
          <w:szCs w:val="20"/>
        </w:rPr>
      </w:pPr>
    </w:p>
    <w:p w:rsidR="00822D88" w:rsidRPr="00703D4F" w:rsidRDefault="00822D88" w:rsidP="00703D4F">
      <w:pPr>
        <w:pStyle w:val="3"/>
        <w:keepLines w:val="0"/>
        <w:spacing w:before="0" w:line="276" w:lineRule="auto"/>
        <w:ind w:left="1980"/>
        <w:rPr>
          <w:color w:val="auto"/>
          <w:sz w:val="20"/>
          <w:szCs w:val="20"/>
        </w:rPr>
      </w:pPr>
      <w:bookmarkStart w:id="489" w:name="_Toc286788435"/>
      <w:bookmarkStart w:id="490" w:name="_Toc339324972"/>
      <w:r w:rsidRPr="00703D4F">
        <w:rPr>
          <w:color w:val="auto"/>
          <w:sz w:val="20"/>
          <w:szCs w:val="20"/>
        </w:rPr>
        <w:t>Ομάδες και συντελεστές κριτηρίων τεχνικής αξιολόγησης</w:t>
      </w:r>
      <w:bookmarkEnd w:id="489"/>
      <w:bookmarkEnd w:id="490"/>
    </w:p>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bookmarkStart w:id="491" w:name="_Toc9049526"/>
      <w:bookmarkStart w:id="492" w:name="_Toc9050798"/>
      <w:bookmarkStart w:id="493" w:name="_Toc16061711"/>
      <w:bookmarkStart w:id="494" w:name="_Toc25743321"/>
      <w:bookmarkStart w:id="495" w:name="_Toc26592535"/>
      <w:bookmarkStart w:id="496" w:name="_Toc43634791"/>
      <w:bookmarkStart w:id="497" w:name="_Toc44821171"/>
      <w:bookmarkStart w:id="498" w:name="_Toc48552963"/>
      <w:bookmarkStart w:id="499" w:name="_Toc49074409"/>
      <w:bookmarkStart w:id="500" w:name="_Toc240445845"/>
      <w:r w:rsidRPr="00D05658">
        <w:rPr>
          <w:rStyle w:val="FontStyle52"/>
          <w:rFonts w:ascii="Calibri" w:hAnsi="Calibri" w:cs="Calibri"/>
          <w:sz w:val="20"/>
          <w:szCs w:val="20"/>
          <w:lang w:val="el-GR" w:eastAsia="el-GR"/>
        </w:rPr>
        <w:t>Ακολούθως δίνονται τα κριτήρια αξιολόγησης των τεχνικών στοιχειών των προσφορών των διαγωνιζόμενων. Το σύνολο της μέγιστα δυνατής βαθμολογίας είναι 700 ενώ η ελάχιστα απαιτητή βαθμολογία (όριο απόρριψης) είναι 350 (όπως ήδη αναφέρθηκε).</w:t>
      </w:r>
    </w:p>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Τα κριτήρια αξιολόγησης των Τεχνικών Στοιχειών της Προσφοράς ομαδοποιούνται σε τρεις ομάδες:</w:t>
      </w:r>
    </w:p>
    <w:p w:rsidR="00822D88" w:rsidRPr="00D05658" w:rsidRDefault="00822D88" w:rsidP="00822D88">
      <w:pPr>
        <w:pStyle w:val="Style25"/>
        <w:widowControl/>
        <w:numPr>
          <w:ilvl w:val="0"/>
          <w:numId w:val="47"/>
        </w:numPr>
        <w:spacing w:line="276" w:lineRule="auto"/>
        <w:ind w:right="4416"/>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ΟΡΓΑΝΑ ΠΑΙΔΟΤΟΠΟΥ</w:t>
      </w:r>
    </w:p>
    <w:p w:rsidR="00822D88" w:rsidRPr="00D05658" w:rsidRDefault="00822D88" w:rsidP="00822D88">
      <w:pPr>
        <w:pStyle w:val="Style25"/>
        <w:widowControl/>
        <w:numPr>
          <w:ilvl w:val="0"/>
          <w:numId w:val="47"/>
        </w:numPr>
        <w:spacing w:line="276" w:lineRule="auto"/>
        <w:ind w:right="4416"/>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ΑΣΤΙΚΟΣ ΕΞΟΠΛΙΣΜΟΣ</w:t>
      </w:r>
    </w:p>
    <w:p w:rsidR="00822D88" w:rsidRPr="00D05658" w:rsidRDefault="00822D88" w:rsidP="00822D88">
      <w:pPr>
        <w:pStyle w:val="Style25"/>
        <w:widowControl/>
        <w:numPr>
          <w:ilvl w:val="0"/>
          <w:numId w:val="47"/>
        </w:numPr>
        <w:spacing w:line="276" w:lineRule="auto"/>
        <w:ind w:right="4416"/>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 xml:space="preserve">ΕΛΑΣΤΙΚΑ ΠΛΑΚΙΔΙΑ </w:t>
      </w:r>
    </w:p>
    <w:p w:rsidR="00822D88" w:rsidRPr="00D05658" w:rsidRDefault="00822D88" w:rsidP="00822D88">
      <w:pPr>
        <w:pStyle w:val="Style24"/>
        <w:widowControl/>
        <w:spacing w:line="276" w:lineRule="auto"/>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Σε κάθε κριτήριο της ομάδας αναγράφεται η μέγιστη δυνατή βαθμολογία, και η βαθμολόγησή του γίνεται όπως αναφέρθηκε παραπάνω.</w:t>
      </w:r>
    </w:p>
    <w:p w:rsidR="00822D88" w:rsidRDefault="00822D88" w:rsidP="00822D88">
      <w:pPr>
        <w:spacing w:line="276" w:lineRule="auto"/>
        <w:ind w:left="360"/>
        <w:rPr>
          <w:rFonts w:cs="Calibri"/>
          <w:b/>
          <w:sz w:val="20"/>
          <w:szCs w:val="20"/>
        </w:rPr>
      </w:pPr>
    </w:p>
    <w:p w:rsidR="00822D88" w:rsidRPr="00D05658" w:rsidRDefault="00822D88" w:rsidP="00822D88">
      <w:pPr>
        <w:spacing w:line="276" w:lineRule="auto"/>
        <w:ind w:left="360"/>
        <w:rPr>
          <w:rFonts w:cs="Calibri"/>
          <w:b/>
          <w:sz w:val="20"/>
          <w:szCs w:val="20"/>
        </w:rPr>
      </w:pPr>
      <w:r w:rsidRPr="00D05658">
        <w:rPr>
          <w:rFonts w:cs="Calibri"/>
          <w:b/>
          <w:sz w:val="20"/>
          <w:szCs w:val="20"/>
        </w:rPr>
        <w:t>ΟΡΓΑΝΑ ΠΑΙΔΟΤΟΠΟΥ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3133"/>
        <w:gridCol w:w="1984"/>
        <w:gridCol w:w="1701"/>
        <w:gridCol w:w="1560"/>
      </w:tblGrid>
      <w:tr w:rsidR="00822D88" w:rsidRPr="00D05658" w:rsidTr="00822D88">
        <w:trPr>
          <w:trHeight w:val="702"/>
        </w:trPr>
        <w:tc>
          <w:tcPr>
            <w:tcW w:w="661" w:type="dxa"/>
            <w:vAlign w:val="center"/>
          </w:tcPr>
          <w:p w:rsidR="00822D88" w:rsidRPr="00D05658" w:rsidRDefault="00822D88" w:rsidP="00822D88">
            <w:pPr>
              <w:jc w:val="center"/>
              <w:rPr>
                <w:rFonts w:cs="Calibri"/>
                <w:b/>
                <w:sz w:val="20"/>
                <w:szCs w:val="20"/>
              </w:rPr>
            </w:pPr>
            <w:r w:rsidRPr="00D05658">
              <w:rPr>
                <w:rFonts w:cs="Calibri"/>
                <w:b/>
                <w:sz w:val="20"/>
                <w:szCs w:val="20"/>
              </w:rPr>
              <w:t>Α/Α</w:t>
            </w:r>
          </w:p>
        </w:tc>
        <w:tc>
          <w:tcPr>
            <w:tcW w:w="3133" w:type="dxa"/>
            <w:vAlign w:val="center"/>
          </w:tcPr>
          <w:p w:rsidR="00822D88" w:rsidRPr="00D05658" w:rsidRDefault="00822D88" w:rsidP="00822D88">
            <w:pPr>
              <w:jc w:val="center"/>
              <w:rPr>
                <w:rFonts w:cs="Calibri"/>
                <w:b/>
                <w:sz w:val="20"/>
                <w:szCs w:val="20"/>
              </w:rPr>
            </w:pPr>
            <w:r w:rsidRPr="00D05658">
              <w:rPr>
                <w:rFonts w:cs="Calibri"/>
                <w:b/>
                <w:sz w:val="20"/>
                <w:szCs w:val="20"/>
              </w:rPr>
              <w:t>Περιγραφή Κριτηρίου</w:t>
            </w:r>
          </w:p>
        </w:tc>
        <w:tc>
          <w:tcPr>
            <w:tcW w:w="1984" w:type="dxa"/>
            <w:vAlign w:val="center"/>
          </w:tcPr>
          <w:p w:rsidR="00822D88" w:rsidRPr="00D05658" w:rsidRDefault="00822D88" w:rsidP="00822D88">
            <w:pPr>
              <w:ind w:left="34"/>
              <w:jc w:val="center"/>
              <w:rPr>
                <w:rFonts w:cs="Calibri"/>
                <w:b/>
                <w:sz w:val="20"/>
                <w:szCs w:val="20"/>
              </w:rPr>
            </w:pPr>
            <w:r w:rsidRPr="00D05658">
              <w:rPr>
                <w:rFonts w:cs="Calibri"/>
                <w:b/>
                <w:sz w:val="20"/>
                <w:szCs w:val="20"/>
              </w:rPr>
              <w:t>Ποσοστό της Μέγιστης Βαθμολογίας</w:t>
            </w:r>
          </w:p>
        </w:tc>
        <w:tc>
          <w:tcPr>
            <w:tcW w:w="1701" w:type="dxa"/>
            <w:vAlign w:val="center"/>
          </w:tcPr>
          <w:p w:rsidR="00822D88" w:rsidRPr="00D05658" w:rsidRDefault="00822D88" w:rsidP="00822D88">
            <w:pPr>
              <w:ind w:left="34"/>
              <w:jc w:val="center"/>
              <w:rPr>
                <w:rFonts w:cs="Calibri"/>
                <w:sz w:val="20"/>
                <w:szCs w:val="20"/>
              </w:rPr>
            </w:pPr>
            <w:r w:rsidRPr="00D05658">
              <w:rPr>
                <w:rFonts w:cs="Calibri"/>
                <w:b/>
                <w:sz w:val="20"/>
                <w:szCs w:val="20"/>
              </w:rPr>
              <w:t>Μέγιστη</w:t>
            </w:r>
            <w:r w:rsidRPr="00D05658">
              <w:rPr>
                <w:rFonts w:cs="Calibri"/>
                <w:sz w:val="20"/>
                <w:szCs w:val="20"/>
              </w:rPr>
              <w:t xml:space="preserve"> </w:t>
            </w:r>
            <w:r w:rsidRPr="00D05658">
              <w:rPr>
                <w:rFonts w:cs="Calibri"/>
                <w:b/>
                <w:sz w:val="20"/>
                <w:szCs w:val="20"/>
              </w:rPr>
              <w:t>Βαθμολογία</w:t>
            </w:r>
          </w:p>
        </w:tc>
        <w:tc>
          <w:tcPr>
            <w:tcW w:w="1560" w:type="dxa"/>
            <w:vAlign w:val="center"/>
          </w:tcPr>
          <w:p w:rsidR="00822D88" w:rsidRPr="00D05658" w:rsidRDefault="00822D88" w:rsidP="00822D88">
            <w:pPr>
              <w:jc w:val="center"/>
              <w:rPr>
                <w:rFonts w:cs="Calibri"/>
                <w:sz w:val="20"/>
                <w:szCs w:val="20"/>
              </w:rPr>
            </w:pPr>
            <w:r w:rsidRPr="00D05658">
              <w:rPr>
                <w:rFonts w:cs="Calibri"/>
                <w:b/>
                <w:sz w:val="20"/>
                <w:szCs w:val="20"/>
              </w:rPr>
              <w:t>Γινόμενο</w:t>
            </w:r>
          </w:p>
        </w:tc>
      </w:tr>
      <w:tr w:rsidR="00822D88" w:rsidRPr="00D05658" w:rsidTr="00822D88">
        <w:trPr>
          <w:trHeight w:val="812"/>
        </w:trPr>
        <w:tc>
          <w:tcPr>
            <w:tcW w:w="661" w:type="dxa"/>
            <w:vAlign w:val="center"/>
          </w:tcPr>
          <w:p w:rsidR="00822D88" w:rsidRPr="00D05658" w:rsidRDefault="00822D88" w:rsidP="00822D88">
            <w:pPr>
              <w:jc w:val="center"/>
              <w:rPr>
                <w:rFonts w:cs="Calibri"/>
                <w:sz w:val="20"/>
                <w:szCs w:val="20"/>
              </w:rPr>
            </w:pPr>
            <w:r w:rsidRPr="00D05658">
              <w:rPr>
                <w:rFonts w:cs="Calibri"/>
                <w:sz w:val="20"/>
                <w:szCs w:val="20"/>
              </w:rPr>
              <w:lastRenderedPageBreak/>
              <w:t>1.</w:t>
            </w:r>
          </w:p>
        </w:tc>
        <w:tc>
          <w:tcPr>
            <w:tcW w:w="3133" w:type="dxa"/>
            <w:vAlign w:val="center"/>
          </w:tcPr>
          <w:p w:rsidR="00822D88" w:rsidRPr="00D05658" w:rsidRDefault="00822D88" w:rsidP="00822D88">
            <w:pPr>
              <w:jc w:val="center"/>
              <w:rPr>
                <w:rFonts w:cs="Calibri"/>
                <w:sz w:val="20"/>
                <w:szCs w:val="20"/>
              </w:rPr>
            </w:pPr>
            <w:r w:rsidRPr="00D05658">
              <w:rPr>
                <w:rStyle w:val="FontStyle51"/>
                <w:rFonts w:eastAsia="Calibri" w:cs="Calibri"/>
                <w:sz w:val="20"/>
                <w:szCs w:val="20"/>
              </w:rPr>
              <w:t>Τεχνικά Στοιχεία της Προσφοράς, συμφωνία  με προδιαγραφές</w:t>
            </w:r>
          </w:p>
        </w:tc>
        <w:tc>
          <w:tcPr>
            <w:tcW w:w="1984" w:type="dxa"/>
            <w:vAlign w:val="center"/>
          </w:tcPr>
          <w:p w:rsidR="00822D88" w:rsidRPr="00D05658" w:rsidRDefault="00822D88" w:rsidP="00822D88">
            <w:pPr>
              <w:ind w:left="34"/>
              <w:jc w:val="center"/>
              <w:rPr>
                <w:rFonts w:cs="Calibri"/>
                <w:b/>
                <w:sz w:val="20"/>
                <w:szCs w:val="20"/>
              </w:rPr>
            </w:pPr>
          </w:p>
        </w:tc>
        <w:tc>
          <w:tcPr>
            <w:tcW w:w="1701" w:type="dxa"/>
            <w:vAlign w:val="center"/>
          </w:tcPr>
          <w:p w:rsidR="00822D88" w:rsidRPr="00D05658" w:rsidRDefault="00822D88" w:rsidP="00822D88">
            <w:pPr>
              <w:ind w:left="34"/>
              <w:jc w:val="center"/>
              <w:rPr>
                <w:rFonts w:cs="Calibri"/>
                <w:color w:val="000000"/>
                <w:sz w:val="20"/>
                <w:szCs w:val="20"/>
              </w:rPr>
            </w:pPr>
            <w:r w:rsidRPr="00D05658">
              <w:rPr>
                <w:rFonts w:cs="Calibri"/>
                <w:color w:val="000000"/>
                <w:sz w:val="20"/>
                <w:szCs w:val="20"/>
              </w:rPr>
              <w:t>200</w:t>
            </w:r>
          </w:p>
        </w:tc>
        <w:tc>
          <w:tcPr>
            <w:tcW w:w="1560" w:type="dxa"/>
            <w:vAlign w:val="center"/>
          </w:tcPr>
          <w:p w:rsidR="00822D88" w:rsidRPr="00D05658" w:rsidRDefault="00822D88" w:rsidP="00822D88">
            <w:pPr>
              <w:ind w:left="360"/>
              <w:jc w:val="center"/>
              <w:rPr>
                <w:rFonts w:cs="Calibri"/>
                <w:sz w:val="20"/>
                <w:szCs w:val="20"/>
              </w:rPr>
            </w:pPr>
          </w:p>
        </w:tc>
      </w:tr>
      <w:tr w:rsidR="00822D88" w:rsidRPr="00D05658" w:rsidTr="00822D88">
        <w:trPr>
          <w:trHeight w:val="554"/>
        </w:trPr>
        <w:tc>
          <w:tcPr>
            <w:tcW w:w="661" w:type="dxa"/>
            <w:vAlign w:val="center"/>
          </w:tcPr>
          <w:p w:rsidR="00822D88" w:rsidRPr="00D05658" w:rsidRDefault="00822D88" w:rsidP="00822D88">
            <w:pPr>
              <w:jc w:val="center"/>
              <w:rPr>
                <w:rFonts w:cs="Calibri"/>
                <w:sz w:val="20"/>
                <w:szCs w:val="20"/>
              </w:rPr>
            </w:pPr>
            <w:r w:rsidRPr="00D05658">
              <w:rPr>
                <w:rFonts w:cs="Calibri"/>
                <w:sz w:val="20"/>
                <w:szCs w:val="20"/>
              </w:rPr>
              <w:t>2.</w:t>
            </w:r>
          </w:p>
        </w:tc>
        <w:tc>
          <w:tcPr>
            <w:tcW w:w="3133" w:type="dxa"/>
            <w:vAlign w:val="center"/>
          </w:tcPr>
          <w:p w:rsidR="00822D88" w:rsidRPr="00D05658" w:rsidRDefault="00822D88" w:rsidP="00822D88">
            <w:pPr>
              <w:jc w:val="center"/>
              <w:rPr>
                <w:rFonts w:cs="Calibri"/>
                <w:sz w:val="20"/>
                <w:szCs w:val="20"/>
              </w:rPr>
            </w:pPr>
            <w:r w:rsidRPr="00D05658">
              <w:rPr>
                <w:rStyle w:val="FontStyle51"/>
                <w:rFonts w:eastAsia="Calibri" w:cs="Calibri"/>
                <w:sz w:val="20"/>
                <w:szCs w:val="20"/>
              </w:rPr>
              <w:t>Ποιότητα υλικών και κατασκευής</w:t>
            </w:r>
          </w:p>
        </w:tc>
        <w:tc>
          <w:tcPr>
            <w:tcW w:w="1984" w:type="dxa"/>
            <w:vAlign w:val="center"/>
          </w:tcPr>
          <w:p w:rsidR="00822D88" w:rsidRPr="00D05658" w:rsidRDefault="00822D88" w:rsidP="00822D88">
            <w:pPr>
              <w:ind w:left="34"/>
              <w:jc w:val="center"/>
              <w:rPr>
                <w:rFonts w:cs="Calibri"/>
                <w:b/>
                <w:sz w:val="20"/>
                <w:szCs w:val="20"/>
              </w:rPr>
            </w:pPr>
          </w:p>
        </w:tc>
        <w:tc>
          <w:tcPr>
            <w:tcW w:w="1701" w:type="dxa"/>
            <w:vAlign w:val="center"/>
          </w:tcPr>
          <w:p w:rsidR="00822D88" w:rsidRPr="00D05658" w:rsidRDefault="00822D88" w:rsidP="00822D88">
            <w:pPr>
              <w:ind w:left="34"/>
              <w:jc w:val="center"/>
              <w:rPr>
                <w:rFonts w:cs="Calibri"/>
                <w:color w:val="000000"/>
                <w:sz w:val="20"/>
                <w:szCs w:val="20"/>
              </w:rPr>
            </w:pPr>
            <w:r w:rsidRPr="00D05658">
              <w:rPr>
                <w:rFonts w:cs="Calibri"/>
                <w:color w:val="000000"/>
                <w:sz w:val="20"/>
                <w:szCs w:val="20"/>
              </w:rPr>
              <w:t>100</w:t>
            </w:r>
          </w:p>
        </w:tc>
        <w:tc>
          <w:tcPr>
            <w:tcW w:w="1560" w:type="dxa"/>
            <w:vAlign w:val="center"/>
          </w:tcPr>
          <w:p w:rsidR="00822D88" w:rsidRPr="00D05658" w:rsidRDefault="00822D88" w:rsidP="00822D88">
            <w:pPr>
              <w:ind w:left="360"/>
              <w:jc w:val="center"/>
              <w:rPr>
                <w:rFonts w:cs="Calibri"/>
                <w:sz w:val="20"/>
                <w:szCs w:val="20"/>
              </w:rPr>
            </w:pPr>
          </w:p>
        </w:tc>
      </w:tr>
      <w:tr w:rsidR="00822D88" w:rsidRPr="00D05658" w:rsidTr="00822D88">
        <w:tc>
          <w:tcPr>
            <w:tcW w:w="661" w:type="dxa"/>
            <w:vAlign w:val="center"/>
          </w:tcPr>
          <w:p w:rsidR="00822D88" w:rsidRPr="00D05658" w:rsidRDefault="00822D88" w:rsidP="00822D88">
            <w:pPr>
              <w:jc w:val="center"/>
              <w:rPr>
                <w:rFonts w:cs="Calibri"/>
                <w:sz w:val="20"/>
                <w:szCs w:val="20"/>
              </w:rPr>
            </w:pPr>
            <w:r w:rsidRPr="00D05658">
              <w:rPr>
                <w:rFonts w:cs="Calibri"/>
                <w:sz w:val="20"/>
                <w:szCs w:val="20"/>
              </w:rPr>
              <w:t>3.</w:t>
            </w:r>
          </w:p>
        </w:tc>
        <w:tc>
          <w:tcPr>
            <w:tcW w:w="3133" w:type="dxa"/>
            <w:vAlign w:val="center"/>
          </w:tcPr>
          <w:p w:rsidR="00822D88" w:rsidRPr="00D05658" w:rsidRDefault="00822D88" w:rsidP="00822D88">
            <w:pPr>
              <w:jc w:val="center"/>
              <w:rPr>
                <w:rStyle w:val="FontStyle51"/>
                <w:rFonts w:eastAsia="Calibri" w:cs="Calibri"/>
                <w:sz w:val="20"/>
                <w:szCs w:val="20"/>
              </w:rPr>
            </w:pPr>
            <w:r w:rsidRPr="00D05658">
              <w:rPr>
                <w:rStyle w:val="FontStyle51"/>
                <w:rFonts w:eastAsia="Calibri" w:cs="Calibri"/>
                <w:sz w:val="20"/>
                <w:szCs w:val="20"/>
              </w:rPr>
              <w:t>Υλικά κατασκευής για προστασία από βανδαλισμούς</w:t>
            </w:r>
          </w:p>
        </w:tc>
        <w:tc>
          <w:tcPr>
            <w:tcW w:w="1984" w:type="dxa"/>
            <w:vAlign w:val="center"/>
          </w:tcPr>
          <w:p w:rsidR="00822D88" w:rsidRPr="00D05658" w:rsidRDefault="00822D88" w:rsidP="00822D88">
            <w:pPr>
              <w:ind w:left="34"/>
              <w:jc w:val="center"/>
              <w:rPr>
                <w:rFonts w:cs="Calibri"/>
                <w:b/>
                <w:sz w:val="20"/>
                <w:szCs w:val="20"/>
              </w:rPr>
            </w:pPr>
          </w:p>
        </w:tc>
        <w:tc>
          <w:tcPr>
            <w:tcW w:w="1701" w:type="dxa"/>
            <w:vAlign w:val="center"/>
          </w:tcPr>
          <w:p w:rsidR="00822D88" w:rsidRPr="00D05658" w:rsidRDefault="00822D88" w:rsidP="00822D88">
            <w:pPr>
              <w:ind w:left="34"/>
              <w:jc w:val="center"/>
              <w:rPr>
                <w:rFonts w:cs="Calibri"/>
                <w:color w:val="000000"/>
                <w:sz w:val="20"/>
                <w:szCs w:val="20"/>
              </w:rPr>
            </w:pPr>
            <w:r w:rsidRPr="00D05658">
              <w:rPr>
                <w:rFonts w:cs="Calibri"/>
                <w:color w:val="000000"/>
                <w:sz w:val="20"/>
                <w:szCs w:val="20"/>
              </w:rPr>
              <w:t>100</w:t>
            </w:r>
          </w:p>
        </w:tc>
        <w:tc>
          <w:tcPr>
            <w:tcW w:w="1560" w:type="dxa"/>
            <w:vAlign w:val="center"/>
          </w:tcPr>
          <w:p w:rsidR="00822D88" w:rsidRPr="00D05658" w:rsidRDefault="00822D88" w:rsidP="00822D88">
            <w:pPr>
              <w:ind w:left="360"/>
              <w:jc w:val="center"/>
              <w:rPr>
                <w:rFonts w:cs="Calibri"/>
                <w:sz w:val="20"/>
                <w:szCs w:val="20"/>
              </w:rPr>
            </w:pPr>
          </w:p>
        </w:tc>
      </w:tr>
      <w:tr w:rsidR="00822D88" w:rsidRPr="00D05658" w:rsidTr="00822D88">
        <w:tc>
          <w:tcPr>
            <w:tcW w:w="661" w:type="dxa"/>
            <w:vAlign w:val="center"/>
          </w:tcPr>
          <w:p w:rsidR="00822D88" w:rsidRPr="00D05658" w:rsidRDefault="00822D88" w:rsidP="00822D88">
            <w:pPr>
              <w:ind w:left="360"/>
              <w:jc w:val="center"/>
              <w:rPr>
                <w:rFonts w:cs="Calibri"/>
                <w:b/>
                <w:sz w:val="20"/>
                <w:szCs w:val="20"/>
              </w:rPr>
            </w:pPr>
          </w:p>
        </w:tc>
        <w:tc>
          <w:tcPr>
            <w:tcW w:w="3133" w:type="dxa"/>
            <w:vAlign w:val="center"/>
          </w:tcPr>
          <w:p w:rsidR="00822D88" w:rsidRPr="00D05658" w:rsidRDefault="00822D88" w:rsidP="00822D88">
            <w:pPr>
              <w:jc w:val="center"/>
              <w:rPr>
                <w:rFonts w:cs="Calibri"/>
                <w:b/>
                <w:sz w:val="20"/>
                <w:szCs w:val="20"/>
              </w:rPr>
            </w:pPr>
            <w:r w:rsidRPr="00D05658">
              <w:rPr>
                <w:rFonts w:cs="Calibri"/>
                <w:b/>
                <w:sz w:val="20"/>
                <w:szCs w:val="20"/>
              </w:rPr>
              <w:t>ΣΥΝΟΛΟ</w:t>
            </w:r>
          </w:p>
        </w:tc>
        <w:tc>
          <w:tcPr>
            <w:tcW w:w="1984" w:type="dxa"/>
            <w:vAlign w:val="center"/>
          </w:tcPr>
          <w:p w:rsidR="00822D88" w:rsidRPr="00D05658" w:rsidRDefault="00822D88" w:rsidP="00822D88">
            <w:pPr>
              <w:ind w:left="34"/>
              <w:jc w:val="center"/>
              <w:rPr>
                <w:rFonts w:cs="Calibri"/>
                <w:b/>
                <w:sz w:val="20"/>
                <w:szCs w:val="20"/>
              </w:rPr>
            </w:pPr>
          </w:p>
        </w:tc>
        <w:tc>
          <w:tcPr>
            <w:tcW w:w="1701" w:type="dxa"/>
            <w:vAlign w:val="center"/>
          </w:tcPr>
          <w:p w:rsidR="00822D88" w:rsidRPr="00D05658" w:rsidRDefault="00822D88" w:rsidP="00822D88">
            <w:pPr>
              <w:ind w:left="34"/>
              <w:jc w:val="center"/>
              <w:rPr>
                <w:rFonts w:cs="Calibri"/>
                <w:b/>
                <w:sz w:val="20"/>
                <w:szCs w:val="20"/>
              </w:rPr>
            </w:pPr>
            <w:r w:rsidRPr="00D05658">
              <w:rPr>
                <w:rFonts w:cs="Calibri"/>
                <w:b/>
                <w:sz w:val="20"/>
                <w:szCs w:val="20"/>
              </w:rPr>
              <w:t>400</w:t>
            </w:r>
          </w:p>
        </w:tc>
        <w:tc>
          <w:tcPr>
            <w:tcW w:w="1560" w:type="dxa"/>
            <w:vAlign w:val="center"/>
          </w:tcPr>
          <w:p w:rsidR="00822D88" w:rsidRPr="00D05658" w:rsidRDefault="00822D88" w:rsidP="00822D88">
            <w:pPr>
              <w:ind w:left="360"/>
              <w:jc w:val="center"/>
              <w:rPr>
                <w:rFonts w:cs="Calibri"/>
                <w:b/>
                <w:sz w:val="20"/>
                <w:szCs w:val="20"/>
              </w:rPr>
            </w:pPr>
          </w:p>
        </w:tc>
      </w:tr>
    </w:tbl>
    <w:p w:rsidR="00822D88" w:rsidRPr="00D05658" w:rsidRDefault="00822D88" w:rsidP="00822D88">
      <w:pPr>
        <w:spacing w:line="276" w:lineRule="auto"/>
        <w:ind w:left="360"/>
        <w:rPr>
          <w:rFonts w:cs="Calibri"/>
          <w:sz w:val="20"/>
          <w:szCs w:val="20"/>
        </w:rPr>
      </w:pPr>
    </w:p>
    <w:p w:rsidR="00822D88" w:rsidRPr="00D05658" w:rsidRDefault="00822D88" w:rsidP="00822D88">
      <w:pPr>
        <w:spacing w:line="276" w:lineRule="auto"/>
        <w:ind w:left="360"/>
        <w:rPr>
          <w:rFonts w:cs="Calibri"/>
          <w:b/>
          <w:sz w:val="20"/>
          <w:szCs w:val="20"/>
        </w:rPr>
      </w:pPr>
      <w:r w:rsidRPr="00D05658">
        <w:rPr>
          <w:rFonts w:cs="Calibri"/>
          <w:b/>
          <w:sz w:val="20"/>
          <w:szCs w:val="20"/>
        </w:rPr>
        <w:t>ΑΣΤΙΚΟΣ ΕΞΟΠΛΙΣΜΟΣ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3133"/>
        <w:gridCol w:w="1984"/>
        <w:gridCol w:w="1701"/>
        <w:gridCol w:w="1560"/>
      </w:tblGrid>
      <w:tr w:rsidR="00822D88" w:rsidRPr="00D05658" w:rsidTr="00822D88">
        <w:trPr>
          <w:tblHeader/>
        </w:trPr>
        <w:tc>
          <w:tcPr>
            <w:tcW w:w="661" w:type="dxa"/>
            <w:vAlign w:val="center"/>
          </w:tcPr>
          <w:p w:rsidR="00822D88" w:rsidRPr="00D05658" w:rsidRDefault="00822D88" w:rsidP="00822D88">
            <w:pPr>
              <w:ind w:left="353" w:hanging="353"/>
              <w:jc w:val="center"/>
              <w:rPr>
                <w:rFonts w:cs="Calibri"/>
                <w:b/>
                <w:sz w:val="20"/>
                <w:szCs w:val="20"/>
              </w:rPr>
            </w:pPr>
            <w:r w:rsidRPr="00D05658">
              <w:rPr>
                <w:rFonts w:cs="Calibri"/>
                <w:b/>
                <w:sz w:val="20"/>
                <w:szCs w:val="20"/>
              </w:rPr>
              <w:t>Α/Α</w:t>
            </w:r>
          </w:p>
        </w:tc>
        <w:tc>
          <w:tcPr>
            <w:tcW w:w="3133" w:type="dxa"/>
            <w:vAlign w:val="center"/>
          </w:tcPr>
          <w:p w:rsidR="00822D88" w:rsidRPr="00D05658" w:rsidRDefault="00822D88" w:rsidP="00822D88">
            <w:pPr>
              <w:ind w:left="360"/>
              <w:jc w:val="center"/>
              <w:rPr>
                <w:rFonts w:cs="Calibri"/>
                <w:sz w:val="20"/>
                <w:szCs w:val="20"/>
              </w:rPr>
            </w:pPr>
            <w:r w:rsidRPr="00D05658">
              <w:rPr>
                <w:rFonts w:cs="Calibri"/>
                <w:b/>
                <w:sz w:val="20"/>
                <w:szCs w:val="20"/>
              </w:rPr>
              <w:t>Περιγραφή</w:t>
            </w:r>
            <w:r w:rsidRPr="00D05658">
              <w:rPr>
                <w:rFonts w:cs="Calibri"/>
                <w:sz w:val="20"/>
                <w:szCs w:val="20"/>
              </w:rPr>
              <w:t xml:space="preserve"> </w:t>
            </w:r>
            <w:r w:rsidRPr="00D05658">
              <w:rPr>
                <w:rFonts w:cs="Calibri"/>
                <w:b/>
                <w:sz w:val="20"/>
                <w:szCs w:val="20"/>
              </w:rPr>
              <w:t>Εξοπλισμού</w:t>
            </w:r>
          </w:p>
        </w:tc>
        <w:tc>
          <w:tcPr>
            <w:tcW w:w="1984" w:type="dxa"/>
            <w:vAlign w:val="center"/>
          </w:tcPr>
          <w:p w:rsidR="00822D88" w:rsidRPr="00D05658" w:rsidRDefault="00822D88" w:rsidP="00822D88">
            <w:pPr>
              <w:ind w:left="34"/>
              <w:jc w:val="center"/>
              <w:rPr>
                <w:rFonts w:cs="Calibri"/>
                <w:b/>
                <w:sz w:val="20"/>
                <w:szCs w:val="20"/>
              </w:rPr>
            </w:pPr>
            <w:r w:rsidRPr="00D05658">
              <w:rPr>
                <w:rFonts w:cs="Calibri"/>
                <w:b/>
                <w:sz w:val="20"/>
                <w:szCs w:val="20"/>
              </w:rPr>
              <w:t>Ποσοστό της Μέγιστης Βαθμολογίας</w:t>
            </w:r>
          </w:p>
        </w:tc>
        <w:tc>
          <w:tcPr>
            <w:tcW w:w="1701" w:type="dxa"/>
            <w:vAlign w:val="center"/>
          </w:tcPr>
          <w:p w:rsidR="00822D88" w:rsidRPr="00D05658" w:rsidRDefault="00822D88" w:rsidP="00822D88">
            <w:pPr>
              <w:jc w:val="center"/>
              <w:rPr>
                <w:rFonts w:cs="Calibri"/>
                <w:sz w:val="20"/>
                <w:szCs w:val="20"/>
              </w:rPr>
            </w:pPr>
            <w:r w:rsidRPr="00D05658">
              <w:rPr>
                <w:rFonts w:cs="Calibri"/>
                <w:b/>
                <w:sz w:val="20"/>
                <w:szCs w:val="20"/>
              </w:rPr>
              <w:t>Μέγιστη</w:t>
            </w:r>
            <w:r w:rsidRPr="00D05658">
              <w:rPr>
                <w:rFonts w:cs="Calibri"/>
                <w:sz w:val="20"/>
                <w:szCs w:val="20"/>
              </w:rPr>
              <w:t xml:space="preserve"> </w:t>
            </w:r>
            <w:r w:rsidRPr="00D05658">
              <w:rPr>
                <w:rFonts w:cs="Calibri"/>
                <w:b/>
                <w:sz w:val="20"/>
                <w:szCs w:val="20"/>
              </w:rPr>
              <w:t>Βαθμολογία</w:t>
            </w:r>
          </w:p>
        </w:tc>
        <w:tc>
          <w:tcPr>
            <w:tcW w:w="1560" w:type="dxa"/>
            <w:vAlign w:val="center"/>
          </w:tcPr>
          <w:p w:rsidR="00822D88" w:rsidRPr="00D05658" w:rsidRDefault="00822D88" w:rsidP="00822D88">
            <w:pPr>
              <w:jc w:val="center"/>
              <w:rPr>
                <w:rFonts w:cs="Calibri"/>
                <w:sz w:val="20"/>
                <w:szCs w:val="20"/>
              </w:rPr>
            </w:pPr>
            <w:r w:rsidRPr="00D05658">
              <w:rPr>
                <w:rFonts w:cs="Calibri"/>
                <w:b/>
                <w:sz w:val="20"/>
                <w:szCs w:val="20"/>
              </w:rPr>
              <w:t>Γινόμενο</w:t>
            </w:r>
          </w:p>
        </w:tc>
      </w:tr>
      <w:tr w:rsidR="00822D88" w:rsidRPr="00D05658" w:rsidTr="00822D88">
        <w:tc>
          <w:tcPr>
            <w:tcW w:w="661" w:type="dxa"/>
            <w:vAlign w:val="center"/>
          </w:tcPr>
          <w:p w:rsidR="00822D88" w:rsidRPr="00D05658" w:rsidRDefault="00822D88" w:rsidP="00822D88">
            <w:pPr>
              <w:ind w:left="353" w:hanging="353"/>
              <w:jc w:val="center"/>
              <w:rPr>
                <w:rFonts w:cs="Calibri"/>
                <w:sz w:val="20"/>
                <w:szCs w:val="20"/>
              </w:rPr>
            </w:pPr>
            <w:r w:rsidRPr="00D05658">
              <w:rPr>
                <w:rFonts w:cs="Calibri"/>
                <w:sz w:val="20"/>
                <w:szCs w:val="20"/>
              </w:rPr>
              <w:t>1.</w:t>
            </w:r>
          </w:p>
        </w:tc>
        <w:tc>
          <w:tcPr>
            <w:tcW w:w="3133" w:type="dxa"/>
            <w:vAlign w:val="center"/>
          </w:tcPr>
          <w:p w:rsidR="00822D88" w:rsidRPr="00D05658" w:rsidRDefault="00822D88" w:rsidP="00822D88">
            <w:pPr>
              <w:ind w:left="360"/>
              <w:jc w:val="center"/>
              <w:rPr>
                <w:rFonts w:cs="Calibri"/>
                <w:sz w:val="20"/>
                <w:szCs w:val="20"/>
              </w:rPr>
            </w:pPr>
            <w:r w:rsidRPr="00D05658">
              <w:rPr>
                <w:rStyle w:val="FontStyle51"/>
                <w:rFonts w:eastAsia="Calibri" w:cs="Calibri"/>
                <w:sz w:val="20"/>
                <w:szCs w:val="20"/>
              </w:rPr>
              <w:t>Τεχνικά Στοιχεία της Προσφοράς, συμφωνία  με προδιαγραφές</w:t>
            </w:r>
          </w:p>
        </w:tc>
        <w:tc>
          <w:tcPr>
            <w:tcW w:w="1984" w:type="dxa"/>
            <w:vAlign w:val="center"/>
          </w:tcPr>
          <w:p w:rsidR="00822D88" w:rsidRPr="00D05658" w:rsidRDefault="00822D88" w:rsidP="00822D88">
            <w:pPr>
              <w:ind w:left="360"/>
              <w:jc w:val="center"/>
              <w:rPr>
                <w:rFonts w:cs="Calibri"/>
                <w:b/>
                <w:sz w:val="20"/>
                <w:szCs w:val="20"/>
              </w:rPr>
            </w:pPr>
          </w:p>
        </w:tc>
        <w:tc>
          <w:tcPr>
            <w:tcW w:w="1701" w:type="dxa"/>
            <w:vAlign w:val="center"/>
          </w:tcPr>
          <w:p w:rsidR="00822D88" w:rsidRPr="00D05658" w:rsidRDefault="00822D88" w:rsidP="00822D88">
            <w:pPr>
              <w:jc w:val="center"/>
              <w:rPr>
                <w:rFonts w:cs="Calibri"/>
                <w:sz w:val="20"/>
                <w:szCs w:val="20"/>
              </w:rPr>
            </w:pPr>
            <w:r w:rsidRPr="00D05658">
              <w:rPr>
                <w:rFonts w:cs="Calibri"/>
                <w:sz w:val="20"/>
                <w:szCs w:val="20"/>
              </w:rPr>
              <w:t>50</w:t>
            </w:r>
          </w:p>
        </w:tc>
        <w:tc>
          <w:tcPr>
            <w:tcW w:w="1560" w:type="dxa"/>
            <w:vAlign w:val="center"/>
          </w:tcPr>
          <w:p w:rsidR="00822D88" w:rsidRPr="00D05658" w:rsidRDefault="00822D88" w:rsidP="00822D88">
            <w:pPr>
              <w:jc w:val="center"/>
              <w:rPr>
                <w:rFonts w:cs="Calibri"/>
                <w:sz w:val="20"/>
                <w:szCs w:val="20"/>
              </w:rPr>
            </w:pPr>
          </w:p>
        </w:tc>
      </w:tr>
      <w:tr w:rsidR="00822D88" w:rsidRPr="00D05658" w:rsidTr="00822D88">
        <w:trPr>
          <w:trHeight w:val="593"/>
        </w:trPr>
        <w:tc>
          <w:tcPr>
            <w:tcW w:w="661" w:type="dxa"/>
            <w:vAlign w:val="center"/>
          </w:tcPr>
          <w:p w:rsidR="00822D88" w:rsidRPr="00D05658" w:rsidRDefault="00822D88" w:rsidP="00822D88">
            <w:pPr>
              <w:ind w:left="353" w:hanging="353"/>
              <w:jc w:val="center"/>
              <w:rPr>
                <w:rFonts w:cs="Calibri"/>
                <w:sz w:val="20"/>
                <w:szCs w:val="20"/>
              </w:rPr>
            </w:pPr>
            <w:r w:rsidRPr="00D05658">
              <w:rPr>
                <w:rFonts w:cs="Calibri"/>
                <w:sz w:val="20"/>
                <w:szCs w:val="20"/>
              </w:rPr>
              <w:t>2.</w:t>
            </w:r>
          </w:p>
        </w:tc>
        <w:tc>
          <w:tcPr>
            <w:tcW w:w="3133" w:type="dxa"/>
            <w:vAlign w:val="center"/>
          </w:tcPr>
          <w:p w:rsidR="00822D88" w:rsidRPr="00D05658" w:rsidRDefault="00822D88" w:rsidP="00822D88">
            <w:pPr>
              <w:ind w:left="360"/>
              <w:jc w:val="center"/>
              <w:rPr>
                <w:rFonts w:cs="Calibri"/>
                <w:sz w:val="20"/>
                <w:szCs w:val="20"/>
              </w:rPr>
            </w:pPr>
            <w:r w:rsidRPr="00D05658">
              <w:rPr>
                <w:rStyle w:val="FontStyle51"/>
                <w:rFonts w:eastAsia="Calibri" w:cs="Calibri"/>
                <w:sz w:val="20"/>
                <w:szCs w:val="20"/>
              </w:rPr>
              <w:t>Ποιότητα υλικών και κατασκευής</w:t>
            </w:r>
          </w:p>
        </w:tc>
        <w:tc>
          <w:tcPr>
            <w:tcW w:w="1984" w:type="dxa"/>
            <w:vAlign w:val="center"/>
          </w:tcPr>
          <w:p w:rsidR="00822D88" w:rsidRPr="00D05658" w:rsidRDefault="00822D88" w:rsidP="00822D88">
            <w:pPr>
              <w:ind w:left="360"/>
              <w:jc w:val="center"/>
              <w:rPr>
                <w:rFonts w:cs="Calibri"/>
                <w:b/>
                <w:sz w:val="20"/>
                <w:szCs w:val="20"/>
              </w:rPr>
            </w:pPr>
          </w:p>
        </w:tc>
        <w:tc>
          <w:tcPr>
            <w:tcW w:w="1701" w:type="dxa"/>
            <w:vAlign w:val="center"/>
          </w:tcPr>
          <w:p w:rsidR="00822D88" w:rsidRPr="00D05658" w:rsidRDefault="00822D88" w:rsidP="00822D88">
            <w:pPr>
              <w:jc w:val="center"/>
              <w:rPr>
                <w:rFonts w:cs="Calibri"/>
                <w:sz w:val="20"/>
                <w:szCs w:val="20"/>
              </w:rPr>
            </w:pPr>
            <w:r w:rsidRPr="00D05658">
              <w:rPr>
                <w:rFonts w:cs="Calibri"/>
                <w:sz w:val="20"/>
                <w:szCs w:val="20"/>
              </w:rPr>
              <w:t>50</w:t>
            </w:r>
          </w:p>
        </w:tc>
        <w:tc>
          <w:tcPr>
            <w:tcW w:w="1560" w:type="dxa"/>
            <w:vAlign w:val="center"/>
          </w:tcPr>
          <w:p w:rsidR="00822D88" w:rsidRPr="00D05658" w:rsidRDefault="00822D88" w:rsidP="00822D88">
            <w:pPr>
              <w:jc w:val="center"/>
              <w:rPr>
                <w:rFonts w:cs="Calibri"/>
                <w:sz w:val="20"/>
                <w:szCs w:val="20"/>
              </w:rPr>
            </w:pPr>
          </w:p>
        </w:tc>
      </w:tr>
      <w:tr w:rsidR="00822D88" w:rsidRPr="00D05658" w:rsidTr="00822D88">
        <w:tc>
          <w:tcPr>
            <w:tcW w:w="661" w:type="dxa"/>
            <w:vAlign w:val="center"/>
          </w:tcPr>
          <w:p w:rsidR="00822D88" w:rsidRPr="00D05658" w:rsidRDefault="00822D88" w:rsidP="00822D88">
            <w:pPr>
              <w:ind w:left="353" w:hanging="353"/>
              <w:jc w:val="center"/>
              <w:rPr>
                <w:rFonts w:cs="Calibri"/>
                <w:sz w:val="20"/>
                <w:szCs w:val="20"/>
              </w:rPr>
            </w:pPr>
          </w:p>
        </w:tc>
        <w:tc>
          <w:tcPr>
            <w:tcW w:w="3133" w:type="dxa"/>
            <w:vAlign w:val="center"/>
          </w:tcPr>
          <w:p w:rsidR="00822D88" w:rsidRPr="00D05658" w:rsidRDefault="00822D88" w:rsidP="00822D88">
            <w:pPr>
              <w:ind w:left="360"/>
              <w:jc w:val="center"/>
              <w:rPr>
                <w:rFonts w:cs="Calibri"/>
                <w:b/>
                <w:sz w:val="20"/>
                <w:szCs w:val="20"/>
              </w:rPr>
            </w:pPr>
            <w:r w:rsidRPr="00D05658">
              <w:rPr>
                <w:rFonts w:cs="Calibri"/>
                <w:b/>
                <w:sz w:val="20"/>
                <w:szCs w:val="20"/>
              </w:rPr>
              <w:t>ΣΥΝΟΛΟ</w:t>
            </w:r>
          </w:p>
        </w:tc>
        <w:tc>
          <w:tcPr>
            <w:tcW w:w="1984" w:type="dxa"/>
            <w:vAlign w:val="center"/>
          </w:tcPr>
          <w:p w:rsidR="00822D88" w:rsidRPr="00D05658" w:rsidRDefault="00822D88" w:rsidP="00822D88">
            <w:pPr>
              <w:ind w:left="360"/>
              <w:jc w:val="center"/>
              <w:rPr>
                <w:rFonts w:cs="Calibri"/>
                <w:b/>
                <w:sz w:val="20"/>
                <w:szCs w:val="20"/>
              </w:rPr>
            </w:pPr>
          </w:p>
        </w:tc>
        <w:tc>
          <w:tcPr>
            <w:tcW w:w="1701" w:type="dxa"/>
            <w:vAlign w:val="center"/>
          </w:tcPr>
          <w:p w:rsidR="00822D88" w:rsidRPr="00D05658" w:rsidRDefault="00822D88" w:rsidP="00822D88">
            <w:pPr>
              <w:jc w:val="center"/>
              <w:rPr>
                <w:rFonts w:cs="Calibri"/>
                <w:b/>
                <w:sz w:val="20"/>
                <w:szCs w:val="20"/>
              </w:rPr>
            </w:pPr>
            <w:r w:rsidRPr="00D05658">
              <w:rPr>
                <w:rFonts w:cs="Calibri"/>
                <w:b/>
                <w:sz w:val="20"/>
                <w:szCs w:val="20"/>
              </w:rPr>
              <w:t>100</w:t>
            </w:r>
          </w:p>
        </w:tc>
        <w:tc>
          <w:tcPr>
            <w:tcW w:w="1560" w:type="dxa"/>
            <w:vAlign w:val="center"/>
          </w:tcPr>
          <w:p w:rsidR="00822D88" w:rsidRPr="00D05658" w:rsidRDefault="00822D88" w:rsidP="00822D88">
            <w:pPr>
              <w:jc w:val="center"/>
              <w:rPr>
                <w:rFonts w:cs="Calibri"/>
                <w:b/>
                <w:sz w:val="20"/>
                <w:szCs w:val="20"/>
              </w:rPr>
            </w:pPr>
          </w:p>
        </w:tc>
      </w:tr>
    </w:tbl>
    <w:p w:rsidR="00822D88" w:rsidRDefault="00822D88" w:rsidP="00822D88">
      <w:pPr>
        <w:spacing w:line="276" w:lineRule="auto"/>
        <w:ind w:left="360"/>
        <w:rPr>
          <w:rFonts w:cs="Calibri"/>
          <w:b/>
          <w:sz w:val="20"/>
          <w:szCs w:val="20"/>
        </w:rPr>
      </w:pPr>
    </w:p>
    <w:p w:rsidR="00822D88" w:rsidRPr="0067503B" w:rsidRDefault="00822D88" w:rsidP="00822D88">
      <w:pPr>
        <w:spacing w:line="276" w:lineRule="auto"/>
        <w:ind w:left="360"/>
        <w:rPr>
          <w:rFonts w:cs="Calibri"/>
          <w:b/>
          <w:sz w:val="20"/>
          <w:szCs w:val="20"/>
        </w:rPr>
      </w:pPr>
      <w:r w:rsidRPr="0067503B">
        <w:rPr>
          <w:rFonts w:cs="Calibri"/>
          <w:b/>
          <w:sz w:val="20"/>
          <w:szCs w:val="20"/>
        </w:rPr>
        <w:t>ΕΛΑΣΤΙΚΑ ΠΛΑΚΙΔΙΑ ΑΣΦΑΛΕΙΑΣ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3133"/>
        <w:gridCol w:w="1984"/>
        <w:gridCol w:w="1701"/>
        <w:gridCol w:w="1560"/>
      </w:tblGrid>
      <w:tr w:rsidR="00822D88" w:rsidRPr="00D05658" w:rsidTr="00822D88">
        <w:tc>
          <w:tcPr>
            <w:tcW w:w="661" w:type="dxa"/>
            <w:vAlign w:val="center"/>
          </w:tcPr>
          <w:p w:rsidR="00822D88" w:rsidRPr="00D05658" w:rsidRDefault="00822D88" w:rsidP="00822D88">
            <w:pPr>
              <w:spacing w:line="276" w:lineRule="auto"/>
              <w:jc w:val="center"/>
              <w:rPr>
                <w:rFonts w:cs="Calibri"/>
                <w:b/>
                <w:sz w:val="20"/>
                <w:szCs w:val="20"/>
              </w:rPr>
            </w:pPr>
            <w:r w:rsidRPr="00D05658">
              <w:rPr>
                <w:rFonts w:cs="Calibri"/>
                <w:b/>
                <w:sz w:val="20"/>
                <w:szCs w:val="20"/>
              </w:rPr>
              <w:t>Α/Α</w:t>
            </w:r>
          </w:p>
        </w:tc>
        <w:tc>
          <w:tcPr>
            <w:tcW w:w="3133" w:type="dxa"/>
            <w:vAlign w:val="center"/>
          </w:tcPr>
          <w:p w:rsidR="00822D88" w:rsidRPr="00D05658" w:rsidRDefault="00822D88" w:rsidP="00822D88">
            <w:pPr>
              <w:spacing w:line="276" w:lineRule="auto"/>
              <w:jc w:val="center"/>
              <w:rPr>
                <w:rFonts w:cs="Calibri"/>
                <w:sz w:val="20"/>
                <w:szCs w:val="20"/>
              </w:rPr>
            </w:pPr>
            <w:r w:rsidRPr="00D05658">
              <w:rPr>
                <w:rFonts w:cs="Calibri"/>
                <w:b/>
                <w:sz w:val="20"/>
                <w:szCs w:val="20"/>
              </w:rPr>
              <w:t>Περιγραφή</w:t>
            </w:r>
            <w:r w:rsidRPr="00D05658">
              <w:rPr>
                <w:rFonts w:cs="Calibri"/>
                <w:sz w:val="20"/>
                <w:szCs w:val="20"/>
              </w:rPr>
              <w:t xml:space="preserve"> </w:t>
            </w:r>
            <w:r w:rsidRPr="00D05658">
              <w:rPr>
                <w:rFonts w:cs="Calibri"/>
                <w:b/>
                <w:sz w:val="20"/>
                <w:szCs w:val="20"/>
              </w:rPr>
              <w:t>Κριτηρίου</w:t>
            </w:r>
          </w:p>
        </w:tc>
        <w:tc>
          <w:tcPr>
            <w:tcW w:w="1984" w:type="dxa"/>
            <w:vAlign w:val="center"/>
          </w:tcPr>
          <w:p w:rsidR="00822D88" w:rsidRPr="00D05658" w:rsidRDefault="00822D88" w:rsidP="00822D88">
            <w:pPr>
              <w:spacing w:line="276" w:lineRule="auto"/>
              <w:jc w:val="center"/>
              <w:rPr>
                <w:rFonts w:cs="Calibri"/>
                <w:b/>
                <w:sz w:val="20"/>
                <w:szCs w:val="20"/>
              </w:rPr>
            </w:pPr>
            <w:r w:rsidRPr="00D05658">
              <w:rPr>
                <w:rFonts w:cs="Calibri"/>
                <w:b/>
                <w:sz w:val="20"/>
                <w:szCs w:val="20"/>
              </w:rPr>
              <w:t>Ποσοστό της Μέγιστης Βαθμολογίας</w:t>
            </w:r>
          </w:p>
        </w:tc>
        <w:tc>
          <w:tcPr>
            <w:tcW w:w="1701" w:type="dxa"/>
            <w:vAlign w:val="center"/>
          </w:tcPr>
          <w:p w:rsidR="00822D88" w:rsidRPr="00D05658" w:rsidRDefault="00822D88" w:rsidP="00822D88">
            <w:pPr>
              <w:spacing w:line="276" w:lineRule="auto"/>
              <w:ind w:left="176"/>
              <w:jc w:val="center"/>
              <w:rPr>
                <w:rFonts w:cs="Calibri"/>
                <w:sz w:val="20"/>
                <w:szCs w:val="20"/>
              </w:rPr>
            </w:pPr>
            <w:r w:rsidRPr="00D05658">
              <w:rPr>
                <w:rFonts w:cs="Calibri"/>
                <w:b/>
                <w:sz w:val="20"/>
                <w:szCs w:val="20"/>
              </w:rPr>
              <w:t>Μέγιστη</w:t>
            </w:r>
            <w:r w:rsidRPr="00D05658">
              <w:rPr>
                <w:rFonts w:cs="Calibri"/>
                <w:sz w:val="20"/>
                <w:szCs w:val="20"/>
              </w:rPr>
              <w:t xml:space="preserve"> </w:t>
            </w:r>
            <w:r w:rsidRPr="00D05658">
              <w:rPr>
                <w:rFonts w:cs="Calibri"/>
                <w:b/>
                <w:sz w:val="20"/>
                <w:szCs w:val="20"/>
              </w:rPr>
              <w:t>Βαθμολογία</w:t>
            </w:r>
          </w:p>
        </w:tc>
        <w:tc>
          <w:tcPr>
            <w:tcW w:w="1560" w:type="dxa"/>
            <w:vAlign w:val="center"/>
          </w:tcPr>
          <w:p w:rsidR="00822D88" w:rsidRPr="00D05658" w:rsidRDefault="00822D88" w:rsidP="00822D88">
            <w:pPr>
              <w:spacing w:line="276" w:lineRule="auto"/>
              <w:ind w:left="360"/>
              <w:jc w:val="center"/>
              <w:rPr>
                <w:rFonts w:cs="Calibri"/>
                <w:sz w:val="20"/>
                <w:szCs w:val="20"/>
              </w:rPr>
            </w:pPr>
            <w:r w:rsidRPr="00D05658">
              <w:rPr>
                <w:rFonts w:cs="Calibri"/>
                <w:b/>
                <w:sz w:val="20"/>
                <w:szCs w:val="20"/>
              </w:rPr>
              <w:t>Γινόμενο</w:t>
            </w:r>
          </w:p>
        </w:tc>
      </w:tr>
      <w:tr w:rsidR="00822D88" w:rsidRPr="00D05658" w:rsidTr="00822D88">
        <w:tc>
          <w:tcPr>
            <w:tcW w:w="661" w:type="dxa"/>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1.</w:t>
            </w:r>
          </w:p>
        </w:tc>
        <w:tc>
          <w:tcPr>
            <w:tcW w:w="3133" w:type="dxa"/>
            <w:vAlign w:val="center"/>
          </w:tcPr>
          <w:p w:rsidR="00822D88" w:rsidRPr="00D05658" w:rsidRDefault="00822D88" w:rsidP="00822D88">
            <w:pPr>
              <w:spacing w:line="276" w:lineRule="auto"/>
              <w:jc w:val="center"/>
              <w:rPr>
                <w:rFonts w:cs="Calibri"/>
                <w:sz w:val="20"/>
                <w:szCs w:val="20"/>
              </w:rPr>
            </w:pPr>
            <w:r w:rsidRPr="00D05658">
              <w:rPr>
                <w:rStyle w:val="FontStyle51"/>
                <w:rFonts w:eastAsia="Calibri" w:cs="Calibri"/>
                <w:sz w:val="20"/>
                <w:szCs w:val="20"/>
              </w:rPr>
              <w:t>Τεχνικά Στοιχεία της Προσφοράς, συμφωνία  με προδιαγραφές</w:t>
            </w:r>
          </w:p>
        </w:tc>
        <w:tc>
          <w:tcPr>
            <w:tcW w:w="1984" w:type="dxa"/>
            <w:vAlign w:val="center"/>
          </w:tcPr>
          <w:p w:rsidR="00822D88" w:rsidRPr="00D05658" w:rsidRDefault="00822D88" w:rsidP="00822D88">
            <w:pPr>
              <w:spacing w:line="276" w:lineRule="auto"/>
              <w:jc w:val="center"/>
              <w:rPr>
                <w:rFonts w:cs="Calibri"/>
                <w:b/>
                <w:sz w:val="20"/>
                <w:szCs w:val="20"/>
              </w:rPr>
            </w:pPr>
          </w:p>
        </w:tc>
        <w:tc>
          <w:tcPr>
            <w:tcW w:w="1701" w:type="dxa"/>
            <w:vAlign w:val="center"/>
          </w:tcPr>
          <w:p w:rsidR="00822D88" w:rsidRPr="00D05658" w:rsidRDefault="00822D88" w:rsidP="00822D88">
            <w:pPr>
              <w:spacing w:line="276" w:lineRule="auto"/>
              <w:ind w:left="360"/>
              <w:jc w:val="center"/>
              <w:rPr>
                <w:rFonts w:cs="Calibri"/>
                <w:sz w:val="20"/>
                <w:szCs w:val="20"/>
              </w:rPr>
            </w:pPr>
            <w:r w:rsidRPr="00D05658">
              <w:rPr>
                <w:rFonts w:cs="Calibri"/>
                <w:sz w:val="20"/>
                <w:szCs w:val="20"/>
              </w:rPr>
              <w:t>100</w:t>
            </w:r>
          </w:p>
        </w:tc>
        <w:tc>
          <w:tcPr>
            <w:tcW w:w="1560" w:type="dxa"/>
            <w:vAlign w:val="center"/>
          </w:tcPr>
          <w:p w:rsidR="00822D88" w:rsidRPr="00D05658" w:rsidRDefault="00822D88" w:rsidP="00822D88">
            <w:pPr>
              <w:spacing w:line="276" w:lineRule="auto"/>
              <w:ind w:left="360"/>
              <w:jc w:val="center"/>
              <w:rPr>
                <w:rFonts w:cs="Calibri"/>
                <w:sz w:val="20"/>
                <w:szCs w:val="20"/>
              </w:rPr>
            </w:pPr>
          </w:p>
        </w:tc>
      </w:tr>
      <w:tr w:rsidR="00822D88" w:rsidRPr="00D05658" w:rsidTr="00822D88">
        <w:tc>
          <w:tcPr>
            <w:tcW w:w="661" w:type="dxa"/>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2.</w:t>
            </w:r>
          </w:p>
        </w:tc>
        <w:tc>
          <w:tcPr>
            <w:tcW w:w="3133" w:type="dxa"/>
            <w:vAlign w:val="center"/>
          </w:tcPr>
          <w:p w:rsidR="00822D88" w:rsidRPr="00D05658" w:rsidRDefault="00822D88" w:rsidP="00822D88">
            <w:pPr>
              <w:spacing w:line="276" w:lineRule="auto"/>
              <w:jc w:val="center"/>
              <w:rPr>
                <w:rFonts w:cs="Calibri"/>
                <w:sz w:val="20"/>
                <w:szCs w:val="20"/>
              </w:rPr>
            </w:pPr>
            <w:r w:rsidRPr="00D05658">
              <w:rPr>
                <w:rStyle w:val="FontStyle51"/>
                <w:rFonts w:eastAsia="Calibri" w:cs="Calibri"/>
                <w:sz w:val="20"/>
                <w:szCs w:val="20"/>
              </w:rPr>
              <w:t>Ποιότητα υλικών και κατασκευής</w:t>
            </w:r>
          </w:p>
        </w:tc>
        <w:tc>
          <w:tcPr>
            <w:tcW w:w="1984" w:type="dxa"/>
            <w:vAlign w:val="center"/>
          </w:tcPr>
          <w:p w:rsidR="00822D88" w:rsidRPr="00D05658" w:rsidRDefault="00822D88" w:rsidP="00822D88">
            <w:pPr>
              <w:spacing w:line="276" w:lineRule="auto"/>
              <w:jc w:val="center"/>
              <w:rPr>
                <w:rFonts w:cs="Calibri"/>
                <w:b/>
                <w:sz w:val="20"/>
                <w:szCs w:val="20"/>
              </w:rPr>
            </w:pPr>
          </w:p>
        </w:tc>
        <w:tc>
          <w:tcPr>
            <w:tcW w:w="1701" w:type="dxa"/>
            <w:vAlign w:val="center"/>
          </w:tcPr>
          <w:p w:rsidR="00822D88" w:rsidRPr="00D05658" w:rsidRDefault="00822D88" w:rsidP="00822D88">
            <w:pPr>
              <w:spacing w:line="276" w:lineRule="auto"/>
              <w:ind w:left="360"/>
              <w:jc w:val="center"/>
              <w:rPr>
                <w:rFonts w:cs="Calibri"/>
                <w:sz w:val="20"/>
                <w:szCs w:val="20"/>
              </w:rPr>
            </w:pPr>
            <w:r w:rsidRPr="00D05658">
              <w:rPr>
                <w:rFonts w:cs="Calibri"/>
                <w:sz w:val="20"/>
                <w:szCs w:val="20"/>
              </w:rPr>
              <w:t>50</w:t>
            </w:r>
          </w:p>
        </w:tc>
        <w:tc>
          <w:tcPr>
            <w:tcW w:w="1560" w:type="dxa"/>
            <w:vAlign w:val="center"/>
          </w:tcPr>
          <w:p w:rsidR="00822D88" w:rsidRPr="00D05658" w:rsidRDefault="00822D88" w:rsidP="00822D88">
            <w:pPr>
              <w:spacing w:line="276" w:lineRule="auto"/>
              <w:ind w:left="360"/>
              <w:jc w:val="center"/>
              <w:rPr>
                <w:rFonts w:cs="Calibri"/>
                <w:sz w:val="20"/>
                <w:szCs w:val="20"/>
              </w:rPr>
            </w:pPr>
          </w:p>
        </w:tc>
      </w:tr>
      <w:tr w:rsidR="00822D88" w:rsidRPr="00D05658" w:rsidTr="00822D88">
        <w:tc>
          <w:tcPr>
            <w:tcW w:w="661" w:type="dxa"/>
            <w:vAlign w:val="center"/>
          </w:tcPr>
          <w:p w:rsidR="00822D88" w:rsidRPr="00D05658" w:rsidRDefault="00822D88" w:rsidP="00822D88">
            <w:pPr>
              <w:spacing w:line="276" w:lineRule="auto"/>
              <w:jc w:val="center"/>
              <w:rPr>
                <w:rFonts w:cs="Calibri"/>
                <w:sz w:val="20"/>
                <w:szCs w:val="20"/>
              </w:rPr>
            </w:pPr>
            <w:r w:rsidRPr="00D05658">
              <w:rPr>
                <w:rFonts w:cs="Calibri"/>
                <w:sz w:val="20"/>
                <w:szCs w:val="20"/>
              </w:rPr>
              <w:t>3.</w:t>
            </w:r>
          </w:p>
        </w:tc>
        <w:tc>
          <w:tcPr>
            <w:tcW w:w="3133" w:type="dxa"/>
            <w:vAlign w:val="center"/>
          </w:tcPr>
          <w:p w:rsidR="00822D88" w:rsidRPr="00D05658" w:rsidRDefault="00822D88" w:rsidP="00822D88">
            <w:pPr>
              <w:spacing w:line="276" w:lineRule="auto"/>
              <w:jc w:val="center"/>
              <w:rPr>
                <w:rFonts w:cs="Calibri"/>
                <w:sz w:val="20"/>
                <w:szCs w:val="20"/>
              </w:rPr>
            </w:pPr>
            <w:r w:rsidRPr="00D05658">
              <w:rPr>
                <w:rStyle w:val="FontStyle51"/>
                <w:rFonts w:eastAsia="Calibri" w:cs="Calibri"/>
                <w:sz w:val="20"/>
                <w:szCs w:val="20"/>
              </w:rPr>
              <w:t>Χρόνος Εγγύησης για επί μέρους υλικά ελαστικά πλακίδια</w:t>
            </w:r>
            <w:r w:rsidRPr="00D05658">
              <w:rPr>
                <w:rFonts w:cs="Calibri"/>
                <w:sz w:val="20"/>
                <w:szCs w:val="20"/>
              </w:rPr>
              <w:t xml:space="preserve"> ¨</w:t>
            </w:r>
          </w:p>
          <w:p w:rsidR="00822D88" w:rsidRPr="00D05658" w:rsidRDefault="00822D88" w:rsidP="00822D88">
            <w:pPr>
              <w:spacing w:line="276" w:lineRule="auto"/>
              <w:jc w:val="center"/>
              <w:rPr>
                <w:rFonts w:cs="Calibri"/>
                <w:sz w:val="20"/>
                <w:szCs w:val="20"/>
              </w:rPr>
            </w:pPr>
            <w:r w:rsidRPr="00D05658">
              <w:rPr>
                <w:rStyle w:val="FontStyle51"/>
                <w:rFonts w:eastAsia="Calibri" w:cs="Calibri"/>
                <w:sz w:val="20"/>
                <w:szCs w:val="20"/>
              </w:rPr>
              <w:t>Δυνατότητα Συντήρησης- για την διάρκεια της Εγγύησης</w:t>
            </w:r>
          </w:p>
        </w:tc>
        <w:tc>
          <w:tcPr>
            <w:tcW w:w="1984" w:type="dxa"/>
            <w:vAlign w:val="center"/>
          </w:tcPr>
          <w:p w:rsidR="00822D88" w:rsidRPr="00D05658" w:rsidRDefault="00822D88" w:rsidP="00822D88">
            <w:pPr>
              <w:spacing w:line="276" w:lineRule="auto"/>
              <w:jc w:val="center"/>
              <w:rPr>
                <w:rFonts w:cs="Calibri"/>
                <w:b/>
                <w:sz w:val="20"/>
                <w:szCs w:val="20"/>
              </w:rPr>
            </w:pPr>
          </w:p>
        </w:tc>
        <w:tc>
          <w:tcPr>
            <w:tcW w:w="1701" w:type="dxa"/>
            <w:vAlign w:val="center"/>
          </w:tcPr>
          <w:p w:rsidR="00822D88" w:rsidRPr="00D05658" w:rsidRDefault="00822D88" w:rsidP="00822D88">
            <w:pPr>
              <w:spacing w:line="276" w:lineRule="auto"/>
              <w:ind w:left="360"/>
              <w:jc w:val="center"/>
              <w:rPr>
                <w:rFonts w:cs="Calibri"/>
                <w:sz w:val="20"/>
                <w:szCs w:val="20"/>
              </w:rPr>
            </w:pPr>
            <w:r w:rsidRPr="00D05658">
              <w:rPr>
                <w:rFonts w:cs="Calibri"/>
                <w:sz w:val="20"/>
                <w:szCs w:val="20"/>
              </w:rPr>
              <w:t>50</w:t>
            </w:r>
          </w:p>
        </w:tc>
        <w:tc>
          <w:tcPr>
            <w:tcW w:w="1560" w:type="dxa"/>
            <w:vAlign w:val="center"/>
          </w:tcPr>
          <w:p w:rsidR="00822D88" w:rsidRPr="00D05658" w:rsidRDefault="00822D88" w:rsidP="00822D88">
            <w:pPr>
              <w:spacing w:line="276" w:lineRule="auto"/>
              <w:ind w:left="360"/>
              <w:jc w:val="center"/>
              <w:rPr>
                <w:rFonts w:cs="Calibri"/>
                <w:sz w:val="20"/>
                <w:szCs w:val="20"/>
              </w:rPr>
            </w:pPr>
          </w:p>
        </w:tc>
      </w:tr>
      <w:tr w:rsidR="00822D88" w:rsidRPr="00D05658" w:rsidTr="00822D88">
        <w:tc>
          <w:tcPr>
            <w:tcW w:w="661" w:type="dxa"/>
            <w:vAlign w:val="center"/>
          </w:tcPr>
          <w:p w:rsidR="00822D88" w:rsidRPr="00D05658" w:rsidRDefault="00822D88" w:rsidP="00822D88">
            <w:pPr>
              <w:spacing w:line="276" w:lineRule="auto"/>
              <w:jc w:val="center"/>
              <w:rPr>
                <w:rFonts w:cs="Calibri"/>
                <w:sz w:val="20"/>
                <w:szCs w:val="20"/>
              </w:rPr>
            </w:pPr>
          </w:p>
        </w:tc>
        <w:tc>
          <w:tcPr>
            <w:tcW w:w="3133" w:type="dxa"/>
            <w:vAlign w:val="center"/>
          </w:tcPr>
          <w:p w:rsidR="00822D88" w:rsidRPr="00D05658" w:rsidRDefault="00822D88" w:rsidP="00822D88">
            <w:pPr>
              <w:spacing w:line="276" w:lineRule="auto"/>
              <w:jc w:val="center"/>
              <w:rPr>
                <w:rFonts w:cs="Calibri"/>
                <w:b/>
                <w:sz w:val="20"/>
                <w:szCs w:val="20"/>
              </w:rPr>
            </w:pPr>
            <w:r w:rsidRPr="00D05658">
              <w:rPr>
                <w:rFonts w:cs="Calibri"/>
                <w:b/>
                <w:sz w:val="20"/>
                <w:szCs w:val="20"/>
              </w:rPr>
              <w:t>ΣΥΝΟΛΟ</w:t>
            </w:r>
          </w:p>
        </w:tc>
        <w:tc>
          <w:tcPr>
            <w:tcW w:w="1984" w:type="dxa"/>
            <w:vAlign w:val="center"/>
          </w:tcPr>
          <w:p w:rsidR="00822D88" w:rsidRPr="00D05658" w:rsidRDefault="00822D88" w:rsidP="00822D88">
            <w:pPr>
              <w:spacing w:line="276" w:lineRule="auto"/>
              <w:jc w:val="center"/>
              <w:rPr>
                <w:rFonts w:cs="Calibri"/>
                <w:b/>
                <w:sz w:val="20"/>
                <w:szCs w:val="20"/>
              </w:rPr>
            </w:pPr>
          </w:p>
        </w:tc>
        <w:tc>
          <w:tcPr>
            <w:tcW w:w="1701" w:type="dxa"/>
            <w:vAlign w:val="center"/>
          </w:tcPr>
          <w:p w:rsidR="00822D88" w:rsidRPr="00D05658" w:rsidRDefault="00822D88" w:rsidP="00822D88">
            <w:pPr>
              <w:spacing w:line="276" w:lineRule="auto"/>
              <w:ind w:left="360"/>
              <w:jc w:val="center"/>
              <w:rPr>
                <w:rFonts w:cs="Calibri"/>
                <w:b/>
                <w:sz w:val="20"/>
                <w:szCs w:val="20"/>
              </w:rPr>
            </w:pPr>
            <w:r w:rsidRPr="00D05658">
              <w:rPr>
                <w:rFonts w:cs="Calibri"/>
                <w:b/>
                <w:sz w:val="20"/>
                <w:szCs w:val="20"/>
              </w:rPr>
              <w:t>200</w:t>
            </w:r>
          </w:p>
        </w:tc>
        <w:tc>
          <w:tcPr>
            <w:tcW w:w="1560" w:type="dxa"/>
            <w:vAlign w:val="center"/>
          </w:tcPr>
          <w:p w:rsidR="00822D88" w:rsidRPr="00D05658" w:rsidRDefault="00822D88" w:rsidP="00822D88">
            <w:pPr>
              <w:spacing w:line="276" w:lineRule="auto"/>
              <w:ind w:left="360"/>
              <w:jc w:val="center"/>
              <w:rPr>
                <w:rFonts w:cs="Calibri"/>
                <w:b/>
                <w:sz w:val="20"/>
                <w:szCs w:val="20"/>
              </w:rPr>
            </w:pPr>
          </w:p>
        </w:tc>
      </w:tr>
      <w:tr w:rsidR="00822D88" w:rsidRPr="00D05658" w:rsidTr="00822D88">
        <w:tc>
          <w:tcPr>
            <w:tcW w:w="661" w:type="dxa"/>
            <w:vAlign w:val="center"/>
          </w:tcPr>
          <w:p w:rsidR="00822D88" w:rsidRPr="00D05658" w:rsidRDefault="00822D88" w:rsidP="00822D88">
            <w:pPr>
              <w:spacing w:line="276" w:lineRule="auto"/>
              <w:jc w:val="center"/>
              <w:rPr>
                <w:rFonts w:cs="Calibri"/>
                <w:sz w:val="20"/>
                <w:szCs w:val="20"/>
              </w:rPr>
            </w:pPr>
          </w:p>
        </w:tc>
        <w:tc>
          <w:tcPr>
            <w:tcW w:w="3133" w:type="dxa"/>
            <w:vAlign w:val="center"/>
          </w:tcPr>
          <w:p w:rsidR="00822D88" w:rsidRPr="00D05658" w:rsidRDefault="00822D88" w:rsidP="00822D88">
            <w:pPr>
              <w:spacing w:line="276" w:lineRule="auto"/>
              <w:jc w:val="center"/>
              <w:rPr>
                <w:rFonts w:cs="Calibri"/>
                <w:b/>
                <w:sz w:val="20"/>
                <w:szCs w:val="20"/>
              </w:rPr>
            </w:pPr>
          </w:p>
        </w:tc>
        <w:tc>
          <w:tcPr>
            <w:tcW w:w="1984" w:type="dxa"/>
            <w:vAlign w:val="center"/>
          </w:tcPr>
          <w:p w:rsidR="00822D88" w:rsidRPr="00D05658" w:rsidRDefault="00822D88" w:rsidP="00822D88">
            <w:pPr>
              <w:spacing w:line="276" w:lineRule="auto"/>
              <w:jc w:val="center"/>
              <w:rPr>
                <w:rFonts w:cs="Calibri"/>
                <w:b/>
                <w:sz w:val="20"/>
                <w:szCs w:val="20"/>
              </w:rPr>
            </w:pPr>
          </w:p>
        </w:tc>
        <w:tc>
          <w:tcPr>
            <w:tcW w:w="1701" w:type="dxa"/>
            <w:vAlign w:val="center"/>
          </w:tcPr>
          <w:p w:rsidR="00822D88" w:rsidRPr="00D05658" w:rsidRDefault="00822D88" w:rsidP="00822D88">
            <w:pPr>
              <w:spacing w:line="276" w:lineRule="auto"/>
              <w:ind w:left="360"/>
              <w:jc w:val="center"/>
              <w:rPr>
                <w:rFonts w:cs="Calibri"/>
                <w:b/>
                <w:sz w:val="20"/>
                <w:szCs w:val="20"/>
              </w:rPr>
            </w:pPr>
          </w:p>
        </w:tc>
        <w:tc>
          <w:tcPr>
            <w:tcW w:w="1560" w:type="dxa"/>
            <w:vAlign w:val="center"/>
          </w:tcPr>
          <w:p w:rsidR="00822D88" w:rsidRPr="00D05658" w:rsidRDefault="00822D88" w:rsidP="00822D88">
            <w:pPr>
              <w:spacing w:line="276" w:lineRule="auto"/>
              <w:ind w:left="360"/>
              <w:jc w:val="center"/>
              <w:rPr>
                <w:rFonts w:cs="Calibri"/>
                <w:b/>
                <w:sz w:val="20"/>
                <w:szCs w:val="20"/>
              </w:rPr>
            </w:pPr>
          </w:p>
        </w:tc>
      </w:tr>
      <w:tr w:rsidR="00822D88" w:rsidRPr="00D05658" w:rsidTr="00822D88">
        <w:tc>
          <w:tcPr>
            <w:tcW w:w="661" w:type="dxa"/>
            <w:vAlign w:val="center"/>
          </w:tcPr>
          <w:p w:rsidR="00822D88" w:rsidRPr="00D05658" w:rsidRDefault="00822D88" w:rsidP="00822D88">
            <w:pPr>
              <w:spacing w:line="276" w:lineRule="auto"/>
              <w:jc w:val="center"/>
              <w:rPr>
                <w:rFonts w:cs="Calibri"/>
                <w:sz w:val="20"/>
                <w:szCs w:val="20"/>
              </w:rPr>
            </w:pPr>
          </w:p>
        </w:tc>
        <w:tc>
          <w:tcPr>
            <w:tcW w:w="3133" w:type="dxa"/>
            <w:vAlign w:val="center"/>
          </w:tcPr>
          <w:p w:rsidR="00822D88" w:rsidRPr="00D05658" w:rsidRDefault="00822D88" w:rsidP="00822D88">
            <w:pPr>
              <w:spacing w:line="276" w:lineRule="auto"/>
              <w:jc w:val="center"/>
              <w:rPr>
                <w:rFonts w:cs="Calibri"/>
                <w:b/>
                <w:sz w:val="20"/>
                <w:szCs w:val="20"/>
              </w:rPr>
            </w:pPr>
            <w:r w:rsidRPr="00D05658">
              <w:rPr>
                <w:rFonts w:cs="Calibri"/>
                <w:b/>
                <w:sz w:val="20"/>
                <w:szCs w:val="20"/>
              </w:rPr>
              <w:t>ΤΕΛΙΚΟ ΣΥΝΟΛΟ</w:t>
            </w:r>
          </w:p>
        </w:tc>
        <w:tc>
          <w:tcPr>
            <w:tcW w:w="1984" w:type="dxa"/>
            <w:vAlign w:val="center"/>
          </w:tcPr>
          <w:p w:rsidR="00822D88" w:rsidRPr="00D05658" w:rsidRDefault="00822D88" w:rsidP="00822D88">
            <w:pPr>
              <w:spacing w:line="276" w:lineRule="auto"/>
              <w:ind w:left="360"/>
              <w:jc w:val="center"/>
              <w:rPr>
                <w:rFonts w:cs="Calibri"/>
                <w:b/>
                <w:sz w:val="20"/>
                <w:szCs w:val="20"/>
              </w:rPr>
            </w:pPr>
          </w:p>
        </w:tc>
        <w:tc>
          <w:tcPr>
            <w:tcW w:w="1701" w:type="dxa"/>
            <w:vAlign w:val="center"/>
          </w:tcPr>
          <w:p w:rsidR="00822D88" w:rsidRPr="00D05658" w:rsidRDefault="00822D88" w:rsidP="00822D88">
            <w:pPr>
              <w:spacing w:line="276" w:lineRule="auto"/>
              <w:ind w:left="360"/>
              <w:jc w:val="center"/>
              <w:rPr>
                <w:rFonts w:cs="Calibri"/>
                <w:b/>
                <w:sz w:val="20"/>
                <w:szCs w:val="20"/>
              </w:rPr>
            </w:pPr>
            <w:r w:rsidRPr="00D05658">
              <w:rPr>
                <w:rFonts w:cs="Calibri"/>
                <w:b/>
                <w:sz w:val="20"/>
                <w:szCs w:val="20"/>
              </w:rPr>
              <w:t>700</w:t>
            </w:r>
          </w:p>
        </w:tc>
        <w:tc>
          <w:tcPr>
            <w:tcW w:w="1560" w:type="dxa"/>
            <w:vAlign w:val="center"/>
          </w:tcPr>
          <w:p w:rsidR="00822D88" w:rsidRPr="00D05658" w:rsidRDefault="00822D88" w:rsidP="00822D88">
            <w:pPr>
              <w:spacing w:line="276" w:lineRule="auto"/>
              <w:ind w:left="360"/>
              <w:jc w:val="center"/>
              <w:rPr>
                <w:rFonts w:cs="Calibri"/>
                <w:b/>
                <w:sz w:val="20"/>
                <w:szCs w:val="20"/>
              </w:rPr>
            </w:pPr>
          </w:p>
        </w:tc>
      </w:tr>
    </w:tbl>
    <w:p w:rsidR="00822D88" w:rsidRPr="00D05658" w:rsidRDefault="00822D88" w:rsidP="00822D88">
      <w:pPr>
        <w:tabs>
          <w:tab w:val="left" w:pos="1378"/>
        </w:tabs>
        <w:spacing w:line="276" w:lineRule="auto"/>
        <w:ind w:left="360"/>
        <w:jc w:val="center"/>
        <w:rPr>
          <w:rFonts w:cs="Calibri"/>
          <w:sz w:val="20"/>
          <w:szCs w:val="20"/>
        </w:rPr>
      </w:pPr>
      <w:r w:rsidRPr="00D05658">
        <w:rPr>
          <w:rFonts w:cs="Calibri"/>
          <w:sz w:val="20"/>
          <w:szCs w:val="20"/>
        </w:rPr>
        <w:t xml:space="preserve">                                                         </w:t>
      </w:r>
    </w:p>
    <w:p w:rsidR="00822D88" w:rsidRPr="00D05658" w:rsidRDefault="00822D88" w:rsidP="00822D88">
      <w:pPr>
        <w:tabs>
          <w:tab w:val="left" w:pos="1378"/>
        </w:tabs>
        <w:spacing w:line="276" w:lineRule="auto"/>
        <w:ind w:left="360"/>
        <w:jc w:val="both"/>
        <w:rPr>
          <w:rFonts w:cs="Calibri"/>
          <w:b/>
          <w:sz w:val="20"/>
          <w:szCs w:val="20"/>
        </w:rPr>
      </w:pPr>
      <w:r w:rsidRPr="00D05658">
        <w:rPr>
          <w:rFonts w:cs="Calibri"/>
          <w:b/>
          <w:sz w:val="20"/>
          <w:szCs w:val="20"/>
        </w:rPr>
        <w:t xml:space="preserve">Συνολική βαθμολογία κριτηρίου Κ1 = </w:t>
      </w:r>
    </w:p>
    <w:p w:rsidR="00822D88" w:rsidRPr="00D05658" w:rsidRDefault="00822D88" w:rsidP="00822D88">
      <w:pPr>
        <w:spacing w:line="276" w:lineRule="auto"/>
        <w:ind w:left="360"/>
        <w:jc w:val="both"/>
        <w:rPr>
          <w:rStyle w:val="FontStyle52"/>
          <w:rFonts w:cs="Calibri"/>
          <w:sz w:val="20"/>
          <w:szCs w:val="20"/>
        </w:rPr>
      </w:pPr>
      <w:r w:rsidRPr="00D05658">
        <w:rPr>
          <w:rStyle w:val="FontStyle52"/>
          <w:rFonts w:cs="Calibri"/>
          <w:sz w:val="20"/>
          <w:szCs w:val="20"/>
        </w:rPr>
        <w:t>Β. Χρόνος Εγγύησης</w:t>
      </w:r>
    </w:p>
    <w:p w:rsidR="00822D88" w:rsidRPr="00D05658" w:rsidRDefault="00822D88" w:rsidP="00822D88">
      <w:pPr>
        <w:spacing w:line="276" w:lineRule="auto"/>
        <w:ind w:left="360"/>
        <w:jc w:val="both"/>
        <w:rPr>
          <w:rStyle w:val="FontStyle52"/>
          <w:rFonts w:cs="Calibri"/>
          <w:sz w:val="20"/>
          <w:szCs w:val="20"/>
        </w:rPr>
      </w:pPr>
      <w:r w:rsidRPr="00D05658">
        <w:rPr>
          <w:rFonts w:cs="Calibri"/>
          <w:sz w:val="20"/>
          <w:szCs w:val="20"/>
        </w:rPr>
        <w:t>Η</w:t>
      </w:r>
      <w:r w:rsidRPr="00D05658">
        <w:rPr>
          <w:rStyle w:val="FontStyle52"/>
          <w:rFonts w:cs="Calibri"/>
          <w:sz w:val="20"/>
          <w:szCs w:val="20"/>
        </w:rPr>
        <w:t xml:space="preserve"> διάρκεια της χρονικής περιόδου εγγυήσεως που προσφέρει ο κατασκευαστής </w:t>
      </w:r>
      <w:r w:rsidRPr="00D05658">
        <w:rPr>
          <w:rFonts w:cs="Calibri"/>
          <w:sz w:val="20"/>
          <w:szCs w:val="20"/>
        </w:rPr>
        <w:t xml:space="preserve"> θα βαθμολογηθεί όπως αναλύεται στη συνέχεια. </w:t>
      </w:r>
    </w:p>
    <w:p w:rsidR="00822D88" w:rsidRPr="00D05658" w:rsidRDefault="00822D88" w:rsidP="00822D88">
      <w:pPr>
        <w:pStyle w:val="Style24"/>
        <w:widowControl/>
        <w:spacing w:line="276" w:lineRule="auto"/>
        <w:ind w:left="360"/>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 xml:space="preserve">Ο προσφερόμενος χρόνος εγγύησης τεκμηριώνεται από δήλωση του κατασκευαστή. </w:t>
      </w:r>
    </w:p>
    <w:p w:rsidR="00822D88" w:rsidRPr="00D05658" w:rsidRDefault="00822D88" w:rsidP="00822D88">
      <w:pPr>
        <w:pStyle w:val="Style24"/>
        <w:widowControl/>
        <w:spacing w:line="276" w:lineRule="auto"/>
        <w:ind w:left="142"/>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Στην διάρκεια της χρονικής περιόδου εγγυήσεως, ο προμηθευτής υποχρεούται (ε</w:t>
      </w:r>
      <w:r>
        <w:rPr>
          <w:rStyle w:val="FontStyle52"/>
          <w:rFonts w:ascii="Calibri" w:hAnsi="Calibri" w:cs="Calibri"/>
          <w:sz w:val="20"/>
          <w:szCs w:val="20"/>
          <w:lang w:val="el-GR" w:eastAsia="el-GR"/>
        </w:rPr>
        <w:t xml:space="preserve">φόσον ζητηθεί και συμφωνηθεί) </w:t>
      </w:r>
      <w:r w:rsidRPr="00D05658">
        <w:rPr>
          <w:rStyle w:val="FontStyle52"/>
          <w:rFonts w:ascii="Calibri" w:hAnsi="Calibri" w:cs="Calibri"/>
          <w:sz w:val="20"/>
          <w:szCs w:val="20"/>
          <w:lang w:val="el-GR" w:eastAsia="el-GR"/>
        </w:rPr>
        <w:t>να προσφέρει συντήρηση της Παιδικής Χαράς, η οποία θα περιλαμβάνει τις εργασίες προληπτικής συντήρησης και άρσης βλαβών καθώς και οποιαδήποτε ανταλλακτικά ενδεχόμενα απαιτηθούν για χρονική διάρκεια όση αναφέρεται στην προσφορά του, μετά την οριστική παραλαβή για την οποία ο ανάδοχος εξασφαλίζει και εγγυάται την πλήρη συντήρηση της Παιδικής Χαράς.</w:t>
      </w:r>
    </w:p>
    <w:p w:rsidR="00822D88" w:rsidRPr="00D05658" w:rsidRDefault="00822D88" w:rsidP="00822D88">
      <w:pPr>
        <w:pStyle w:val="Style24"/>
        <w:widowControl/>
        <w:spacing w:line="276" w:lineRule="auto"/>
        <w:ind w:left="142"/>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Η μέγιστη δυνατή βαθμολογία είναι 300, ενώ η ελάχιστα απαιτητή βαθμολογία (όριο απόρριψης) για τον τομέα αυτό είναι 150 και αναλύεται στο παρακάτω πίνακα:</w:t>
      </w:r>
    </w:p>
    <w:p w:rsidR="00822D88" w:rsidRPr="00D05658" w:rsidRDefault="00822D88" w:rsidP="00822D88">
      <w:pPr>
        <w:pStyle w:val="Style24"/>
        <w:widowControl/>
        <w:spacing w:line="276" w:lineRule="auto"/>
        <w:ind w:left="360"/>
        <w:rPr>
          <w:rStyle w:val="FontStyle52"/>
          <w:rFonts w:ascii="Calibri" w:hAnsi="Calibri" w:cs="Calibri"/>
          <w:sz w:val="20"/>
          <w:szCs w:val="20"/>
          <w:lang w:val="el-GR" w:eastAsia="el-G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1"/>
        <w:gridCol w:w="3275"/>
        <w:gridCol w:w="2268"/>
        <w:gridCol w:w="1275"/>
        <w:gridCol w:w="1560"/>
      </w:tblGrid>
      <w:tr w:rsidR="00822D88" w:rsidRPr="00D05658" w:rsidTr="00822D88">
        <w:trPr>
          <w:tblHeader/>
        </w:trPr>
        <w:tc>
          <w:tcPr>
            <w:tcW w:w="661" w:type="dxa"/>
            <w:vAlign w:val="center"/>
          </w:tcPr>
          <w:p w:rsidR="00822D88" w:rsidRPr="00D05658" w:rsidRDefault="00822D88" w:rsidP="00822D88">
            <w:pPr>
              <w:jc w:val="center"/>
              <w:rPr>
                <w:rFonts w:cs="Calibri"/>
                <w:b/>
                <w:sz w:val="20"/>
                <w:szCs w:val="20"/>
              </w:rPr>
            </w:pPr>
            <w:r w:rsidRPr="00D05658">
              <w:rPr>
                <w:rFonts w:cs="Calibri"/>
                <w:b/>
                <w:sz w:val="20"/>
                <w:szCs w:val="20"/>
              </w:rPr>
              <w:lastRenderedPageBreak/>
              <w:t>Α/Α</w:t>
            </w:r>
          </w:p>
        </w:tc>
        <w:tc>
          <w:tcPr>
            <w:tcW w:w="3275" w:type="dxa"/>
            <w:vAlign w:val="center"/>
          </w:tcPr>
          <w:p w:rsidR="00822D88" w:rsidRPr="00D05658" w:rsidRDefault="00822D88" w:rsidP="00822D88">
            <w:pPr>
              <w:jc w:val="center"/>
              <w:rPr>
                <w:rFonts w:cs="Calibri"/>
                <w:sz w:val="20"/>
                <w:szCs w:val="20"/>
              </w:rPr>
            </w:pPr>
            <w:r w:rsidRPr="00D05658">
              <w:rPr>
                <w:rFonts w:cs="Calibri"/>
                <w:b/>
                <w:sz w:val="20"/>
                <w:szCs w:val="20"/>
              </w:rPr>
              <w:t>Περιγραφή</w:t>
            </w:r>
            <w:r w:rsidRPr="00D05658">
              <w:rPr>
                <w:rFonts w:cs="Calibri"/>
                <w:sz w:val="20"/>
                <w:szCs w:val="20"/>
              </w:rPr>
              <w:t xml:space="preserve"> </w:t>
            </w:r>
            <w:r w:rsidRPr="00D05658">
              <w:rPr>
                <w:rFonts w:cs="Calibri"/>
                <w:b/>
                <w:sz w:val="20"/>
                <w:szCs w:val="20"/>
              </w:rPr>
              <w:t>Κριτηρίου</w:t>
            </w:r>
          </w:p>
        </w:tc>
        <w:tc>
          <w:tcPr>
            <w:tcW w:w="2268" w:type="dxa"/>
            <w:vAlign w:val="center"/>
          </w:tcPr>
          <w:p w:rsidR="00822D88" w:rsidRPr="00D05658" w:rsidRDefault="00822D88" w:rsidP="00822D88">
            <w:pPr>
              <w:ind w:left="34"/>
              <w:jc w:val="center"/>
              <w:rPr>
                <w:rFonts w:cs="Calibri"/>
                <w:b/>
                <w:sz w:val="20"/>
                <w:szCs w:val="20"/>
              </w:rPr>
            </w:pPr>
            <w:r w:rsidRPr="00D05658">
              <w:rPr>
                <w:rFonts w:cs="Calibri"/>
                <w:b/>
                <w:sz w:val="20"/>
                <w:szCs w:val="20"/>
              </w:rPr>
              <w:t xml:space="preserve">Ποσοστό </w:t>
            </w:r>
            <w:r>
              <w:rPr>
                <w:rFonts w:cs="Calibri"/>
                <w:b/>
                <w:sz w:val="20"/>
                <w:szCs w:val="20"/>
              </w:rPr>
              <w:t xml:space="preserve">της Μέγιστης </w:t>
            </w:r>
            <w:r w:rsidRPr="00D05658">
              <w:rPr>
                <w:rFonts w:cs="Calibri"/>
                <w:b/>
                <w:sz w:val="20"/>
                <w:szCs w:val="20"/>
              </w:rPr>
              <w:t>Βαθμολογίας</w:t>
            </w:r>
          </w:p>
        </w:tc>
        <w:tc>
          <w:tcPr>
            <w:tcW w:w="1275" w:type="dxa"/>
            <w:vAlign w:val="center"/>
          </w:tcPr>
          <w:p w:rsidR="00822D88" w:rsidRPr="00D05658" w:rsidRDefault="00822D88" w:rsidP="00822D88">
            <w:pPr>
              <w:jc w:val="center"/>
              <w:rPr>
                <w:rFonts w:cs="Calibri"/>
                <w:sz w:val="20"/>
                <w:szCs w:val="20"/>
              </w:rPr>
            </w:pPr>
            <w:r w:rsidRPr="00D05658">
              <w:rPr>
                <w:rFonts w:cs="Calibri"/>
                <w:b/>
                <w:sz w:val="20"/>
                <w:szCs w:val="20"/>
              </w:rPr>
              <w:t>Μέγιστη</w:t>
            </w:r>
            <w:r w:rsidRPr="00D05658">
              <w:rPr>
                <w:rFonts w:cs="Calibri"/>
                <w:sz w:val="20"/>
                <w:szCs w:val="20"/>
              </w:rPr>
              <w:t xml:space="preserve"> </w:t>
            </w:r>
            <w:r w:rsidRPr="00D05658">
              <w:rPr>
                <w:rFonts w:cs="Calibri"/>
                <w:b/>
                <w:sz w:val="20"/>
                <w:szCs w:val="20"/>
              </w:rPr>
              <w:t>Βαθμολογία</w:t>
            </w:r>
          </w:p>
        </w:tc>
        <w:tc>
          <w:tcPr>
            <w:tcW w:w="1560" w:type="dxa"/>
            <w:vAlign w:val="center"/>
          </w:tcPr>
          <w:p w:rsidR="00822D88" w:rsidRPr="00D05658" w:rsidRDefault="00822D88" w:rsidP="00822D88">
            <w:pPr>
              <w:ind w:left="360"/>
              <w:jc w:val="center"/>
              <w:rPr>
                <w:rFonts w:cs="Calibri"/>
                <w:sz w:val="20"/>
                <w:szCs w:val="20"/>
              </w:rPr>
            </w:pPr>
            <w:r w:rsidRPr="00D05658">
              <w:rPr>
                <w:rFonts w:cs="Calibri"/>
                <w:b/>
                <w:sz w:val="20"/>
                <w:szCs w:val="20"/>
              </w:rPr>
              <w:t>Γινόμενο</w:t>
            </w:r>
          </w:p>
        </w:tc>
      </w:tr>
      <w:tr w:rsidR="00822D88" w:rsidRPr="00D05658" w:rsidTr="00822D88">
        <w:tc>
          <w:tcPr>
            <w:tcW w:w="661" w:type="dxa"/>
            <w:vAlign w:val="center"/>
          </w:tcPr>
          <w:p w:rsidR="00822D88" w:rsidRPr="00D05658" w:rsidRDefault="00822D88" w:rsidP="00822D88">
            <w:pPr>
              <w:jc w:val="center"/>
              <w:rPr>
                <w:rFonts w:cs="Calibri"/>
                <w:sz w:val="20"/>
                <w:szCs w:val="20"/>
              </w:rPr>
            </w:pPr>
            <w:r w:rsidRPr="00D05658">
              <w:rPr>
                <w:rFonts w:cs="Calibri"/>
                <w:sz w:val="20"/>
                <w:szCs w:val="20"/>
              </w:rPr>
              <w:t>1.</w:t>
            </w:r>
          </w:p>
        </w:tc>
        <w:tc>
          <w:tcPr>
            <w:tcW w:w="3275" w:type="dxa"/>
            <w:vAlign w:val="center"/>
          </w:tcPr>
          <w:p w:rsidR="00822D88" w:rsidRPr="00D05658" w:rsidRDefault="00822D88" w:rsidP="00822D88">
            <w:pPr>
              <w:jc w:val="center"/>
              <w:rPr>
                <w:rFonts w:cs="Calibri"/>
                <w:sz w:val="20"/>
                <w:szCs w:val="20"/>
              </w:rPr>
            </w:pPr>
            <w:r w:rsidRPr="00D05658">
              <w:rPr>
                <w:rStyle w:val="FontStyle51"/>
                <w:rFonts w:eastAsia="Calibri" w:cs="Calibri"/>
                <w:sz w:val="20"/>
                <w:szCs w:val="20"/>
              </w:rPr>
              <w:t xml:space="preserve">Χρόνος Εγγύησης για τα όργανα του παιδότοπου </w:t>
            </w:r>
          </w:p>
        </w:tc>
        <w:tc>
          <w:tcPr>
            <w:tcW w:w="2268" w:type="dxa"/>
            <w:vAlign w:val="center"/>
          </w:tcPr>
          <w:p w:rsidR="00822D88" w:rsidRPr="00D05658" w:rsidRDefault="00822D88" w:rsidP="00822D88">
            <w:pPr>
              <w:ind w:left="360"/>
              <w:jc w:val="center"/>
              <w:rPr>
                <w:rFonts w:cs="Calibri"/>
                <w:b/>
                <w:sz w:val="20"/>
                <w:szCs w:val="20"/>
              </w:rPr>
            </w:pPr>
          </w:p>
        </w:tc>
        <w:tc>
          <w:tcPr>
            <w:tcW w:w="1275" w:type="dxa"/>
            <w:vAlign w:val="center"/>
          </w:tcPr>
          <w:p w:rsidR="00822D88" w:rsidRPr="00D05658" w:rsidRDefault="00822D88" w:rsidP="00822D88">
            <w:pPr>
              <w:jc w:val="center"/>
              <w:rPr>
                <w:rFonts w:cs="Calibri"/>
                <w:sz w:val="20"/>
                <w:szCs w:val="20"/>
              </w:rPr>
            </w:pPr>
            <w:r w:rsidRPr="00D05658">
              <w:rPr>
                <w:rFonts w:cs="Calibri"/>
                <w:sz w:val="20"/>
                <w:szCs w:val="20"/>
              </w:rPr>
              <w:t>200</w:t>
            </w:r>
          </w:p>
        </w:tc>
        <w:tc>
          <w:tcPr>
            <w:tcW w:w="1560" w:type="dxa"/>
            <w:vAlign w:val="center"/>
          </w:tcPr>
          <w:p w:rsidR="00822D88" w:rsidRPr="00D05658" w:rsidRDefault="00822D88" w:rsidP="00822D88">
            <w:pPr>
              <w:ind w:left="360"/>
              <w:jc w:val="center"/>
              <w:rPr>
                <w:rFonts w:cs="Calibri"/>
                <w:sz w:val="20"/>
                <w:szCs w:val="20"/>
              </w:rPr>
            </w:pPr>
          </w:p>
        </w:tc>
      </w:tr>
      <w:tr w:rsidR="00822D88" w:rsidRPr="00D05658" w:rsidTr="00822D88">
        <w:tc>
          <w:tcPr>
            <w:tcW w:w="661" w:type="dxa"/>
            <w:vAlign w:val="center"/>
          </w:tcPr>
          <w:p w:rsidR="00822D88" w:rsidRPr="00D05658" w:rsidRDefault="00822D88" w:rsidP="00822D88">
            <w:pPr>
              <w:jc w:val="center"/>
              <w:rPr>
                <w:rFonts w:cs="Calibri"/>
                <w:sz w:val="20"/>
                <w:szCs w:val="20"/>
              </w:rPr>
            </w:pPr>
            <w:r w:rsidRPr="00D05658">
              <w:rPr>
                <w:rFonts w:cs="Calibri"/>
                <w:sz w:val="20"/>
                <w:szCs w:val="20"/>
              </w:rPr>
              <w:t>2.</w:t>
            </w:r>
          </w:p>
        </w:tc>
        <w:tc>
          <w:tcPr>
            <w:tcW w:w="3275" w:type="dxa"/>
            <w:vAlign w:val="center"/>
          </w:tcPr>
          <w:p w:rsidR="00822D88" w:rsidRPr="00D05658" w:rsidRDefault="00822D88" w:rsidP="00822D88">
            <w:pPr>
              <w:jc w:val="center"/>
              <w:rPr>
                <w:rFonts w:cs="Calibri"/>
                <w:sz w:val="20"/>
                <w:szCs w:val="20"/>
              </w:rPr>
            </w:pPr>
            <w:r w:rsidRPr="00D05658">
              <w:rPr>
                <w:rStyle w:val="FontStyle51"/>
                <w:rFonts w:eastAsia="Calibri" w:cs="Calibri"/>
                <w:sz w:val="20"/>
                <w:szCs w:val="20"/>
              </w:rPr>
              <w:t xml:space="preserve">Χρόνος Εγγύησης για τα όργανα του αστικού εξοπλισμού </w:t>
            </w:r>
          </w:p>
        </w:tc>
        <w:tc>
          <w:tcPr>
            <w:tcW w:w="2268" w:type="dxa"/>
            <w:vAlign w:val="center"/>
          </w:tcPr>
          <w:p w:rsidR="00822D88" w:rsidRPr="00D05658" w:rsidRDefault="00822D88" w:rsidP="00822D88">
            <w:pPr>
              <w:ind w:left="360"/>
              <w:jc w:val="center"/>
              <w:rPr>
                <w:rFonts w:cs="Calibri"/>
                <w:b/>
                <w:sz w:val="20"/>
                <w:szCs w:val="20"/>
              </w:rPr>
            </w:pPr>
          </w:p>
        </w:tc>
        <w:tc>
          <w:tcPr>
            <w:tcW w:w="1275" w:type="dxa"/>
            <w:vAlign w:val="center"/>
          </w:tcPr>
          <w:p w:rsidR="00822D88" w:rsidRPr="00D05658" w:rsidRDefault="00822D88" w:rsidP="00822D88">
            <w:pPr>
              <w:jc w:val="center"/>
              <w:rPr>
                <w:rFonts w:cs="Calibri"/>
                <w:sz w:val="20"/>
                <w:szCs w:val="20"/>
              </w:rPr>
            </w:pPr>
            <w:r w:rsidRPr="00D05658">
              <w:rPr>
                <w:rFonts w:cs="Calibri"/>
                <w:sz w:val="20"/>
                <w:szCs w:val="20"/>
              </w:rPr>
              <w:t>50</w:t>
            </w:r>
          </w:p>
        </w:tc>
        <w:tc>
          <w:tcPr>
            <w:tcW w:w="1560" w:type="dxa"/>
            <w:vAlign w:val="center"/>
          </w:tcPr>
          <w:p w:rsidR="00822D88" w:rsidRPr="00D05658" w:rsidRDefault="00822D88" w:rsidP="00822D88">
            <w:pPr>
              <w:ind w:left="360"/>
              <w:jc w:val="center"/>
              <w:rPr>
                <w:rFonts w:cs="Calibri"/>
                <w:sz w:val="20"/>
                <w:szCs w:val="20"/>
              </w:rPr>
            </w:pPr>
          </w:p>
        </w:tc>
      </w:tr>
      <w:tr w:rsidR="00822D88" w:rsidRPr="00D05658" w:rsidTr="00822D88">
        <w:tc>
          <w:tcPr>
            <w:tcW w:w="661" w:type="dxa"/>
            <w:vAlign w:val="center"/>
          </w:tcPr>
          <w:p w:rsidR="00822D88" w:rsidRPr="00D05658" w:rsidRDefault="00822D88" w:rsidP="00822D88">
            <w:pPr>
              <w:jc w:val="center"/>
              <w:rPr>
                <w:rFonts w:cs="Calibri"/>
                <w:sz w:val="20"/>
                <w:szCs w:val="20"/>
              </w:rPr>
            </w:pPr>
            <w:r w:rsidRPr="00D05658">
              <w:rPr>
                <w:rFonts w:cs="Calibri"/>
                <w:sz w:val="20"/>
                <w:szCs w:val="20"/>
              </w:rPr>
              <w:t>3.</w:t>
            </w:r>
          </w:p>
        </w:tc>
        <w:tc>
          <w:tcPr>
            <w:tcW w:w="3275" w:type="dxa"/>
            <w:vAlign w:val="center"/>
          </w:tcPr>
          <w:p w:rsidR="00822D88" w:rsidRPr="00D05658" w:rsidRDefault="00822D88" w:rsidP="00822D88">
            <w:pPr>
              <w:jc w:val="center"/>
              <w:rPr>
                <w:rFonts w:cs="Calibri"/>
                <w:sz w:val="20"/>
                <w:szCs w:val="20"/>
              </w:rPr>
            </w:pPr>
            <w:r w:rsidRPr="00D05658">
              <w:rPr>
                <w:rStyle w:val="FontStyle51"/>
                <w:rFonts w:eastAsia="Calibri" w:cs="Calibri"/>
                <w:sz w:val="20"/>
                <w:szCs w:val="20"/>
              </w:rPr>
              <w:t>Χρόνος Εγγύησης για τα ελαστικά πλακίδια</w:t>
            </w:r>
          </w:p>
        </w:tc>
        <w:tc>
          <w:tcPr>
            <w:tcW w:w="2268" w:type="dxa"/>
            <w:vAlign w:val="center"/>
          </w:tcPr>
          <w:p w:rsidR="00822D88" w:rsidRPr="00D05658" w:rsidRDefault="00822D88" w:rsidP="00822D88">
            <w:pPr>
              <w:ind w:left="360"/>
              <w:jc w:val="center"/>
              <w:rPr>
                <w:rFonts w:cs="Calibri"/>
                <w:b/>
                <w:sz w:val="20"/>
                <w:szCs w:val="20"/>
              </w:rPr>
            </w:pPr>
          </w:p>
        </w:tc>
        <w:tc>
          <w:tcPr>
            <w:tcW w:w="1275" w:type="dxa"/>
            <w:vAlign w:val="center"/>
          </w:tcPr>
          <w:p w:rsidR="00822D88" w:rsidRPr="00D05658" w:rsidRDefault="00822D88" w:rsidP="00822D88">
            <w:pPr>
              <w:jc w:val="center"/>
              <w:rPr>
                <w:rFonts w:cs="Calibri"/>
                <w:sz w:val="20"/>
                <w:szCs w:val="20"/>
              </w:rPr>
            </w:pPr>
            <w:r w:rsidRPr="00D05658">
              <w:rPr>
                <w:rFonts w:cs="Calibri"/>
                <w:sz w:val="20"/>
                <w:szCs w:val="20"/>
              </w:rPr>
              <w:t>50</w:t>
            </w:r>
          </w:p>
        </w:tc>
        <w:tc>
          <w:tcPr>
            <w:tcW w:w="1560" w:type="dxa"/>
            <w:vAlign w:val="center"/>
          </w:tcPr>
          <w:p w:rsidR="00822D88" w:rsidRPr="00D05658" w:rsidRDefault="00822D88" w:rsidP="00822D88">
            <w:pPr>
              <w:ind w:left="360"/>
              <w:jc w:val="center"/>
              <w:rPr>
                <w:rFonts w:cs="Calibri"/>
                <w:sz w:val="20"/>
                <w:szCs w:val="20"/>
              </w:rPr>
            </w:pPr>
          </w:p>
        </w:tc>
      </w:tr>
      <w:tr w:rsidR="00822D88" w:rsidRPr="00D05658" w:rsidTr="00822D88">
        <w:tc>
          <w:tcPr>
            <w:tcW w:w="661" w:type="dxa"/>
            <w:vAlign w:val="center"/>
          </w:tcPr>
          <w:p w:rsidR="00822D88" w:rsidRPr="00D05658" w:rsidRDefault="00822D88" w:rsidP="00822D88">
            <w:pPr>
              <w:ind w:left="360"/>
              <w:jc w:val="center"/>
              <w:rPr>
                <w:rFonts w:cs="Calibri"/>
                <w:sz w:val="20"/>
                <w:szCs w:val="20"/>
              </w:rPr>
            </w:pPr>
          </w:p>
        </w:tc>
        <w:tc>
          <w:tcPr>
            <w:tcW w:w="3275" w:type="dxa"/>
            <w:vAlign w:val="center"/>
          </w:tcPr>
          <w:p w:rsidR="00822D88" w:rsidRPr="00D05658" w:rsidRDefault="00822D88" w:rsidP="00822D88">
            <w:pPr>
              <w:ind w:left="360"/>
              <w:jc w:val="center"/>
              <w:rPr>
                <w:rFonts w:cs="Calibri"/>
                <w:b/>
                <w:sz w:val="20"/>
                <w:szCs w:val="20"/>
              </w:rPr>
            </w:pPr>
            <w:r w:rsidRPr="00D05658">
              <w:rPr>
                <w:rFonts w:cs="Calibri"/>
                <w:b/>
                <w:sz w:val="20"/>
                <w:szCs w:val="20"/>
              </w:rPr>
              <w:t>ΣΥΝΟΛΟ</w:t>
            </w:r>
          </w:p>
        </w:tc>
        <w:tc>
          <w:tcPr>
            <w:tcW w:w="2268" w:type="dxa"/>
            <w:vAlign w:val="center"/>
          </w:tcPr>
          <w:p w:rsidR="00822D88" w:rsidRPr="00D05658" w:rsidRDefault="00822D88" w:rsidP="00822D88">
            <w:pPr>
              <w:ind w:left="360"/>
              <w:jc w:val="center"/>
              <w:rPr>
                <w:rFonts w:cs="Calibri"/>
                <w:b/>
                <w:sz w:val="20"/>
                <w:szCs w:val="20"/>
              </w:rPr>
            </w:pPr>
          </w:p>
        </w:tc>
        <w:tc>
          <w:tcPr>
            <w:tcW w:w="1275" w:type="dxa"/>
            <w:vAlign w:val="center"/>
          </w:tcPr>
          <w:p w:rsidR="00822D88" w:rsidRPr="00D05658" w:rsidRDefault="00822D88" w:rsidP="00822D88">
            <w:pPr>
              <w:jc w:val="center"/>
              <w:rPr>
                <w:rFonts w:cs="Calibri"/>
                <w:b/>
                <w:sz w:val="20"/>
                <w:szCs w:val="20"/>
              </w:rPr>
            </w:pPr>
            <w:r w:rsidRPr="00D05658">
              <w:rPr>
                <w:rFonts w:cs="Calibri"/>
                <w:b/>
                <w:sz w:val="20"/>
                <w:szCs w:val="20"/>
              </w:rPr>
              <w:t>300</w:t>
            </w:r>
          </w:p>
        </w:tc>
        <w:tc>
          <w:tcPr>
            <w:tcW w:w="1560" w:type="dxa"/>
            <w:vAlign w:val="center"/>
          </w:tcPr>
          <w:p w:rsidR="00822D88" w:rsidRPr="00D05658" w:rsidRDefault="00822D88" w:rsidP="00822D88">
            <w:pPr>
              <w:ind w:left="360"/>
              <w:jc w:val="center"/>
              <w:rPr>
                <w:rFonts w:cs="Calibri"/>
                <w:b/>
                <w:sz w:val="20"/>
                <w:szCs w:val="20"/>
              </w:rPr>
            </w:pPr>
          </w:p>
        </w:tc>
      </w:tr>
    </w:tbl>
    <w:p w:rsidR="00822D88" w:rsidRDefault="00822D88" w:rsidP="00822D88">
      <w:pPr>
        <w:tabs>
          <w:tab w:val="left" w:pos="1378"/>
        </w:tabs>
        <w:spacing w:line="276" w:lineRule="auto"/>
        <w:ind w:left="360"/>
        <w:jc w:val="both"/>
        <w:rPr>
          <w:rFonts w:cs="Calibri"/>
          <w:b/>
          <w:sz w:val="20"/>
          <w:szCs w:val="20"/>
        </w:rPr>
      </w:pPr>
    </w:p>
    <w:p w:rsidR="00822D88" w:rsidRPr="00D05658" w:rsidRDefault="00822D88" w:rsidP="00822D88">
      <w:pPr>
        <w:tabs>
          <w:tab w:val="left" w:pos="1378"/>
        </w:tabs>
        <w:spacing w:line="276" w:lineRule="auto"/>
        <w:ind w:left="142"/>
        <w:jc w:val="both"/>
        <w:rPr>
          <w:rFonts w:cs="Calibri"/>
          <w:b/>
          <w:sz w:val="20"/>
          <w:szCs w:val="20"/>
        </w:rPr>
      </w:pPr>
      <w:r w:rsidRPr="00D05658">
        <w:rPr>
          <w:rFonts w:cs="Calibri"/>
          <w:b/>
          <w:sz w:val="20"/>
          <w:szCs w:val="20"/>
        </w:rPr>
        <w:t xml:space="preserve">Συνολική βαθμολογία κριτηρίου Κ2 = </w:t>
      </w:r>
    </w:p>
    <w:p w:rsidR="00822D88" w:rsidRPr="00D05658" w:rsidRDefault="00822D88" w:rsidP="00822D88">
      <w:pPr>
        <w:pStyle w:val="Style24"/>
        <w:widowControl/>
        <w:spacing w:line="276" w:lineRule="auto"/>
        <w:ind w:left="142"/>
        <w:rPr>
          <w:rStyle w:val="FontStyle52"/>
          <w:rFonts w:ascii="Calibri" w:hAnsi="Calibri" w:cs="Calibri"/>
          <w:sz w:val="20"/>
          <w:szCs w:val="20"/>
          <w:lang w:val="el-GR" w:eastAsia="el-GR"/>
        </w:rPr>
      </w:pPr>
      <w:r w:rsidRPr="00D05658">
        <w:rPr>
          <w:rStyle w:val="FontStyle52"/>
          <w:rFonts w:ascii="Calibri" w:hAnsi="Calibri" w:cs="Calibri"/>
          <w:sz w:val="20"/>
          <w:szCs w:val="20"/>
          <w:lang w:val="el-GR" w:eastAsia="el-GR"/>
        </w:rPr>
        <w:t>Αν η επιμέρους βαθμολογία κάποιου από τα παραπάνω κριτήρια είναι μικρότερη του αντίστοιχου ελάχιστου του πίνακα Α  (Πίνακας Α. Κριτήρια Αξιολόγησης ) , η προσφορά απορρίπτεται, αποκλείεται από την περαιτέρω αξιολόγηση και η οικονομική προσφορά επιστρέφεται σφραγισμένη στον προμηθευτή.</w:t>
      </w:r>
    </w:p>
    <w:p w:rsidR="00822D88" w:rsidRDefault="00822D88" w:rsidP="00822D88">
      <w:pPr>
        <w:pStyle w:val="Style24"/>
        <w:widowControl/>
        <w:spacing w:line="276" w:lineRule="auto"/>
        <w:ind w:left="142"/>
        <w:rPr>
          <w:rStyle w:val="FontStyle52"/>
          <w:rFonts w:ascii="Calibri" w:hAnsi="Calibri" w:cs="Calibri"/>
          <w:b/>
          <w:sz w:val="20"/>
          <w:szCs w:val="20"/>
          <w:lang w:val="el-GR" w:eastAsia="el-GR"/>
        </w:rPr>
      </w:pPr>
      <w:r w:rsidRPr="00D05658">
        <w:rPr>
          <w:rStyle w:val="FontStyle52"/>
          <w:rFonts w:ascii="Calibri" w:hAnsi="Calibri" w:cs="Calibri"/>
          <w:sz w:val="20"/>
          <w:szCs w:val="20"/>
          <w:lang w:val="el-GR" w:eastAsia="el-GR"/>
        </w:rPr>
        <w:t>Η συνολική βαθμολογία της Τεχνικής Προσφοράς δίνεται από τη σχέση :</w:t>
      </w:r>
      <w:r>
        <w:rPr>
          <w:rStyle w:val="FontStyle52"/>
          <w:rFonts w:ascii="Calibri" w:hAnsi="Calibri" w:cs="Calibri"/>
          <w:sz w:val="20"/>
          <w:szCs w:val="20"/>
          <w:lang w:val="el-GR" w:eastAsia="el-GR"/>
        </w:rPr>
        <w:t xml:space="preserve"> </w:t>
      </w:r>
      <w:r w:rsidRPr="007C4E95">
        <w:rPr>
          <w:rStyle w:val="FontStyle52"/>
          <w:rFonts w:ascii="Calibri" w:hAnsi="Calibri" w:cs="Calibri"/>
          <w:b/>
          <w:sz w:val="20"/>
          <w:szCs w:val="20"/>
          <w:lang w:val="el-GR" w:eastAsia="el-GR"/>
        </w:rPr>
        <w:t>ΣΚ = Κ1 + Κ2</w:t>
      </w:r>
      <w:r w:rsidRPr="007C4E95">
        <w:rPr>
          <w:rStyle w:val="FontStyle52"/>
          <w:rFonts w:ascii="Calibri" w:hAnsi="Calibri" w:cs="Calibri"/>
          <w:b/>
          <w:sz w:val="20"/>
          <w:szCs w:val="20"/>
          <w:lang w:val="el-GR" w:eastAsia="el-GR"/>
        </w:rPr>
        <w:tab/>
      </w:r>
    </w:p>
    <w:p w:rsidR="00822D88" w:rsidRPr="007C4E95" w:rsidRDefault="00822D88" w:rsidP="00822D88">
      <w:pPr>
        <w:pStyle w:val="Style24"/>
        <w:widowControl/>
        <w:spacing w:line="276" w:lineRule="auto"/>
        <w:ind w:left="360"/>
        <w:rPr>
          <w:rStyle w:val="FontStyle52"/>
          <w:rFonts w:ascii="Calibri" w:hAnsi="Calibri" w:cs="Calibri"/>
          <w:sz w:val="20"/>
          <w:szCs w:val="20"/>
          <w:lang w:val="el-GR" w:eastAsia="el-GR"/>
        </w:rPr>
      </w:pPr>
    </w:p>
    <w:p w:rsidR="00822D88" w:rsidRPr="00703D4F" w:rsidRDefault="00822D88" w:rsidP="00703D4F">
      <w:pPr>
        <w:pStyle w:val="3"/>
        <w:keepLines w:val="0"/>
        <w:spacing w:before="0" w:line="276" w:lineRule="auto"/>
        <w:ind w:left="1980"/>
        <w:rPr>
          <w:color w:val="auto"/>
          <w:sz w:val="20"/>
          <w:szCs w:val="20"/>
        </w:rPr>
      </w:pPr>
      <w:bookmarkStart w:id="501" w:name="_Ref190491159"/>
      <w:bookmarkStart w:id="502" w:name="_Toc240445846"/>
      <w:bookmarkStart w:id="503" w:name="_Toc339324973"/>
      <w:bookmarkEnd w:id="491"/>
      <w:bookmarkEnd w:id="492"/>
      <w:bookmarkEnd w:id="493"/>
      <w:bookmarkEnd w:id="494"/>
      <w:bookmarkEnd w:id="495"/>
      <w:bookmarkEnd w:id="496"/>
      <w:bookmarkEnd w:id="497"/>
      <w:bookmarkEnd w:id="498"/>
      <w:bookmarkEnd w:id="499"/>
      <w:bookmarkEnd w:id="500"/>
      <w:r w:rsidRPr="00703D4F">
        <w:rPr>
          <w:color w:val="auto"/>
          <w:sz w:val="20"/>
          <w:szCs w:val="20"/>
        </w:rPr>
        <w:t>Διαδικασία κατακύρωσης Διαγωνισμού</w:t>
      </w:r>
      <w:bookmarkEnd w:id="501"/>
      <w:bookmarkEnd w:id="502"/>
      <w:bookmarkEnd w:id="503"/>
    </w:p>
    <w:p w:rsidR="00822D88" w:rsidRPr="00D05658" w:rsidRDefault="00822D88" w:rsidP="00822D88">
      <w:pPr>
        <w:spacing w:line="276" w:lineRule="auto"/>
        <w:jc w:val="both"/>
        <w:rPr>
          <w:rFonts w:cs="Calibri"/>
          <w:sz w:val="20"/>
          <w:szCs w:val="20"/>
        </w:rPr>
      </w:pPr>
      <w:r w:rsidRPr="00D05658">
        <w:rPr>
          <w:rFonts w:cs="Calibri"/>
          <w:sz w:val="20"/>
          <w:szCs w:val="20"/>
        </w:rPr>
        <w:t xml:space="preserve">Μετά την ολοκλήρωση της διαδικασίας Διενέργειας του Διαγωνισμού και της Αξιολόγησης των Προσφορών, με Απόφαση της Αναθέτουσα Αρχή, ο Ανάδοχος στον οποίο πρόκειται να κατακυρωθεί ο Διαγωνισμός, καλείται να υποβάλλει στην Αναθέτουσα Αρχή, εντός </w:t>
      </w:r>
      <w:r w:rsidRPr="00D05658">
        <w:rPr>
          <w:rFonts w:cs="Calibri"/>
          <w:b/>
          <w:sz w:val="20"/>
          <w:szCs w:val="20"/>
        </w:rPr>
        <w:t>προθεσμίας που δεν μπορεί να είναι μικρότερη των είκοσι (20) ημερών (Ν. 3614/2007, άρθρο 25)</w:t>
      </w:r>
      <w:r w:rsidRPr="00D05658">
        <w:rPr>
          <w:rFonts w:cs="Calibri"/>
          <w:sz w:val="20"/>
          <w:szCs w:val="20"/>
        </w:rPr>
        <w:t xml:space="preserve"> από την κοινοποίηση της σχετικής έγγραφης ειδοποίησης, τον Φάκελο Δικαιολογητικών Κατακύρωσης </w:t>
      </w:r>
      <w:r w:rsidR="007E366F" w:rsidRPr="007E366F">
        <w:rPr>
          <w:rFonts w:cs="Calibri"/>
          <w:sz w:val="20"/>
          <w:szCs w:val="20"/>
        </w:rPr>
        <w:t xml:space="preserve"> </w:t>
      </w:r>
      <w:r w:rsidRPr="00D05658">
        <w:rPr>
          <w:rFonts w:cs="Calibri"/>
          <w:sz w:val="20"/>
          <w:szCs w:val="20"/>
        </w:rPr>
        <w:t>προκειμένου αυτά να ελεγχθούν από αρμόδια Επιτροπή. Τα δικαιολογητικά κατακύρωσης υποβάλλονται σε ένα πρωτότυπο και ένα αντίγραφο.</w:t>
      </w:r>
    </w:p>
    <w:p w:rsidR="00822D88" w:rsidRPr="00D05658" w:rsidRDefault="00822D88" w:rsidP="00822D88">
      <w:pPr>
        <w:spacing w:line="276" w:lineRule="auto"/>
        <w:jc w:val="both"/>
        <w:rPr>
          <w:rFonts w:cs="Calibri"/>
          <w:sz w:val="20"/>
          <w:szCs w:val="20"/>
        </w:rPr>
      </w:pPr>
      <w:r w:rsidRPr="00D05658">
        <w:rPr>
          <w:rFonts w:cs="Calibri"/>
          <w:sz w:val="20"/>
          <w:szCs w:val="20"/>
        </w:rPr>
        <w:t>Σε ημερομηνία που θα καθορίζεται με την ανωτέρω απόφαση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Αναθέτουσας Αρχής.</w:t>
      </w:r>
      <w:r w:rsidRPr="00D05658">
        <w:rPr>
          <w:rFonts w:cs="Calibri"/>
          <w:b/>
          <w:sz w:val="20"/>
          <w:szCs w:val="20"/>
        </w:rPr>
        <w:t xml:space="preserve"> Στη διαδικασία αυτή καλούνται να παραστούν όσοι έχουν υποβάλλει παραδεκτή τεχνική και οικονομική Προσφορά.</w:t>
      </w:r>
    </w:p>
    <w:p w:rsidR="00822D88" w:rsidRPr="00D05658" w:rsidRDefault="00822D88" w:rsidP="00822D88">
      <w:pPr>
        <w:spacing w:line="276" w:lineRule="auto"/>
        <w:jc w:val="both"/>
        <w:rPr>
          <w:rFonts w:cs="Calibri"/>
          <w:sz w:val="20"/>
          <w:szCs w:val="20"/>
        </w:rPr>
      </w:pPr>
      <w:r w:rsidRPr="00D05658">
        <w:rPr>
          <w:rFonts w:cs="Calibri"/>
          <w:sz w:val="20"/>
          <w:szCs w:val="20"/>
        </w:rPr>
        <w:t>Η αρμόδια Επιτροπή ελέγχει τα Δικαιολογητικά Κατακύρωσης και εισηγείται στο αρμόδιο όργανο της Αναθέτουσας Αρχής, το οποίο αποφαίνεται με σχετική του απόφαση και με μέριμνά του γνωστοποιείται στους υποψήφιους Αναδόχους η απόφασή του.</w:t>
      </w:r>
    </w:p>
    <w:p w:rsidR="00822D88" w:rsidRPr="00D05658" w:rsidRDefault="00822D88" w:rsidP="00822D88">
      <w:pPr>
        <w:spacing w:line="276" w:lineRule="auto"/>
        <w:jc w:val="both"/>
        <w:rPr>
          <w:rFonts w:cs="Calibri"/>
          <w:sz w:val="20"/>
          <w:szCs w:val="20"/>
        </w:rPr>
      </w:pPr>
      <w:r w:rsidRPr="00D05658">
        <w:rPr>
          <w:rFonts w:cs="Calibri"/>
          <w:sz w:val="20"/>
          <w:szCs w:val="20"/>
        </w:rPr>
        <w:t>Σε περίπτωση αποδοχής των Δικαιολογητικών Κατακύρωσης, η Αναθέτουσα Αρχή καλεί εγγράφως τον Ανάδοχο στον οποίο έχει κατακυρωθεί ο Διαγωνισμός, να υποβάλλει τα απαραίτητα Δικαιολογητικά και Νομιμοποιητικά έγγραφα για την υπογραφή της Σύμβασης, τα οποία θα είναι σύμφωνα με την επιστολή της πρόσκλησης.</w:t>
      </w:r>
    </w:p>
    <w:p w:rsidR="00822D88" w:rsidRPr="00D05658" w:rsidRDefault="00822D88" w:rsidP="00822D88">
      <w:pPr>
        <w:spacing w:line="276" w:lineRule="auto"/>
        <w:jc w:val="both"/>
        <w:rPr>
          <w:rFonts w:cs="Calibri"/>
          <w:sz w:val="20"/>
          <w:szCs w:val="20"/>
        </w:rPr>
      </w:pPr>
      <w:r w:rsidRPr="00D05658">
        <w:rPr>
          <w:rFonts w:cs="Calibri"/>
          <w:bCs/>
          <w:sz w:val="20"/>
          <w:szCs w:val="20"/>
        </w:rPr>
        <w:t xml:space="preserve">Η μη έγκαιρη και προσήκουσα υποβολή των Δικαιολογητικών κατακύρωσης συνιστά λόγο αποκλεισμού του προσφέροντος και κατάπτωση της Εγγυητικής Συμμετοχής του. Σε αυτή την περίπτωση η </w:t>
      </w:r>
      <w:r w:rsidRPr="00D05658">
        <w:rPr>
          <w:rFonts w:cs="Calibri"/>
          <w:sz w:val="20"/>
          <w:szCs w:val="20"/>
        </w:rPr>
        <w:t>Αναθέτουσα Αρχή</w:t>
      </w:r>
      <w:r w:rsidRPr="00D05658">
        <w:rPr>
          <w:rFonts w:cs="Calibri"/>
          <w:b/>
          <w:sz w:val="20"/>
          <w:szCs w:val="20"/>
        </w:rPr>
        <w:t xml:space="preserve"> </w:t>
      </w:r>
      <w:r w:rsidRPr="00D05658">
        <w:rPr>
          <w:rFonts w:cs="Calibri"/>
          <w:sz w:val="20"/>
          <w:szCs w:val="20"/>
        </w:rPr>
        <w:t>καλεί τον επόμενο στον τελικό Πίνακα Κατάταξης των διαγωνιζομένων υποψήφιο Ανάδοχο, να υποβάλλει τα Δικαιολογητικά Κατακύρωσης και συνεχίζεται η διαδικασία ως ανωτέρω.</w:t>
      </w:r>
    </w:p>
    <w:p w:rsidR="00822D88" w:rsidRPr="007E366F" w:rsidRDefault="00822D88" w:rsidP="00703D4F">
      <w:pPr>
        <w:pStyle w:val="2"/>
        <w:tabs>
          <w:tab w:val="clear" w:pos="1553"/>
          <w:tab w:val="clear" w:pos="1980"/>
        </w:tabs>
        <w:spacing w:before="0" w:beforeAutospacing="0" w:after="0" w:afterAutospacing="0" w:line="276" w:lineRule="auto"/>
        <w:ind w:left="1080" w:firstLine="0"/>
        <w:jc w:val="center"/>
        <w:rPr>
          <w:sz w:val="20"/>
          <w:szCs w:val="20"/>
          <w:lang w:val="el-GR"/>
        </w:rPr>
      </w:pPr>
      <w:bookmarkStart w:id="504" w:name="_Toc5445968"/>
      <w:bookmarkStart w:id="505" w:name="_Toc7935618"/>
      <w:bookmarkStart w:id="506" w:name="_Toc8644000"/>
      <w:bookmarkStart w:id="507" w:name="_Toc9048171"/>
      <w:bookmarkStart w:id="508" w:name="_Toc9048832"/>
      <w:bookmarkStart w:id="509" w:name="_Toc9048959"/>
      <w:bookmarkStart w:id="510" w:name="_Toc9049527"/>
      <w:bookmarkStart w:id="511" w:name="_Toc9050799"/>
      <w:bookmarkStart w:id="512" w:name="_Toc16061712"/>
      <w:bookmarkStart w:id="513" w:name="_Toc25743322"/>
      <w:bookmarkStart w:id="514" w:name="_Toc43634792"/>
      <w:bookmarkStart w:id="515" w:name="_Toc44821172"/>
      <w:bookmarkStart w:id="516" w:name="_Toc48552964"/>
      <w:bookmarkStart w:id="517" w:name="_Toc49074410"/>
      <w:bookmarkStart w:id="518" w:name="_Toc62559062"/>
      <w:bookmarkStart w:id="519" w:name="_Toc240445847"/>
      <w:bookmarkStart w:id="520" w:name="_Toc278755386"/>
      <w:bookmarkStart w:id="521" w:name="_Toc339324974"/>
      <w:r w:rsidRPr="007E366F">
        <w:rPr>
          <w:sz w:val="20"/>
          <w:szCs w:val="20"/>
          <w:lang w:val="el-GR"/>
        </w:rPr>
        <w:t>Απόρριψη Προσφορών</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822D88" w:rsidRPr="00D05658" w:rsidRDefault="00822D88" w:rsidP="00822D88">
      <w:pPr>
        <w:spacing w:line="276" w:lineRule="auto"/>
        <w:jc w:val="both"/>
        <w:rPr>
          <w:rFonts w:cs="Calibri"/>
          <w:sz w:val="20"/>
          <w:szCs w:val="20"/>
        </w:rPr>
      </w:pPr>
      <w:bookmarkStart w:id="522" w:name="_Toc511031143"/>
      <w:bookmarkStart w:id="523" w:name="_Toc513615856"/>
      <w:r w:rsidRPr="00D05658">
        <w:rPr>
          <w:rFonts w:cs="Calibri"/>
          <w:sz w:val="20"/>
          <w:szCs w:val="20"/>
        </w:rPr>
        <w:t>Η απόρριψη Προσφοράς γίνεται με απόφαση του αρμοδίου οργάνου της Αναθέτουσα Αρχή, ύστερα από γνωμοδότηση της αρμόδιας Επιτροπής.</w:t>
      </w:r>
    </w:p>
    <w:p w:rsidR="00822D88" w:rsidRPr="00D05658" w:rsidRDefault="00822D88" w:rsidP="00822D88">
      <w:pPr>
        <w:spacing w:line="276" w:lineRule="auto"/>
        <w:jc w:val="both"/>
        <w:rPr>
          <w:rFonts w:cs="Calibri"/>
          <w:sz w:val="20"/>
          <w:szCs w:val="20"/>
        </w:rPr>
      </w:pPr>
      <w:r w:rsidRPr="00D05658">
        <w:rPr>
          <w:rFonts w:cs="Calibri"/>
          <w:sz w:val="20"/>
          <w:szCs w:val="20"/>
        </w:rPr>
        <w:t>Η Προσφορά του υποψήφιου Αναδόχου απορρίπτεται ως απαράδεκτη σε κάθε μία ή περισσότερες από τις κάτωθι περιπτώσεις:</w:t>
      </w:r>
    </w:p>
    <w:p w:rsidR="00822D88" w:rsidRPr="00D05658" w:rsidRDefault="00822D88" w:rsidP="00822D88">
      <w:pPr>
        <w:numPr>
          <w:ilvl w:val="0"/>
          <w:numId w:val="35"/>
        </w:numPr>
        <w:spacing w:line="276" w:lineRule="auto"/>
        <w:jc w:val="both"/>
        <w:rPr>
          <w:rFonts w:cs="Calibri"/>
          <w:sz w:val="20"/>
          <w:szCs w:val="20"/>
        </w:rPr>
      </w:pPr>
      <w:r w:rsidRPr="00D05658">
        <w:rPr>
          <w:rFonts w:cs="Calibri"/>
          <w:sz w:val="20"/>
          <w:szCs w:val="20"/>
        </w:rPr>
        <w:t xml:space="preserve">Έλλειψη δικαιώματος συμμετοχής σύμφωνα με τα </w:t>
      </w:r>
      <w:r w:rsidR="00703D4F">
        <w:rPr>
          <w:rFonts w:cs="Calibri"/>
          <w:sz w:val="20"/>
          <w:szCs w:val="20"/>
        </w:rPr>
        <w:t>προ</w:t>
      </w:r>
      <w:r w:rsidRPr="00D05658">
        <w:rPr>
          <w:rFonts w:cs="Calibri"/>
          <w:sz w:val="20"/>
          <w:szCs w:val="20"/>
        </w:rPr>
        <w:t>αναφερόμενα</w:t>
      </w:r>
      <w:r w:rsidR="00703D4F">
        <w:rPr>
          <w:rFonts w:cs="Calibri"/>
          <w:sz w:val="20"/>
          <w:szCs w:val="20"/>
        </w:rPr>
        <w:t>.</w:t>
      </w:r>
    </w:p>
    <w:p w:rsidR="00822D88" w:rsidRPr="00D05658" w:rsidRDefault="00822D88" w:rsidP="00822D88">
      <w:pPr>
        <w:numPr>
          <w:ilvl w:val="0"/>
          <w:numId w:val="35"/>
        </w:numPr>
        <w:spacing w:line="276" w:lineRule="auto"/>
        <w:jc w:val="both"/>
        <w:rPr>
          <w:rFonts w:cs="Calibri"/>
          <w:sz w:val="20"/>
          <w:szCs w:val="20"/>
        </w:rPr>
      </w:pPr>
      <w:r w:rsidRPr="00D05658">
        <w:rPr>
          <w:rFonts w:cs="Calibri"/>
          <w:sz w:val="20"/>
          <w:szCs w:val="20"/>
        </w:rPr>
        <w:t xml:space="preserve">Έλλειψη οποιουδήποτε δικαιολογητικού ή/ και παράβαση οποιασδήποτε υποχρέωσης </w:t>
      </w:r>
      <w:r w:rsidR="00703D4F">
        <w:rPr>
          <w:rFonts w:cs="Calibri"/>
          <w:sz w:val="20"/>
          <w:szCs w:val="20"/>
        </w:rPr>
        <w:t>συμμετοχής.</w:t>
      </w:r>
    </w:p>
    <w:p w:rsidR="00822D88" w:rsidRPr="00D05658" w:rsidRDefault="00822D88" w:rsidP="00822D88">
      <w:pPr>
        <w:numPr>
          <w:ilvl w:val="0"/>
          <w:numId w:val="35"/>
        </w:numPr>
        <w:spacing w:line="276" w:lineRule="auto"/>
        <w:jc w:val="both"/>
        <w:rPr>
          <w:rFonts w:cs="Calibri"/>
          <w:sz w:val="20"/>
          <w:szCs w:val="20"/>
        </w:rPr>
      </w:pPr>
      <w:r w:rsidRPr="00D05658">
        <w:rPr>
          <w:rFonts w:cs="Calibri"/>
          <w:sz w:val="20"/>
          <w:szCs w:val="20"/>
        </w:rPr>
        <w:lastRenderedPageBreak/>
        <w:t>Έλλειψη πλήρους και αιτιολογημένης τεκμηρίωσης των ελάχιστων προϋποθέσεων συμμετοχής</w:t>
      </w:r>
      <w:r w:rsidR="00703D4F">
        <w:rPr>
          <w:rFonts w:cs="Calibri"/>
          <w:sz w:val="20"/>
          <w:szCs w:val="20"/>
        </w:rPr>
        <w:t>.</w:t>
      </w:r>
    </w:p>
    <w:p w:rsidR="00822D88" w:rsidRPr="00D05658" w:rsidRDefault="00822D88" w:rsidP="00822D88">
      <w:pPr>
        <w:numPr>
          <w:ilvl w:val="0"/>
          <w:numId w:val="35"/>
        </w:numPr>
        <w:spacing w:line="276" w:lineRule="auto"/>
        <w:jc w:val="both"/>
        <w:rPr>
          <w:rFonts w:cs="Calibri"/>
          <w:sz w:val="20"/>
          <w:szCs w:val="20"/>
        </w:rPr>
      </w:pPr>
      <w:r w:rsidRPr="00D05658">
        <w:rPr>
          <w:rFonts w:cs="Calibri"/>
          <w:sz w:val="20"/>
          <w:szCs w:val="20"/>
        </w:rPr>
        <w:t>Χρόνος ισχύος Προσφοράς μικρότερος από το ζητούμενο.</w:t>
      </w:r>
    </w:p>
    <w:p w:rsidR="00822D88" w:rsidRPr="00D05658" w:rsidRDefault="00822D88" w:rsidP="00822D88">
      <w:pPr>
        <w:numPr>
          <w:ilvl w:val="0"/>
          <w:numId w:val="35"/>
        </w:numPr>
        <w:spacing w:line="276" w:lineRule="auto"/>
        <w:jc w:val="both"/>
        <w:rPr>
          <w:rFonts w:cs="Calibri"/>
          <w:sz w:val="20"/>
          <w:szCs w:val="20"/>
        </w:rPr>
      </w:pPr>
      <w:r w:rsidRPr="00D05658">
        <w:rPr>
          <w:rFonts w:cs="Calibri"/>
          <w:sz w:val="20"/>
          <w:szCs w:val="20"/>
        </w:rPr>
        <w:t>Χρόνος παράδοσης Έργου μεγαλύτερος από τον προβλεπόμενο.</w:t>
      </w:r>
    </w:p>
    <w:p w:rsidR="00822D88" w:rsidRPr="00D05658" w:rsidRDefault="00822D88" w:rsidP="00822D88">
      <w:pPr>
        <w:numPr>
          <w:ilvl w:val="0"/>
          <w:numId w:val="35"/>
        </w:numPr>
        <w:spacing w:line="276" w:lineRule="auto"/>
        <w:jc w:val="both"/>
        <w:rPr>
          <w:rFonts w:cs="Calibri"/>
          <w:sz w:val="20"/>
          <w:szCs w:val="20"/>
        </w:rPr>
      </w:pPr>
      <w:r w:rsidRPr="00D05658">
        <w:rPr>
          <w:rFonts w:cs="Calibri"/>
          <w:sz w:val="20"/>
          <w:szCs w:val="20"/>
        </w:rPr>
        <w:t>Προσφορά που είναι αόριστη, ανεπίδεκτη εκτίμησης, υπό αίρεση ή/ και δεν προκύπτει με σαφήνεια η προσφερόμενη τιμή.</w:t>
      </w:r>
    </w:p>
    <w:p w:rsidR="00822D88" w:rsidRPr="00D05658" w:rsidRDefault="00822D88" w:rsidP="00822D88">
      <w:pPr>
        <w:numPr>
          <w:ilvl w:val="0"/>
          <w:numId w:val="35"/>
        </w:numPr>
        <w:spacing w:line="276" w:lineRule="auto"/>
        <w:jc w:val="both"/>
        <w:rPr>
          <w:rFonts w:cs="Calibri"/>
          <w:sz w:val="20"/>
          <w:szCs w:val="20"/>
        </w:rPr>
      </w:pPr>
      <w:r w:rsidRPr="00D05658">
        <w:rPr>
          <w:rFonts w:cs="Calibri"/>
          <w:sz w:val="20"/>
          <w:szCs w:val="20"/>
        </w:rPr>
        <w:t>Προσφορά που δεν καλύπτει πλήρως απαράβατους όρους της Διακήρυξης.</w:t>
      </w:r>
    </w:p>
    <w:p w:rsidR="00822D88" w:rsidRPr="00D05658" w:rsidRDefault="00822D88" w:rsidP="00822D88">
      <w:pPr>
        <w:numPr>
          <w:ilvl w:val="0"/>
          <w:numId w:val="35"/>
        </w:numPr>
        <w:spacing w:line="276" w:lineRule="auto"/>
        <w:jc w:val="both"/>
        <w:rPr>
          <w:rFonts w:cs="Calibri"/>
          <w:sz w:val="20"/>
          <w:szCs w:val="20"/>
        </w:rPr>
      </w:pPr>
      <w:r w:rsidRPr="00D05658">
        <w:rPr>
          <w:rFonts w:cs="Calibri"/>
          <w:sz w:val="20"/>
          <w:szCs w:val="20"/>
        </w:rPr>
        <w:t>Προσφορά που παρουσιάζει ουσιώδεις αποκλίσεις από τους όρους και τις τεχνικές προδιαγραφές της Διακήρυξης.</w:t>
      </w:r>
    </w:p>
    <w:p w:rsidR="00822D88" w:rsidRPr="00D05658" w:rsidRDefault="00822D88" w:rsidP="00822D88">
      <w:pPr>
        <w:numPr>
          <w:ilvl w:val="0"/>
          <w:numId w:val="35"/>
        </w:numPr>
        <w:spacing w:line="276" w:lineRule="auto"/>
        <w:jc w:val="both"/>
        <w:rPr>
          <w:rFonts w:cs="Calibri"/>
          <w:sz w:val="20"/>
          <w:szCs w:val="20"/>
        </w:rPr>
      </w:pPr>
      <w:r w:rsidRPr="00D05658">
        <w:rPr>
          <w:rFonts w:cs="Calibri"/>
          <w:sz w:val="20"/>
          <w:szCs w:val="20"/>
        </w:rPr>
        <w:t xml:space="preserve">Προσφορά που η </w:t>
      </w:r>
      <w:r w:rsidRPr="00D05658">
        <w:rPr>
          <w:rFonts w:cs="Calibri"/>
          <w:b/>
          <w:sz w:val="20"/>
          <w:szCs w:val="20"/>
        </w:rPr>
        <w:t>προσφερόμενη</w:t>
      </w:r>
      <w:r w:rsidRPr="00D05658">
        <w:rPr>
          <w:rFonts w:cs="Calibri"/>
          <w:sz w:val="20"/>
          <w:szCs w:val="20"/>
        </w:rPr>
        <w:t xml:space="preserve"> εγγύηση είναι μικρότερης χρονικής διάρκειας από την </w:t>
      </w:r>
      <w:r w:rsidRPr="00D05658">
        <w:rPr>
          <w:rFonts w:cs="Calibri"/>
          <w:b/>
          <w:sz w:val="20"/>
          <w:szCs w:val="20"/>
        </w:rPr>
        <w:t>ελάχιστη ζητούμενη</w:t>
      </w:r>
      <w:r w:rsidRPr="00D05658">
        <w:rPr>
          <w:rFonts w:cs="Calibri"/>
          <w:sz w:val="20"/>
          <w:szCs w:val="20"/>
        </w:rPr>
        <w:t>, δεν διαρκεί ακέραιο αριθμό ετών</w:t>
      </w:r>
      <w:r w:rsidRPr="00D05658">
        <w:rPr>
          <w:rFonts w:cs="Calibri"/>
          <w:b/>
          <w:sz w:val="20"/>
          <w:szCs w:val="20"/>
        </w:rPr>
        <w:t xml:space="preserve"> </w:t>
      </w:r>
      <w:r w:rsidRPr="00D05658">
        <w:rPr>
          <w:rFonts w:cs="Calibri"/>
          <w:sz w:val="20"/>
          <w:szCs w:val="20"/>
        </w:rPr>
        <w:t>και δεν καλύπτει το σύνολο της προσφερόμενης λύσης.</w:t>
      </w:r>
    </w:p>
    <w:p w:rsidR="00822D88" w:rsidRPr="00D05658" w:rsidRDefault="00822D88" w:rsidP="00822D88">
      <w:pPr>
        <w:numPr>
          <w:ilvl w:val="0"/>
          <w:numId w:val="35"/>
        </w:numPr>
        <w:spacing w:line="276" w:lineRule="auto"/>
        <w:jc w:val="both"/>
        <w:rPr>
          <w:rFonts w:cs="Calibri"/>
          <w:sz w:val="20"/>
          <w:szCs w:val="20"/>
        </w:rPr>
      </w:pPr>
      <w:r w:rsidRPr="00D05658">
        <w:rPr>
          <w:rFonts w:cs="Calibri"/>
          <w:sz w:val="20"/>
          <w:szCs w:val="20"/>
        </w:rPr>
        <w:t>Προσφορά που δεν συνοδεύεται από τη νόμιμη εγγυητική επιστολή συμμετοχής στο διαγωνισμό.</w:t>
      </w:r>
    </w:p>
    <w:p w:rsidR="00822D88" w:rsidRPr="00D05658" w:rsidRDefault="00822D88" w:rsidP="00822D88">
      <w:pPr>
        <w:numPr>
          <w:ilvl w:val="0"/>
          <w:numId w:val="35"/>
        </w:numPr>
        <w:spacing w:line="276" w:lineRule="auto"/>
        <w:jc w:val="both"/>
        <w:rPr>
          <w:rFonts w:cs="Calibri"/>
          <w:sz w:val="20"/>
          <w:szCs w:val="20"/>
        </w:rPr>
      </w:pPr>
      <w:r w:rsidRPr="00D05658">
        <w:rPr>
          <w:rFonts w:cs="Calibri"/>
          <w:sz w:val="20"/>
          <w:szCs w:val="20"/>
        </w:rPr>
        <w:t>Προσφορά που αφορά μόνο σε μέρος του Έργου και δεν καλύπτει το σύνολο των ζητούμενων υπηρεσιών/προϊόντων.</w:t>
      </w:r>
    </w:p>
    <w:p w:rsidR="00822D88" w:rsidRPr="00D05658" w:rsidRDefault="00822D88" w:rsidP="00822D88">
      <w:pPr>
        <w:numPr>
          <w:ilvl w:val="0"/>
          <w:numId w:val="35"/>
        </w:numPr>
        <w:spacing w:line="276" w:lineRule="auto"/>
        <w:ind w:left="357" w:hanging="357"/>
        <w:jc w:val="both"/>
        <w:rPr>
          <w:rFonts w:cs="Calibri"/>
          <w:sz w:val="20"/>
          <w:szCs w:val="20"/>
        </w:rPr>
      </w:pPr>
      <w:r w:rsidRPr="00D05658">
        <w:rPr>
          <w:rFonts w:cs="Calibri"/>
          <w:b/>
          <w:sz w:val="20"/>
          <w:szCs w:val="20"/>
        </w:rPr>
        <w:t>Υπερβολικά χαμηλή Οικονομική Προσφορά</w:t>
      </w:r>
      <w:r w:rsidRPr="00D05658">
        <w:rPr>
          <w:rFonts w:cs="Calibri"/>
          <w:sz w:val="20"/>
          <w:szCs w:val="20"/>
        </w:rPr>
        <w:t>: Πριν την απόρριψη μιας τέτοιας Προσφοράς θα ζητείται από τον υποψήφιο Ανάδοχο έγγραφη αιτιολόγηση της ανάλυσης της Οικονομικής Προσφοράς (π.χ. σχετικά με την οικονομία της μεθόδου παροχής υπηρεσίας/ τις επιλεγείσες τεχνικές λύσεις/ τις εξαιρετικά ευνοϊκές συνθήκες υπό τις οποίες ο υποψήφιος Ανάδοχος θα παράσχει την υπηρεσία/ την πρωτοτυπία / καινοτομία της προτεινόμενης λύσης). Εάν και μετά την παροχή της ανωτέρω αιτιολόγησης οι προσφερόμενες τιμές κριθούν ως υπερβολικά χαμηλές, η Προσφορά θα απορρίπτεται.</w:t>
      </w:r>
      <w:r w:rsidRPr="00D05658">
        <w:rPr>
          <w:b/>
          <w:bCs/>
          <w:sz w:val="20"/>
          <w:szCs w:val="20"/>
        </w:rPr>
        <w:t xml:space="preserve"> </w:t>
      </w:r>
    </w:p>
    <w:p w:rsidR="00822D88" w:rsidRPr="00D05658" w:rsidRDefault="00822D88" w:rsidP="00822D88">
      <w:pPr>
        <w:numPr>
          <w:ilvl w:val="0"/>
          <w:numId w:val="35"/>
        </w:numPr>
        <w:spacing w:line="276" w:lineRule="auto"/>
        <w:ind w:left="357" w:hanging="357"/>
        <w:jc w:val="both"/>
        <w:rPr>
          <w:rFonts w:cs="Calibri"/>
          <w:sz w:val="20"/>
          <w:szCs w:val="20"/>
        </w:rPr>
      </w:pPr>
      <w:r w:rsidRPr="00D05658">
        <w:rPr>
          <w:rFonts w:cs="Calibri"/>
          <w:sz w:val="20"/>
          <w:szCs w:val="20"/>
        </w:rPr>
        <w:t>Προσφορά η οποία εμφανίζει οποιοδήποτε στοιχείο του προσφερομένου κόστους σε είδος, προϊόν ή υπηρεσία (), ή σε μερικό ή γενικό σύνολο σε άλλο μέρος πλην των αντιτύπων τη</w:t>
      </w:r>
      <w:r w:rsidRPr="00D05658">
        <w:rPr>
          <w:rFonts w:cs="Calibri"/>
          <w:sz w:val="20"/>
          <w:szCs w:val="20"/>
          <w:u w:val="single"/>
        </w:rPr>
        <w:t>ς Οικονομικής Προσφοράς.</w:t>
      </w:r>
    </w:p>
    <w:p w:rsidR="00822D88" w:rsidRPr="00D05658" w:rsidRDefault="00822D88" w:rsidP="00822D88">
      <w:pPr>
        <w:numPr>
          <w:ilvl w:val="0"/>
          <w:numId w:val="35"/>
        </w:numPr>
        <w:spacing w:line="276" w:lineRule="auto"/>
        <w:ind w:left="357" w:hanging="357"/>
        <w:jc w:val="both"/>
        <w:rPr>
          <w:rFonts w:cs="Calibri"/>
          <w:sz w:val="20"/>
          <w:szCs w:val="20"/>
        </w:rPr>
      </w:pPr>
      <w:r w:rsidRPr="00D05658">
        <w:rPr>
          <w:rFonts w:cs="Calibri"/>
          <w:sz w:val="20"/>
          <w:szCs w:val="20"/>
        </w:rPr>
        <w:t>Προσφορά που παρουσιάζει διαφορές μεταξύ των Πινάκων Συμμόρφωσης και των Πινάκων Οικονομικής Προσφοράς χωρίς τιμές.</w:t>
      </w:r>
    </w:p>
    <w:p w:rsidR="00822D88" w:rsidRPr="00D05658" w:rsidRDefault="00822D88" w:rsidP="00822D88">
      <w:pPr>
        <w:numPr>
          <w:ilvl w:val="0"/>
          <w:numId w:val="35"/>
        </w:numPr>
        <w:spacing w:line="276" w:lineRule="auto"/>
        <w:ind w:left="357" w:hanging="357"/>
        <w:jc w:val="both"/>
        <w:rPr>
          <w:rFonts w:cs="Calibri"/>
          <w:sz w:val="20"/>
          <w:szCs w:val="20"/>
        </w:rPr>
      </w:pPr>
      <w:r w:rsidRPr="00D05658">
        <w:rPr>
          <w:rFonts w:cs="Calibri"/>
          <w:sz w:val="20"/>
          <w:szCs w:val="20"/>
        </w:rPr>
        <w:t xml:space="preserve">Προσφορά που παρουσιάζει διαφορές μεταξύ των Πινάκων Οικονομικής Προσφοράς </w:t>
      </w:r>
      <w:r w:rsidRPr="00D05658">
        <w:rPr>
          <w:rFonts w:cs="Calibri"/>
          <w:b/>
          <w:sz w:val="20"/>
          <w:szCs w:val="20"/>
        </w:rPr>
        <w:t>χωρίς</w:t>
      </w:r>
      <w:r w:rsidRPr="00D05658">
        <w:rPr>
          <w:rFonts w:cs="Calibri"/>
          <w:sz w:val="20"/>
          <w:szCs w:val="20"/>
        </w:rPr>
        <w:t xml:space="preserve"> τιμές και των αντιστοίχων Πινάκων Οικονομικής Προσφοράς </w:t>
      </w:r>
      <w:r w:rsidRPr="00D05658">
        <w:rPr>
          <w:rFonts w:cs="Calibri"/>
          <w:b/>
          <w:sz w:val="20"/>
          <w:szCs w:val="20"/>
        </w:rPr>
        <w:t>με</w:t>
      </w:r>
      <w:r w:rsidRPr="00D05658">
        <w:rPr>
          <w:rFonts w:cs="Calibri"/>
          <w:sz w:val="20"/>
          <w:szCs w:val="20"/>
        </w:rPr>
        <w:t xml:space="preserve"> τιμές.</w:t>
      </w:r>
    </w:p>
    <w:p w:rsidR="00822D88" w:rsidRPr="00D05658" w:rsidRDefault="00822D88" w:rsidP="00822D88">
      <w:pPr>
        <w:numPr>
          <w:ilvl w:val="0"/>
          <w:numId w:val="35"/>
        </w:numPr>
        <w:spacing w:line="276" w:lineRule="auto"/>
        <w:ind w:left="357" w:hanging="357"/>
        <w:jc w:val="both"/>
        <w:rPr>
          <w:rFonts w:cs="Calibri"/>
          <w:sz w:val="20"/>
          <w:szCs w:val="20"/>
        </w:rPr>
      </w:pPr>
      <w:r w:rsidRPr="00D05658">
        <w:rPr>
          <w:rFonts w:cs="Calibri"/>
          <w:sz w:val="20"/>
          <w:szCs w:val="20"/>
        </w:rPr>
        <w:t>Προσφορά που το συνολικό της τίμημα υπερβαίνει τον προϋπολογισμό του Έργου.</w:t>
      </w:r>
    </w:p>
    <w:p w:rsidR="00822D88" w:rsidRPr="00D05658" w:rsidRDefault="00822D88" w:rsidP="00822D88">
      <w:pPr>
        <w:spacing w:line="276" w:lineRule="auto"/>
        <w:jc w:val="both"/>
        <w:rPr>
          <w:rFonts w:cs="Calibri"/>
          <w:sz w:val="20"/>
          <w:szCs w:val="20"/>
        </w:rPr>
      </w:pPr>
      <w:r w:rsidRPr="00D05658">
        <w:rPr>
          <w:rFonts w:cs="Calibri"/>
          <w:sz w:val="20"/>
          <w:szCs w:val="20"/>
        </w:rPr>
        <w:t>Η Αναθέτουσα Αρχή επιφυλάσσεται του δικαιώματος να απορρίψει, ανεξάρτητα από το στάδιο που βρίσκεται ο Διαγωνισμός, Προσφορά υποψηφίου Αναδόχου για την οποία προκύπτει ότι συντρέχουν λόγοι απόρριψης ή λόγοι αποκλεισμού του Υποψηφίου, σύμφωνα με τα οριζόμενα στην παρούσα.</w:t>
      </w:r>
    </w:p>
    <w:p w:rsidR="00822D88" w:rsidRPr="00D05658" w:rsidRDefault="00822D88" w:rsidP="006B21D0">
      <w:pPr>
        <w:pStyle w:val="2"/>
        <w:numPr>
          <w:ilvl w:val="1"/>
          <w:numId w:val="9"/>
        </w:numPr>
        <w:tabs>
          <w:tab w:val="clear" w:pos="1980"/>
        </w:tabs>
        <w:spacing w:before="0" w:beforeAutospacing="0" w:after="0" w:afterAutospacing="0" w:line="276" w:lineRule="auto"/>
        <w:rPr>
          <w:sz w:val="20"/>
          <w:szCs w:val="20"/>
        </w:rPr>
      </w:pPr>
      <w:bookmarkStart w:id="524" w:name="_Toc59596009"/>
      <w:bookmarkStart w:id="525" w:name="_Toc59596219"/>
      <w:bookmarkStart w:id="526" w:name="_Toc59596429"/>
      <w:bookmarkStart w:id="527" w:name="_Toc59596645"/>
      <w:bookmarkStart w:id="528" w:name="_Toc59596828"/>
      <w:bookmarkStart w:id="529" w:name="_Toc59624386"/>
      <w:bookmarkStart w:id="530" w:name="_Toc59625166"/>
      <w:bookmarkStart w:id="531" w:name="_Toc59625348"/>
      <w:bookmarkStart w:id="532" w:name="_Toc59877295"/>
      <w:bookmarkStart w:id="533" w:name="_Toc59938984"/>
      <w:bookmarkStart w:id="534" w:name="_Toc59948085"/>
      <w:bookmarkStart w:id="535" w:name="_Toc59949014"/>
      <w:bookmarkStart w:id="536" w:name="_Toc59952230"/>
      <w:bookmarkStart w:id="537" w:name="_Toc59962607"/>
      <w:bookmarkStart w:id="538" w:name="_Toc59963269"/>
      <w:bookmarkStart w:id="539" w:name="_Toc59596010"/>
      <w:bookmarkStart w:id="540" w:name="_Toc59596220"/>
      <w:bookmarkStart w:id="541" w:name="_Toc59596430"/>
      <w:bookmarkStart w:id="542" w:name="_Toc59596646"/>
      <w:bookmarkStart w:id="543" w:name="_Toc59596829"/>
      <w:bookmarkStart w:id="544" w:name="_Toc59624387"/>
      <w:bookmarkStart w:id="545" w:name="_Toc59625167"/>
      <w:bookmarkStart w:id="546" w:name="_Toc59625349"/>
      <w:bookmarkStart w:id="547" w:name="_Toc59877296"/>
      <w:bookmarkStart w:id="548" w:name="_Toc59938985"/>
      <w:bookmarkStart w:id="549" w:name="_Toc59948086"/>
      <w:bookmarkStart w:id="550" w:name="_Toc59949015"/>
      <w:bookmarkStart w:id="551" w:name="_Toc59952231"/>
      <w:bookmarkStart w:id="552" w:name="_Toc59962608"/>
      <w:bookmarkStart w:id="553" w:name="_Toc59963270"/>
      <w:bookmarkStart w:id="554" w:name="_Toc59596013"/>
      <w:bookmarkStart w:id="555" w:name="_Toc59596223"/>
      <w:bookmarkStart w:id="556" w:name="_Toc59596433"/>
      <w:bookmarkStart w:id="557" w:name="_Toc59596649"/>
      <w:bookmarkStart w:id="558" w:name="_Toc59596832"/>
      <w:bookmarkStart w:id="559" w:name="_Toc59624390"/>
      <w:bookmarkStart w:id="560" w:name="_Toc59625170"/>
      <w:bookmarkStart w:id="561" w:name="_Toc59625352"/>
      <w:bookmarkStart w:id="562" w:name="_Toc59877299"/>
      <w:bookmarkStart w:id="563" w:name="_Toc59938988"/>
      <w:bookmarkStart w:id="564" w:name="_Toc59948089"/>
      <w:bookmarkStart w:id="565" w:name="_Toc59949018"/>
      <w:bookmarkStart w:id="566" w:name="_Toc59952234"/>
      <w:bookmarkStart w:id="567" w:name="_Toc59962611"/>
      <w:bookmarkStart w:id="568" w:name="_Toc59963273"/>
      <w:bookmarkStart w:id="569" w:name="_Toc5445969"/>
      <w:bookmarkStart w:id="570" w:name="_Toc7935619"/>
      <w:bookmarkStart w:id="571" w:name="_Toc8644001"/>
      <w:bookmarkStart w:id="572" w:name="_Toc9048172"/>
      <w:bookmarkStart w:id="573" w:name="_Toc9048833"/>
      <w:bookmarkStart w:id="574" w:name="_Toc9048960"/>
      <w:bookmarkStart w:id="575" w:name="_Toc9049528"/>
      <w:bookmarkStart w:id="576" w:name="_Toc9050800"/>
      <w:bookmarkStart w:id="577" w:name="_Toc16061713"/>
      <w:bookmarkStart w:id="578" w:name="_Toc25743323"/>
      <w:bookmarkStart w:id="579" w:name="_Toc43634793"/>
      <w:bookmarkStart w:id="580" w:name="_Toc44821173"/>
      <w:bookmarkStart w:id="581" w:name="_Toc48552965"/>
      <w:bookmarkStart w:id="582" w:name="_Toc49074411"/>
      <w:bookmarkStart w:id="583" w:name="_Toc62559063"/>
      <w:bookmarkStart w:id="584" w:name="_Toc240445848"/>
      <w:bookmarkStart w:id="585" w:name="_Toc278755387"/>
      <w:bookmarkStart w:id="586" w:name="_Toc339324975"/>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roofErr w:type="spellStart"/>
      <w:r w:rsidRPr="00D05658">
        <w:rPr>
          <w:sz w:val="20"/>
          <w:szCs w:val="20"/>
        </w:rPr>
        <w:t>Προσφυγές</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roofErr w:type="spellEnd"/>
    </w:p>
    <w:p w:rsidR="00822D88" w:rsidRPr="00512A4E" w:rsidRDefault="00822D88" w:rsidP="00822D88">
      <w:pPr>
        <w:autoSpaceDE w:val="0"/>
        <w:autoSpaceDN w:val="0"/>
        <w:adjustRightInd w:val="0"/>
        <w:jc w:val="both"/>
        <w:rPr>
          <w:rFonts w:ascii="Palatino Linotype" w:hAnsi="Palatino Linotype" w:cs="Arial"/>
          <w:i/>
          <w:sz w:val="20"/>
          <w:szCs w:val="20"/>
        </w:rPr>
      </w:pPr>
      <w:bookmarkStart w:id="587" w:name="_Toc511031144"/>
      <w:bookmarkStart w:id="588" w:name="_Toc513615857"/>
      <w:bookmarkStart w:id="589" w:name="_Toc8644002"/>
      <w:bookmarkStart w:id="590" w:name="_Toc9048173"/>
      <w:bookmarkStart w:id="591" w:name="_Toc9048834"/>
      <w:bookmarkStart w:id="592" w:name="_Toc9048961"/>
      <w:bookmarkStart w:id="593" w:name="_Toc9049529"/>
      <w:bookmarkStart w:id="594" w:name="_Toc9050801"/>
      <w:bookmarkStart w:id="595" w:name="_Toc16061714"/>
      <w:bookmarkStart w:id="596" w:name="_Toc25743324"/>
      <w:bookmarkStart w:id="597" w:name="_Toc43634794"/>
      <w:bookmarkStart w:id="598" w:name="_Toc44821174"/>
      <w:bookmarkStart w:id="599" w:name="_Toc48552966"/>
      <w:bookmarkStart w:id="600" w:name="_Toc49074412"/>
      <w:bookmarkStart w:id="601" w:name="_Toc62559064"/>
      <w:bookmarkStart w:id="602" w:name="_Toc240445849"/>
      <w:bookmarkStart w:id="603" w:name="_Toc278755388"/>
      <w:r w:rsidRPr="00D05658">
        <w:rPr>
          <w:rFonts w:cs="Calibri"/>
          <w:sz w:val="20"/>
          <w:szCs w:val="20"/>
        </w:rPr>
        <w:t>Προσφυγές κατά της Διακήρυξης του διαγωνισμού, της συμμετοχής προσφέροντος σ’ αυτόν και της νομιμότητας της διενέργειας του έως και της κατακυρωτικής απόφασης υποβάλλονται σύμφωνα τον ΕΚΠΟΤΑ και το Άρθρο 15 του Π</w:t>
      </w:r>
      <w:r>
        <w:rPr>
          <w:rFonts w:cs="Calibri"/>
          <w:sz w:val="20"/>
          <w:szCs w:val="20"/>
        </w:rPr>
        <w:t>.</w:t>
      </w:r>
      <w:r w:rsidRPr="00D05658">
        <w:rPr>
          <w:rFonts w:cs="Calibri"/>
          <w:sz w:val="20"/>
          <w:szCs w:val="20"/>
        </w:rPr>
        <w:t>Δ</w:t>
      </w:r>
      <w:r>
        <w:rPr>
          <w:rFonts w:cs="Calibri"/>
          <w:sz w:val="20"/>
          <w:szCs w:val="20"/>
        </w:rPr>
        <w:t>. 118/07.</w:t>
      </w:r>
      <w:r w:rsidRPr="00D05658">
        <w:rPr>
          <w:rFonts w:cs="Calibri"/>
          <w:sz w:val="20"/>
          <w:szCs w:val="20"/>
        </w:rPr>
        <w:t xml:space="preserve"> </w:t>
      </w:r>
      <w:r w:rsidRPr="00512A4E">
        <w:rPr>
          <w:rFonts w:ascii="Palatino Linotype" w:hAnsi="Palatino Linotype" w:cs="Arial"/>
          <w:i/>
          <w:sz w:val="20"/>
          <w:szCs w:val="20"/>
        </w:rPr>
        <w:t>Για το παραδεκτό της άσκησης ένστασης, απαιτείται να προσκομίζεται παράβολο κατάθεσης υπέρ του Δημοσίου. Το ποσό του παραβόλου είναι ίσο με το 0,10 επί τοις εκατό (0,10%) επί της προϋπολογισμένης αξίας του υπό προμήθεια είδους. Το ύψος του, όμως, δεν μπορεί να είναι μικρότερο των 1.000€ και μεγαλύτερο των 5.000€. Το παράβολο αυτό αποτελεί δημόσιο έσοδο και καταχωρείται στον κωδικό αριθμό εσόδου (Κ.Α.Ε.) 3741 (“παράβολα από κάθε αιτία”).</w:t>
      </w:r>
    </w:p>
    <w:p w:rsidR="00822D88" w:rsidRPr="00D05658" w:rsidRDefault="00822D88" w:rsidP="00822D88">
      <w:pPr>
        <w:tabs>
          <w:tab w:val="left" w:pos="7848"/>
        </w:tabs>
        <w:spacing w:line="276" w:lineRule="auto"/>
        <w:jc w:val="both"/>
        <w:rPr>
          <w:rFonts w:cs="Calibri"/>
          <w:sz w:val="20"/>
          <w:szCs w:val="20"/>
        </w:rPr>
      </w:pPr>
      <w:r>
        <w:rPr>
          <w:rFonts w:cs="Calibri"/>
          <w:sz w:val="20"/>
          <w:szCs w:val="20"/>
        </w:rPr>
        <w:tab/>
      </w:r>
    </w:p>
    <w:p w:rsidR="00822D88" w:rsidRPr="00D05658" w:rsidRDefault="00822D88" w:rsidP="00822D88">
      <w:pPr>
        <w:spacing w:line="276" w:lineRule="auto"/>
        <w:ind w:left="360"/>
        <w:jc w:val="both"/>
        <w:rPr>
          <w:rFonts w:cs="Calibri"/>
          <w:sz w:val="20"/>
          <w:szCs w:val="20"/>
        </w:rPr>
      </w:pPr>
    </w:p>
    <w:p w:rsidR="00822D88" w:rsidRPr="007C4E95" w:rsidRDefault="00822D88" w:rsidP="006B21D0">
      <w:pPr>
        <w:pStyle w:val="2"/>
        <w:numPr>
          <w:ilvl w:val="1"/>
          <w:numId w:val="9"/>
        </w:numPr>
        <w:tabs>
          <w:tab w:val="clear" w:pos="1980"/>
        </w:tabs>
        <w:spacing w:before="0" w:beforeAutospacing="0" w:after="0" w:afterAutospacing="0" w:line="276" w:lineRule="auto"/>
        <w:rPr>
          <w:rFonts w:cs="Calibri"/>
          <w:sz w:val="20"/>
          <w:szCs w:val="20"/>
          <w:lang w:val="el-GR"/>
        </w:rPr>
      </w:pPr>
      <w:bookmarkStart w:id="604" w:name="_Toc339324976"/>
      <w:r w:rsidRPr="007C4E95">
        <w:rPr>
          <w:sz w:val="20"/>
          <w:szCs w:val="20"/>
          <w:lang w:val="el-GR"/>
        </w:rPr>
        <w:t>Αποτελέσματα – Κατακύρωση</w:t>
      </w:r>
      <w:bookmarkEnd w:id="587"/>
      <w:bookmarkEnd w:id="588"/>
      <w:r w:rsidRPr="007C4E95">
        <w:rPr>
          <w:sz w:val="20"/>
          <w:szCs w:val="20"/>
          <w:lang w:val="el-GR"/>
        </w:rPr>
        <w:t xml:space="preserve"> - Ματαίωση Διαγωνισμού</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822D88" w:rsidRPr="00D05658" w:rsidRDefault="00822D88" w:rsidP="00822D88">
      <w:pPr>
        <w:spacing w:line="276" w:lineRule="auto"/>
        <w:jc w:val="both"/>
        <w:rPr>
          <w:rFonts w:cs="Calibri"/>
          <w:sz w:val="20"/>
          <w:szCs w:val="20"/>
        </w:rPr>
      </w:pPr>
      <w:bookmarkStart w:id="605" w:name="_Toc5445970"/>
      <w:bookmarkStart w:id="606" w:name="_Toc7935620"/>
      <w:bookmarkStart w:id="607" w:name="_Toc9048174"/>
      <w:bookmarkStart w:id="608" w:name="_Toc9048835"/>
      <w:bookmarkStart w:id="609" w:name="_Toc9048962"/>
      <w:bookmarkStart w:id="610" w:name="_Toc9049530"/>
      <w:bookmarkStart w:id="611" w:name="_Toc9050802"/>
      <w:bookmarkStart w:id="612" w:name="_Toc16061715"/>
      <w:bookmarkStart w:id="613" w:name="_Toc25743325"/>
      <w:bookmarkStart w:id="614" w:name="_Toc43634795"/>
      <w:bookmarkStart w:id="615" w:name="_Toc44821175"/>
      <w:bookmarkStart w:id="616" w:name="_Toc48552967"/>
      <w:bookmarkStart w:id="617" w:name="_Toc49074413"/>
      <w:bookmarkStart w:id="618" w:name="_Toc62559065"/>
      <w:bookmarkStart w:id="619" w:name="_Toc240445850"/>
      <w:r w:rsidRPr="00D05658">
        <w:rPr>
          <w:rFonts w:cs="Calibri"/>
          <w:sz w:val="20"/>
          <w:szCs w:val="20"/>
        </w:rPr>
        <w:t xml:space="preserve">Κριτήριο ανάθεσης είναι αυτό της πλέον συμφέρουσας από οικονομική άποψη Προσφοράς, σύμφωνα με τα οριζόμενα στο παρόν κεφάλαιο. Η κατακύρωση γίνεται κατόπιν ελέγχου των υποβληθέντων δικαιολογητικών κατακύρωσης με απόφαση του αρμοδίου οργάνου της Αναθέτουσας Αρχής ύστερα από γνωμοδότηση της αρμόδιας Επιτροπής. Η κατακύρωση (Άρθρο 24 </w:t>
      </w:r>
      <w:r w:rsidRPr="00D05658">
        <w:rPr>
          <w:rFonts w:cs="Calibri"/>
          <w:sz w:val="20"/>
          <w:szCs w:val="20"/>
        </w:rPr>
        <w:lastRenderedPageBreak/>
        <w:t xml:space="preserve">ΕΚΠΟΤΑ &amp; Άρθρο 23 του ΠΔ 118) γίνεται αφού παρέλθουν 10 ημέρες για την άσκηση της προδικαστικής προσφυγής με αφετηρία την κοινοποίηση των αποτελεσμάτων του διαγωνισμού στους ενδιαφερομένους (λοιπούς υποψηφίους). </w:t>
      </w:r>
    </w:p>
    <w:p w:rsidR="00822D88" w:rsidRPr="00D05658" w:rsidRDefault="00822D88" w:rsidP="00822D88">
      <w:pPr>
        <w:spacing w:line="276" w:lineRule="auto"/>
        <w:jc w:val="both"/>
        <w:rPr>
          <w:rFonts w:cs="Calibri"/>
          <w:sz w:val="20"/>
          <w:szCs w:val="20"/>
        </w:rPr>
      </w:pPr>
      <w:r w:rsidRPr="00D05658">
        <w:rPr>
          <w:rFonts w:cs="Calibri"/>
          <w:sz w:val="20"/>
          <w:szCs w:val="20"/>
        </w:rPr>
        <w:t>Η απόφαση κατακύρωσης του διαγωνισμού του Έργου στον ανάδοχο γνωστοποιείται σε αυτόν και στους λοιπούς συμμετέχοντες.</w:t>
      </w:r>
    </w:p>
    <w:p w:rsidR="00822D88" w:rsidRPr="00D05658" w:rsidRDefault="00822D88" w:rsidP="00822D88">
      <w:pPr>
        <w:spacing w:line="276" w:lineRule="auto"/>
        <w:jc w:val="both"/>
        <w:rPr>
          <w:rFonts w:cs="Calibri"/>
          <w:sz w:val="20"/>
          <w:szCs w:val="20"/>
        </w:rPr>
      </w:pPr>
      <w:r w:rsidRPr="00D05658">
        <w:rPr>
          <w:rFonts w:cs="Calibri"/>
          <w:sz w:val="20"/>
          <w:szCs w:val="20"/>
        </w:rPr>
        <w:t>Η ανακοίνωση της κατακύρωσης στον Ανάδοχο θα γίνει εγγράφως από την Αναθέτουσα Αρχή.</w:t>
      </w:r>
    </w:p>
    <w:p w:rsidR="00822D88" w:rsidRPr="00D05658" w:rsidRDefault="00822D88" w:rsidP="00822D88">
      <w:pPr>
        <w:spacing w:line="276" w:lineRule="auto"/>
        <w:jc w:val="both"/>
        <w:rPr>
          <w:rFonts w:cs="Calibri"/>
          <w:sz w:val="20"/>
          <w:szCs w:val="20"/>
        </w:rPr>
      </w:pPr>
      <w:r w:rsidRPr="00D05658">
        <w:rPr>
          <w:rFonts w:cs="Calibri"/>
          <w:sz w:val="20"/>
          <w:szCs w:val="20"/>
        </w:rPr>
        <w:t>Η Αναθέτουσα Αρχή διατηρεί το δικαίωμα να ματαιώσει ή επαναλάβει τον Διαγωνισμό σε κάθε στάδιο της διαδικασίας, ιδίως:</w:t>
      </w:r>
    </w:p>
    <w:p w:rsidR="00822D88" w:rsidRPr="00D05658" w:rsidRDefault="00822D88" w:rsidP="00822D88">
      <w:pPr>
        <w:spacing w:line="276" w:lineRule="auto"/>
        <w:jc w:val="both"/>
        <w:rPr>
          <w:rFonts w:cs="Calibri"/>
          <w:sz w:val="20"/>
          <w:szCs w:val="20"/>
        </w:rPr>
      </w:pPr>
      <w:r>
        <w:rPr>
          <w:rFonts w:cs="Calibri"/>
          <w:sz w:val="20"/>
          <w:szCs w:val="20"/>
        </w:rPr>
        <w:t xml:space="preserve">(i) </w:t>
      </w:r>
      <w:r w:rsidRPr="00D05658">
        <w:rPr>
          <w:rFonts w:cs="Calibri"/>
          <w:sz w:val="20"/>
          <w:szCs w:val="20"/>
        </w:rPr>
        <w:t xml:space="preserve">για παράτυπη διεξαγωγή, εφόσον από την παρατυπία επηρεάζεται το αποτέλεσμα της διαδικασίας, </w:t>
      </w:r>
    </w:p>
    <w:p w:rsidR="00822D88" w:rsidRPr="00D05658" w:rsidRDefault="00822D88" w:rsidP="00822D88">
      <w:pPr>
        <w:spacing w:line="276" w:lineRule="auto"/>
        <w:jc w:val="both"/>
        <w:rPr>
          <w:rFonts w:cs="Calibri"/>
          <w:sz w:val="20"/>
          <w:szCs w:val="20"/>
        </w:rPr>
      </w:pPr>
      <w:r>
        <w:rPr>
          <w:rFonts w:cs="Calibri"/>
          <w:sz w:val="20"/>
          <w:szCs w:val="20"/>
        </w:rPr>
        <w:t xml:space="preserve">(ii) </w:t>
      </w:r>
      <w:r w:rsidRPr="00D05658">
        <w:rPr>
          <w:rFonts w:cs="Calibri"/>
          <w:sz w:val="20"/>
          <w:szCs w:val="20"/>
        </w:rPr>
        <w:t xml:space="preserve">εάν το αποτέλεσμα της διαδικασίας κρίνεται αιτιολογημένα μη ικανοποιητικό, </w:t>
      </w:r>
    </w:p>
    <w:p w:rsidR="00822D88" w:rsidRPr="00D05658" w:rsidRDefault="00822D88" w:rsidP="00822D88">
      <w:pPr>
        <w:spacing w:line="276" w:lineRule="auto"/>
        <w:jc w:val="both"/>
        <w:rPr>
          <w:rFonts w:cs="Calibri"/>
          <w:sz w:val="20"/>
          <w:szCs w:val="20"/>
        </w:rPr>
      </w:pPr>
      <w:r>
        <w:rPr>
          <w:rFonts w:cs="Calibri"/>
          <w:sz w:val="20"/>
          <w:szCs w:val="20"/>
        </w:rPr>
        <w:t xml:space="preserve">(iii) </w:t>
      </w:r>
      <w:r w:rsidRPr="00D05658">
        <w:rPr>
          <w:rFonts w:cs="Calibri"/>
          <w:sz w:val="20"/>
          <w:szCs w:val="20"/>
        </w:rPr>
        <w:t xml:space="preserve">εάν ο ανταγωνισμός υπήρξε ανεπαρκής ή εάν υπάρχουν σοβαρές ενδείξεις ότι έγινε συνεννόηση των Διαγωνιζομένων προς αποφυγή πραγματικού ανταγωνισμού, </w:t>
      </w:r>
    </w:p>
    <w:p w:rsidR="00822D88" w:rsidRPr="00D05658" w:rsidRDefault="00822D88" w:rsidP="00822D88">
      <w:pPr>
        <w:spacing w:line="276" w:lineRule="auto"/>
        <w:jc w:val="both"/>
        <w:rPr>
          <w:rFonts w:cs="Calibri"/>
          <w:sz w:val="20"/>
          <w:szCs w:val="20"/>
        </w:rPr>
      </w:pPr>
      <w:r>
        <w:rPr>
          <w:rFonts w:cs="Calibri"/>
          <w:sz w:val="20"/>
          <w:szCs w:val="20"/>
        </w:rPr>
        <w:t xml:space="preserve">(iv) </w:t>
      </w:r>
      <w:r w:rsidRPr="00D05658">
        <w:rPr>
          <w:rFonts w:cs="Calibri"/>
          <w:sz w:val="20"/>
          <w:szCs w:val="20"/>
        </w:rPr>
        <w:t xml:space="preserve">εάν υπήρξε αλλαγή των αναγκών σε σχέση με το υπό ανάθεση Έργο. </w:t>
      </w:r>
    </w:p>
    <w:p w:rsidR="00822D88" w:rsidRPr="00D05658" w:rsidRDefault="00822D88" w:rsidP="00822D88">
      <w:pPr>
        <w:spacing w:line="276" w:lineRule="auto"/>
        <w:jc w:val="both"/>
        <w:rPr>
          <w:rFonts w:cs="Calibri"/>
          <w:sz w:val="20"/>
          <w:szCs w:val="20"/>
        </w:rPr>
      </w:pPr>
      <w:r w:rsidRPr="00D05658">
        <w:rPr>
          <w:rFonts w:cs="Calibri"/>
          <w:sz w:val="20"/>
          <w:szCs w:val="20"/>
        </w:rPr>
        <w:t>Σε περίπτωση ματαίωσης του Διαγωνισμού, οι υποψήφιοι Ανάδοχοι δεν θα έχουν δικαίωμα αποζημίωσης για οποιοδήποτε λόγο.</w:t>
      </w:r>
      <w:bookmarkEnd w:id="605"/>
      <w:bookmarkEnd w:id="606"/>
    </w:p>
    <w:p w:rsidR="00822D88" w:rsidRPr="00D05658" w:rsidRDefault="00822D88" w:rsidP="00822D88">
      <w:pPr>
        <w:spacing w:line="276" w:lineRule="auto"/>
        <w:ind w:left="360"/>
        <w:jc w:val="both"/>
        <w:rPr>
          <w:rFonts w:cs="Calibri"/>
          <w:sz w:val="20"/>
          <w:szCs w:val="20"/>
        </w:rPr>
      </w:pPr>
    </w:p>
    <w:p w:rsidR="00822D88" w:rsidRDefault="00822D88" w:rsidP="00822D88">
      <w:pPr>
        <w:pStyle w:val="1"/>
      </w:pPr>
      <w:bookmarkStart w:id="620" w:name="_Toc339324977"/>
      <w:proofErr w:type="spellStart"/>
      <w:r w:rsidRPr="00D05658">
        <w:t>Κατάρτιση</w:t>
      </w:r>
      <w:proofErr w:type="spellEnd"/>
      <w:r w:rsidRPr="00D05658">
        <w:t xml:space="preserve"> </w:t>
      </w:r>
      <w:proofErr w:type="spellStart"/>
      <w:r w:rsidRPr="00D05658">
        <w:t>Σύμβασης</w:t>
      </w:r>
      <w:proofErr w:type="spellEnd"/>
      <w:r w:rsidRPr="00D05658">
        <w:t xml:space="preserve"> – </w:t>
      </w:r>
      <w:proofErr w:type="spellStart"/>
      <w:r w:rsidRPr="00D05658">
        <w:t>Γενικοί</w:t>
      </w:r>
      <w:proofErr w:type="spellEnd"/>
      <w:r w:rsidRPr="00D05658">
        <w:t xml:space="preserve"> </w:t>
      </w:r>
      <w:proofErr w:type="spellStart"/>
      <w:r w:rsidRPr="00D05658">
        <w:t>Όροι</w:t>
      </w:r>
      <w:proofErr w:type="spellEnd"/>
      <w:r w:rsidRPr="00D05658">
        <w:t xml:space="preserve"> </w:t>
      </w:r>
      <w:proofErr w:type="spellStart"/>
      <w:r w:rsidRPr="00D05658">
        <w:t>Σύμβασης</w:t>
      </w:r>
      <w:bookmarkEnd w:id="620"/>
      <w:proofErr w:type="spellEnd"/>
    </w:p>
    <w:p w:rsidR="00822D88" w:rsidRPr="0067503B" w:rsidRDefault="00822D88" w:rsidP="00822D88">
      <w:pPr>
        <w:rPr>
          <w:lang w:eastAsia="en-US"/>
        </w:rPr>
      </w:pPr>
    </w:p>
    <w:p w:rsidR="00822D88" w:rsidRPr="0067503B" w:rsidRDefault="00822D88" w:rsidP="006B21D0">
      <w:pPr>
        <w:pStyle w:val="2"/>
        <w:numPr>
          <w:ilvl w:val="1"/>
          <w:numId w:val="9"/>
        </w:numPr>
        <w:tabs>
          <w:tab w:val="clear" w:pos="1980"/>
        </w:tabs>
        <w:spacing w:before="0" w:beforeAutospacing="0" w:after="0" w:afterAutospacing="0" w:line="276" w:lineRule="auto"/>
        <w:rPr>
          <w:sz w:val="20"/>
          <w:szCs w:val="20"/>
          <w:lang w:val="el-GR"/>
        </w:rPr>
      </w:pPr>
      <w:bookmarkStart w:id="621" w:name="_Toc5445971"/>
      <w:bookmarkStart w:id="622" w:name="_Toc7935621"/>
      <w:bookmarkStart w:id="623" w:name="_Toc8644003"/>
      <w:bookmarkStart w:id="624" w:name="_Toc9048175"/>
      <w:bookmarkStart w:id="625" w:name="_Toc9048836"/>
      <w:bookmarkStart w:id="626" w:name="_Toc9048963"/>
      <w:bookmarkStart w:id="627" w:name="_Toc9049531"/>
      <w:bookmarkStart w:id="628" w:name="_Toc9050803"/>
      <w:bookmarkStart w:id="629" w:name="_Toc16061716"/>
      <w:bookmarkStart w:id="630" w:name="_Toc25743326"/>
      <w:bookmarkStart w:id="631" w:name="_Toc43634796"/>
      <w:bookmarkStart w:id="632" w:name="_Toc44821176"/>
      <w:bookmarkStart w:id="633" w:name="_Toc48552968"/>
      <w:bookmarkStart w:id="634" w:name="_Toc49074414"/>
      <w:bookmarkStart w:id="635" w:name="_Ref53571651"/>
      <w:bookmarkStart w:id="636" w:name="_Ref53571654"/>
      <w:bookmarkStart w:id="637" w:name="_Toc62559066"/>
      <w:bookmarkStart w:id="638" w:name="_Toc240445851"/>
      <w:bookmarkStart w:id="639" w:name="_Toc278755390"/>
      <w:bookmarkStart w:id="640" w:name="_Toc339324978"/>
      <w:r w:rsidRPr="0067503B">
        <w:rPr>
          <w:sz w:val="20"/>
          <w:szCs w:val="20"/>
          <w:lang w:val="el-GR"/>
        </w:rPr>
        <w:t>Κατάρτιση, υπογραφή, διάρκεια Σύμβασης – Εγγυήσεις</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rsidR="00822D88" w:rsidRPr="00D05658" w:rsidRDefault="00822D88" w:rsidP="00822D88">
      <w:pPr>
        <w:numPr>
          <w:ilvl w:val="0"/>
          <w:numId w:val="48"/>
        </w:numPr>
        <w:spacing w:line="276" w:lineRule="auto"/>
        <w:jc w:val="both"/>
        <w:rPr>
          <w:rFonts w:cs="Calibri"/>
          <w:sz w:val="20"/>
          <w:szCs w:val="20"/>
        </w:rPr>
      </w:pPr>
      <w:bookmarkStart w:id="641" w:name="_Toc511031146"/>
      <w:bookmarkStart w:id="642" w:name="_Toc513615859"/>
      <w:bookmarkStart w:id="643" w:name="_Toc5445973"/>
      <w:bookmarkStart w:id="644" w:name="_Toc7935622"/>
      <w:bookmarkStart w:id="645" w:name="_Toc8644004"/>
      <w:bookmarkStart w:id="646" w:name="_Toc9048176"/>
      <w:bookmarkStart w:id="647" w:name="_Toc9048837"/>
      <w:bookmarkStart w:id="648" w:name="_Toc9048964"/>
      <w:bookmarkStart w:id="649" w:name="_Toc9049532"/>
      <w:bookmarkStart w:id="650" w:name="_Toc9050804"/>
      <w:bookmarkStart w:id="651" w:name="_Toc16061717"/>
      <w:bookmarkStart w:id="652" w:name="_Toc25743327"/>
      <w:bookmarkStart w:id="653" w:name="_Toc43634797"/>
      <w:bookmarkStart w:id="654" w:name="_Toc44821177"/>
      <w:bookmarkStart w:id="655" w:name="_Toc48552969"/>
      <w:bookmarkStart w:id="656" w:name="_Toc49074415"/>
      <w:bookmarkStart w:id="657" w:name="_Toc62559067"/>
      <w:bookmarkStart w:id="658" w:name="_Toc240445852"/>
      <w:bookmarkStart w:id="659" w:name="_Toc278755391"/>
      <w:bookmarkEnd w:id="607"/>
      <w:bookmarkEnd w:id="608"/>
      <w:bookmarkEnd w:id="609"/>
      <w:bookmarkEnd w:id="610"/>
      <w:bookmarkEnd w:id="611"/>
      <w:bookmarkEnd w:id="612"/>
      <w:bookmarkEnd w:id="613"/>
      <w:bookmarkEnd w:id="614"/>
      <w:bookmarkEnd w:id="615"/>
      <w:bookmarkEnd w:id="616"/>
      <w:bookmarkEnd w:id="617"/>
      <w:bookmarkEnd w:id="618"/>
      <w:bookmarkEnd w:id="619"/>
      <w:r w:rsidRPr="00D05658">
        <w:rPr>
          <w:rFonts w:cs="Calibri"/>
          <w:sz w:val="20"/>
          <w:szCs w:val="20"/>
        </w:rPr>
        <w:t>Μεταξύ της Αναθέτουσα Αρχή και του Αναδόχου θα υπογραφεί Σύμβαση.</w:t>
      </w:r>
    </w:p>
    <w:p w:rsidR="00822D88" w:rsidRPr="00D05658" w:rsidRDefault="00822D88" w:rsidP="00822D88">
      <w:pPr>
        <w:numPr>
          <w:ilvl w:val="0"/>
          <w:numId w:val="48"/>
        </w:numPr>
        <w:spacing w:line="276" w:lineRule="auto"/>
        <w:jc w:val="both"/>
        <w:rPr>
          <w:rFonts w:cs="Calibri"/>
          <w:sz w:val="20"/>
          <w:szCs w:val="20"/>
        </w:rPr>
      </w:pPr>
      <w:r w:rsidRPr="00D05658">
        <w:rPr>
          <w:rFonts w:cs="Calibri"/>
          <w:sz w:val="20"/>
          <w:szCs w:val="20"/>
        </w:rPr>
        <w:t>Τυχόν υποβολή σχεδίων Σύμβασης από τους υποψηφίους μαζί με τις Προσφορές τους, δε δημιουργεί καμία δέσμευση για την Αναθέτουσα Αρχή.</w:t>
      </w:r>
    </w:p>
    <w:p w:rsidR="00822D88" w:rsidRPr="00D05658" w:rsidRDefault="00822D88" w:rsidP="00822D88">
      <w:pPr>
        <w:numPr>
          <w:ilvl w:val="0"/>
          <w:numId w:val="48"/>
        </w:numPr>
        <w:spacing w:line="276" w:lineRule="auto"/>
        <w:jc w:val="both"/>
        <w:rPr>
          <w:rFonts w:cs="Calibri"/>
          <w:sz w:val="20"/>
          <w:szCs w:val="20"/>
        </w:rPr>
      </w:pPr>
      <w:r w:rsidRPr="00D05658">
        <w:rPr>
          <w:rFonts w:cs="Calibri"/>
          <w:sz w:val="20"/>
          <w:szCs w:val="20"/>
        </w:rPr>
        <w:t>Η Σύμβαση θα καταρτιστεί στην ελληνική γλώσσα με βάση τους όρους που περιλαμβάνονται στη Διακήρυξη και την Προσφορά του Αναδόχου,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η Τεχνική Προσφορά του Αναδόχου, η Οικονομική του Προσφορά και η παρούσα Διακήρυξη, εφαρμοζομένων επίσης συμπληρωματικώς των οικείων διατάξεων του Αστικού Κώδικα.</w:t>
      </w:r>
    </w:p>
    <w:p w:rsidR="00822D88" w:rsidRPr="0067503B" w:rsidRDefault="00822D88" w:rsidP="00822D88">
      <w:pPr>
        <w:numPr>
          <w:ilvl w:val="0"/>
          <w:numId w:val="48"/>
        </w:numPr>
        <w:spacing w:line="276" w:lineRule="auto"/>
        <w:jc w:val="both"/>
        <w:rPr>
          <w:rFonts w:cs="Calibri"/>
          <w:i/>
          <w:sz w:val="20"/>
          <w:szCs w:val="20"/>
        </w:rPr>
      </w:pPr>
      <w:r w:rsidRPr="0067503B">
        <w:rPr>
          <w:rFonts w:cs="Calibri"/>
          <w:i/>
          <w:sz w:val="20"/>
          <w:szCs w:val="20"/>
        </w:rPr>
        <w:t xml:space="preserve">Ο Ανάδοχος στον οποίο έχει κατακυρωθεί ο Διαγωνισμός υποχρεούται να προσέλθει μέσα σε </w:t>
      </w:r>
      <w:r w:rsidRPr="0067503B">
        <w:rPr>
          <w:rFonts w:cs="Calibri"/>
          <w:b/>
          <w:i/>
          <w:sz w:val="20"/>
          <w:szCs w:val="20"/>
        </w:rPr>
        <w:t xml:space="preserve">δέκα (10) ημέρες </w:t>
      </w:r>
      <w:r w:rsidRPr="0067503B">
        <w:rPr>
          <w:rFonts w:cs="Calibri"/>
          <w:i/>
          <w:sz w:val="20"/>
          <w:szCs w:val="20"/>
        </w:rPr>
        <w:t xml:space="preserve">από την ημερομηνία ανακοίνωσης των αποτελεσμάτων του ελέγχου των Δικαιολογητικών Κατακύρωσης, για υπογραφή της σχετικής Σύμβασης προσκομίζοντας </w:t>
      </w:r>
      <w:r w:rsidRPr="0067503B">
        <w:rPr>
          <w:rFonts w:cs="Calibri"/>
          <w:b/>
          <w:i/>
          <w:sz w:val="20"/>
          <w:szCs w:val="20"/>
        </w:rPr>
        <w:t>Εγγυητική Επιστολή Καλής Εκτέλεσης Σύμβασης</w:t>
      </w:r>
      <w:r w:rsidRPr="0067503B">
        <w:rPr>
          <w:rFonts w:cs="Calibri"/>
          <w:i/>
          <w:sz w:val="20"/>
          <w:szCs w:val="20"/>
        </w:rPr>
        <w:t xml:space="preserve">, το ύψος της οποίας αντιστοιχεί σε ποσοστό </w:t>
      </w:r>
      <w:r w:rsidRPr="0067503B">
        <w:rPr>
          <w:rFonts w:cs="Calibri"/>
          <w:b/>
          <w:i/>
          <w:sz w:val="20"/>
          <w:szCs w:val="20"/>
        </w:rPr>
        <w:t xml:space="preserve">10% </w:t>
      </w:r>
      <w:r w:rsidRPr="0067503B">
        <w:rPr>
          <w:rFonts w:cs="Calibri"/>
          <w:i/>
          <w:sz w:val="20"/>
          <w:szCs w:val="20"/>
        </w:rPr>
        <w:t>του συμβατικού τιμήματος μη συμπεριλαμβανομένου ΦΠΑ.</w:t>
      </w:r>
    </w:p>
    <w:p w:rsidR="00822D88" w:rsidRPr="00D05658" w:rsidRDefault="00822D88" w:rsidP="00822D88">
      <w:pPr>
        <w:numPr>
          <w:ilvl w:val="0"/>
          <w:numId w:val="48"/>
        </w:numPr>
        <w:spacing w:line="276" w:lineRule="auto"/>
        <w:jc w:val="both"/>
        <w:rPr>
          <w:rFonts w:cs="Calibri"/>
          <w:sz w:val="20"/>
          <w:szCs w:val="20"/>
        </w:rPr>
      </w:pPr>
      <w:r w:rsidRPr="00D05658">
        <w:rPr>
          <w:rFonts w:cs="Calibri"/>
          <w:sz w:val="20"/>
          <w:szCs w:val="20"/>
        </w:rPr>
        <w:t xml:space="preserve">Αν περάσει η προθεσμία των ανωτέρω </w:t>
      </w:r>
      <w:r w:rsidRPr="00D05658">
        <w:rPr>
          <w:rFonts w:cs="Calibri"/>
          <w:b/>
          <w:sz w:val="20"/>
          <w:szCs w:val="20"/>
        </w:rPr>
        <w:t xml:space="preserve">δέκα (10) ημερών </w:t>
      </w:r>
      <w:r w:rsidRPr="00D05658">
        <w:rPr>
          <w:rFonts w:cs="Calibri"/>
          <w:sz w:val="20"/>
          <w:szCs w:val="20"/>
        </w:rPr>
        <w:t xml:space="preserve">χωρίς ο Ανάδοχος να έχει παρουσιαστεί για να υπογράψει τη Σύμβαση, ή προσέλθει αλλά δεν καταθέσει </w:t>
      </w:r>
      <w:r w:rsidRPr="00D05658">
        <w:rPr>
          <w:rFonts w:cs="Calibri"/>
          <w:b/>
          <w:sz w:val="20"/>
          <w:szCs w:val="20"/>
        </w:rPr>
        <w:t>Εγγύηση Καλής Εκτέλεσης Σύμβασης</w:t>
      </w:r>
      <w:r w:rsidRPr="00D05658">
        <w:rPr>
          <w:rFonts w:cs="Calibri"/>
          <w:sz w:val="20"/>
          <w:szCs w:val="20"/>
        </w:rPr>
        <w:t>, εντός του ανωτέρω χρονικού ορίου, μπορεί να κηρυχθεί έκπτωτος, και να καταπέσει υπέρ της Αναθέτουσα Αρχή η Εγγύηση Συμμετοχής, χωρίς άλλη διαδικαστική ενέργεια. Σε αυτή την περίπτωση, η Αναθέτουσα Αρχή</w:t>
      </w:r>
      <w:r w:rsidRPr="00D05658">
        <w:rPr>
          <w:rFonts w:cs="Calibri"/>
          <w:b/>
          <w:sz w:val="20"/>
          <w:szCs w:val="20"/>
        </w:rPr>
        <w:t xml:space="preserve"> </w:t>
      </w:r>
      <w:r w:rsidRPr="00D05658">
        <w:rPr>
          <w:rFonts w:cs="Calibri"/>
          <w:sz w:val="20"/>
          <w:szCs w:val="20"/>
        </w:rPr>
        <w:t>αποφασίζει την ανάθεση της Σύμβασης στον επόμενο στη σειρά κατάταξης διαγωνιζόμενο. Η απόφαση αυτή λαμβάνεται εις βάρος του εκπτώτου και θα αφορά κάθε μέτρο για την αποκατάσταση κάθε ζημιάς της Αναθέτουσα Αρχή.</w:t>
      </w:r>
    </w:p>
    <w:p w:rsidR="00822D88" w:rsidRPr="00D05658" w:rsidRDefault="00822D88" w:rsidP="00822D88">
      <w:pPr>
        <w:numPr>
          <w:ilvl w:val="0"/>
          <w:numId w:val="48"/>
        </w:numPr>
        <w:spacing w:line="276" w:lineRule="auto"/>
        <w:jc w:val="both"/>
        <w:rPr>
          <w:rFonts w:cs="Calibri"/>
          <w:sz w:val="20"/>
          <w:szCs w:val="20"/>
        </w:rPr>
      </w:pPr>
      <w:r w:rsidRPr="00D05658">
        <w:rPr>
          <w:rFonts w:cs="Calibri"/>
          <w:sz w:val="20"/>
          <w:szCs w:val="20"/>
        </w:rPr>
        <w:t xml:space="preserve">Η ανωτέρω </w:t>
      </w:r>
      <w:r w:rsidRPr="00D05658">
        <w:rPr>
          <w:rFonts w:cs="Calibri"/>
          <w:b/>
          <w:sz w:val="20"/>
          <w:szCs w:val="20"/>
        </w:rPr>
        <w:t xml:space="preserve">Εγγυητική Επιστολή </w:t>
      </w:r>
      <w:r w:rsidRPr="00D05658">
        <w:rPr>
          <w:rFonts w:cs="Calibri"/>
          <w:sz w:val="20"/>
          <w:szCs w:val="20"/>
        </w:rPr>
        <w:t xml:space="preserve">εκδίδεται σύμφωνα με το υπόδειγμα (βλ. </w:t>
      </w:r>
      <w:r w:rsidRPr="00D05658">
        <w:rPr>
          <w:rFonts w:cs="Calibri"/>
          <w:b/>
          <w:sz w:val="20"/>
          <w:szCs w:val="20"/>
        </w:rPr>
        <w:t>C.1.2</w:t>
      </w:r>
      <w:r w:rsidRPr="00D05658">
        <w:rPr>
          <w:rFonts w:cs="Calibri"/>
          <w:sz w:val="20"/>
          <w:szCs w:val="20"/>
        </w:rPr>
        <w:t>).</w:t>
      </w:r>
    </w:p>
    <w:p w:rsidR="00822D88" w:rsidRPr="00D05658" w:rsidRDefault="00822D88" w:rsidP="00822D88">
      <w:pPr>
        <w:numPr>
          <w:ilvl w:val="0"/>
          <w:numId w:val="48"/>
        </w:numPr>
        <w:spacing w:line="276" w:lineRule="auto"/>
        <w:jc w:val="both"/>
        <w:rPr>
          <w:rFonts w:cs="Calibri"/>
          <w:sz w:val="20"/>
          <w:szCs w:val="20"/>
        </w:rPr>
      </w:pPr>
      <w:r w:rsidRPr="00D05658">
        <w:rPr>
          <w:rFonts w:cs="Calibri"/>
          <w:sz w:val="20"/>
          <w:szCs w:val="20"/>
        </w:rPr>
        <w:lastRenderedPageBreak/>
        <w:t xml:space="preserve">Η </w:t>
      </w:r>
      <w:r w:rsidRPr="00D05658">
        <w:rPr>
          <w:rFonts w:cs="Calibri"/>
          <w:b/>
          <w:sz w:val="20"/>
          <w:szCs w:val="20"/>
        </w:rPr>
        <w:t xml:space="preserve">Εγγύηση Συμμετοχής </w:t>
      </w:r>
      <w:r w:rsidRPr="00D05658">
        <w:rPr>
          <w:rFonts w:cs="Calibri"/>
          <w:sz w:val="20"/>
          <w:szCs w:val="20"/>
        </w:rPr>
        <w:t xml:space="preserve">που αφορά στον Ανάδοχο στον οποίο κατακυρώθηκε η Σύμβαση, επιστρέφεται μετά την κατάθεση της προβλεπόμενης Εγγύησης Καλής Εκτέλεσης και μέσα σε </w:t>
      </w:r>
      <w:r w:rsidRPr="00D05658">
        <w:rPr>
          <w:rFonts w:cs="Calibri"/>
          <w:b/>
          <w:sz w:val="20"/>
          <w:szCs w:val="20"/>
        </w:rPr>
        <w:t xml:space="preserve">δέκα (10) ημέρες </w:t>
      </w:r>
      <w:r w:rsidRPr="00D05658">
        <w:rPr>
          <w:rFonts w:cs="Calibri"/>
          <w:sz w:val="20"/>
          <w:szCs w:val="20"/>
        </w:rPr>
        <w:t xml:space="preserve">από την υπογραφή της Σύμβασης. Οι Εγγυήσεις Συμμετοχής των υπόλοιπων υποψηφίων Αναδόχων τους επιστρέφονται μέσα σε </w:t>
      </w:r>
      <w:r w:rsidRPr="00D05658">
        <w:rPr>
          <w:rFonts w:cs="Calibri"/>
          <w:b/>
          <w:sz w:val="20"/>
          <w:szCs w:val="20"/>
        </w:rPr>
        <w:t>δέκα (10) ημέρες</w:t>
      </w:r>
      <w:r w:rsidRPr="00D05658">
        <w:rPr>
          <w:rFonts w:cs="Calibri"/>
          <w:sz w:val="20"/>
          <w:szCs w:val="20"/>
        </w:rPr>
        <w:t xml:space="preserve"> από την ημερομηνία ανακοίνωσης της κατακύρωσης.</w:t>
      </w:r>
    </w:p>
    <w:p w:rsidR="00822D88" w:rsidRPr="00D05658" w:rsidRDefault="00822D88" w:rsidP="00822D88">
      <w:pPr>
        <w:numPr>
          <w:ilvl w:val="0"/>
          <w:numId w:val="48"/>
        </w:numPr>
        <w:spacing w:line="276" w:lineRule="auto"/>
        <w:jc w:val="both"/>
        <w:rPr>
          <w:rFonts w:cs="Calibri"/>
          <w:sz w:val="20"/>
          <w:szCs w:val="20"/>
        </w:rPr>
      </w:pPr>
      <w:r w:rsidRPr="00D05658">
        <w:rPr>
          <w:rFonts w:cs="Calibri"/>
          <w:sz w:val="20"/>
          <w:szCs w:val="20"/>
        </w:rPr>
        <w:t xml:space="preserve">Η </w:t>
      </w:r>
      <w:r w:rsidRPr="00D05658">
        <w:rPr>
          <w:rFonts w:cs="Calibri"/>
          <w:b/>
          <w:sz w:val="20"/>
          <w:szCs w:val="20"/>
        </w:rPr>
        <w:t xml:space="preserve">Εγγύηση Καλής Εκτέλεσης Σύμβασης </w:t>
      </w:r>
      <w:r w:rsidRPr="00D05658">
        <w:rPr>
          <w:rFonts w:cs="Calibri"/>
          <w:sz w:val="20"/>
          <w:szCs w:val="20"/>
        </w:rPr>
        <w:t xml:space="preserve">και η </w:t>
      </w:r>
      <w:r w:rsidRPr="00D05658">
        <w:rPr>
          <w:rFonts w:cs="Calibri"/>
          <w:b/>
          <w:sz w:val="20"/>
          <w:szCs w:val="20"/>
        </w:rPr>
        <w:t xml:space="preserve">Εγγύηση Προκαταβολής </w:t>
      </w:r>
      <w:r w:rsidRPr="00D05658">
        <w:rPr>
          <w:rFonts w:cs="Calibri"/>
          <w:sz w:val="20"/>
          <w:szCs w:val="20"/>
        </w:rPr>
        <w:t xml:space="preserve">(εφόσον προβλέπεται καταβολή προκαταβολής) επιστρέφονται μετά την οριστική ποσοτική και ποιοτική παραλαβή του Έργου, ύστερα από την εκκαθάριση των τυχόν απαιτήσεων από τους δύο συμβαλλόμενους και μετά την κατάθεση της </w:t>
      </w:r>
      <w:r w:rsidRPr="00D05658">
        <w:rPr>
          <w:rFonts w:cs="Calibri"/>
          <w:b/>
          <w:sz w:val="20"/>
          <w:szCs w:val="20"/>
        </w:rPr>
        <w:t>Εγγυητικής Επιστολής Καλής Λειτουργίας</w:t>
      </w:r>
      <w:r w:rsidRPr="00D05658">
        <w:rPr>
          <w:rFonts w:cs="Calibri"/>
          <w:sz w:val="20"/>
          <w:szCs w:val="20"/>
        </w:rPr>
        <w:t>.</w:t>
      </w:r>
    </w:p>
    <w:p w:rsidR="00822D88" w:rsidRPr="00D05658" w:rsidRDefault="00822D88" w:rsidP="00822D88">
      <w:pPr>
        <w:numPr>
          <w:ilvl w:val="0"/>
          <w:numId w:val="48"/>
        </w:numPr>
        <w:spacing w:line="276" w:lineRule="auto"/>
        <w:jc w:val="both"/>
        <w:rPr>
          <w:rFonts w:cs="Calibri"/>
          <w:sz w:val="20"/>
          <w:szCs w:val="20"/>
        </w:rPr>
      </w:pPr>
      <w:r w:rsidRPr="00D05658">
        <w:rPr>
          <w:rFonts w:cs="Calibri"/>
          <w:sz w:val="20"/>
          <w:szCs w:val="20"/>
        </w:rPr>
        <w:t xml:space="preserve">Εάν μετά την κατακύρωση του Διαγωνισμού και πριν από την παράδοση εξοπλισμού/έτοιμου λογισμικού, στα πλαίσια της πρότασης </w:t>
      </w:r>
      <w:proofErr w:type="spellStart"/>
      <w:r w:rsidRPr="00D05658">
        <w:rPr>
          <w:rFonts w:cs="Calibri"/>
          <w:sz w:val="20"/>
          <w:szCs w:val="20"/>
        </w:rPr>
        <w:t>επικαιροποίησης</w:t>
      </w:r>
      <w:proofErr w:type="spellEnd"/>
      <w:r w:rsidRPr="00D05658">
        <w:rPr>
          <w:rFonts w:cs="Calibri"/>
          <w:sz w:val="20"/>
          <w:szCs w:val="20"/>
        </w:rPr>
        <w:t xml:space="preserve">, έχουν ανακοινωθεί νεώτερα μοντέλα/ εκδόσεις, αποδεδειγμένα ισχυρότερα και καλύτερα από εκείνα που προσφέρθηκαν και αξιολογήθηκαν, τότε ο Ανάδοχος υποχρεούται, και η </w:t>
      </w:r>
      <w:r w:rsidRPr="00D05658">
        <w:rPr>
          <w:rFonts w:cs="Calibri"/>
          <w:bCs/>
          <w:sz w:val="20"/>
          <w:szCs w:val="20"/>
        </w:rPr>
        <w:t>Αναθέτουσα Αρχή</w:t>
      </w:r>
      <w:r w:rsidRPr="00D05658">
        <w:rPr>
          <w:rFonts w:cs="Calibri"/>
          <w:b/>
          <w:bCs/>
          <w:sz w:val="20"/>
          <w:szCs w:val="20"/>
        </w:rPr>
        <w:t xml:space="preserve"> </w:t>
      </w:r>
      <w:r w:rsidRPr="00D05658">
        <w:rPr>
          <w:rFonts w:cs="Calibri"/>
          <w:sz w:val="20"/>
          <w:szCs w:val="20"/>
        </w:rPr>
        <w:t>δύναται να αποδεχθεί, να τα προμηθεύσει αντί των προσφερθέντων, με την προϋπόθεση ότι δεν επέρχεται οποιαδήποτε πρόσθετη οικονομική επιβάρυνση.</w:t>
      </w:r>
    </w:p>
    <w:p w:rsidR="00822D88" w:rsidRDefault="00822D88" w:rsidP="00822D88">
      <w:pPr>
        <w:numPr>
          <w:ilvl w:val="0"/>
          <w:numId w:val="48"/>
        </w:numPr>
        <w:spacing w:line="276" w:lineRule="auto"/>
        <w:jc w:val="both"/>
        <w:rPr>
          <w:rFonts w:cs="Calibri"/>
          <w:sz w:val="20"/>
          <w:szCs w:val="20"/>
        </w:rPr>
      </w:pPr>
      <w:r w:rsidRPr="00D05658">
        <w:rPr>
          <w:rFonts w:cs="Calibri"/>
          <w:sz w:val="20"/>
          <w:szCs w:val="20"/>
        </w:rPr>
        <w:t>Η Σύμβαση δύναται να τροποποιηθεί κατόπιν έγγραφης συμφωνίας των συμβαλλόμενων μερών στο πλαίσιο της Διακήρυξης, του Κανονισμού Προμηθειών της Αναθέτουσα Αρχή και του ισχύοντος θεσμικού Κοινοτικού πλαισίου δημοσίων συμβάσεων.</w:t>
      </w:r>
    </w:p>
    <w:p w:rsidR="00822D88" w:rsidRPr="00D05658" w:rsidRDefault="00822D88" w:rsidP="00822D88">
      <w:pPr>
        <w:spacing w:line="276" w:lineRule="auto"/>
        <w:jc w:val="both"/>
        <w:rPr>
          <w:rFonts w:cs="Calibri"/>
          <w:sz w:val="20"/>
          <w:szCs w:val="20"/>
        </w:rPr>
      </w:pPr>
    </w:p>
    <w:p w:rsidR="00822D88" w:rsidRPr="00D05658" w:rsidRDefault="00822D88" w:rsidP="006B21D0">
      <w:pPr>
        <w:pStyle w:val="2"/>
        <w:numPr>
          <w:ilvl w:val="1"/>
          <w:numId w:val="9"/>
        </w:numPr>
        <w:tabs>
          <w:tab w:val="clear" w:pos="1980"/>
        </w:tabs>
        <w:spacing w:before="0" w:beforeAutospacing="0" w:after="0" w:afterAutospacing="0" w:line="276" w:lineRule="auto"/>
        <w:rPr>
          <w:rFonts w:cs="Calibri"/>
          <w:sz w:val="20"/>
          <w:szCs w:val="20"/>
        </w:rPr>
      </w:pPr>
      <w:bookmarkStart w:id="660" w:name="_Toc339324979"/>
      <w:proofErr w:type="spellStart"/>
      <w:r w:rsidRPr="00D05658">
        <w:rPr>
          <w:sz w:val="20"/>
          <w:szCs w:val="20"/>
        </w:rPr>
        <w:t>Τρόπος</w:t>
      </w:r>
      <w:proofErr w:type="spellEnd"/>
      <w:r w:rsidRPr="00D05658">
        <w:rPr>
          <w:sz w:val="20"/>
          <w:szCs w:val="20"/>
        </w:rPr>
        <w:t xml:space="preserve"> </w:t>
      </w:r>
      <w:proofErr w:type="spellStart"/>
      <w:r w:rsidRPr="00D05658">
        <w:rPr>
          <w:sz w:val="20"/>
          <w:szCs w:val="20"/>
        </w:rPr>
        <w:t>Πληρωμής</w:t>
      </w:r>
      <w:proofErr w:type="spellEnd"/>
      <w:r w:rsidRPr="00D05658">
        <w:rPr>
          <w:sz w:val="20"/>
          <w:szCs w:val="20"/>
        </w:rPr>
        <w:t xml:space="preserve"> – </w:t>
      </w:r>
      <w:proofErr w:type="spellStart"/>
      <w:r w:rsidRPr="00D05658">
        <w:rPr>
          <w:sz w:val="20"/>
          <w:szCs w:val="20"/>
        </w:rPr>
        <w:t>Κρατήσεις</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roofErr w:type="spellEnd"/>
    </w:p>
    <w:p w:rsidR="00822D88" w:rsidRDefault="00822D88" w:rsidP="00822D88">
      <w:pPr>
        <w:spacing w:line="276" w:lineRule="auto"/>
        <w:jc w:val="both"/>
        <w:rPr>
          <w:rFonts w:cs="Calibri"/>
          <w:sz w:val="20"/>
          <w:szCs w:val="20"/>
        </w:rPr>
      </w:pPr>
      <w:r w:rsidRPr="00D05658">
        <w:rPr>
          <w:rFonts w:cs="Calibri"/>
          <w:sz w:val="20"/>
          <w:szCs w:val="20"/>
        </w:rPr>
        <w:t>Με τη υπογραφή της σύμβασης θα γίνει χορήγηση προκαταβολής μέχρι ποσοστού 15% της συμβ</w:t>
      </w:r>
      <w:r>
        <w:rPr>
          <w:rFonts w:cs="Calibri"/>
          <w:sz w:val="20"/>
          <w:szCs w:val="20"/>
        </w:rPr>
        <w:t xml:space="preserve">ατικής αξίας, χωρίς Φ.Π.Α., έναντι ισόποσης εγγύησης. </w:t>
      </w:r>
      <w:r w:rsidRPr="00D05658">
        <w:rPr>
          <w:rFonts w:cs="Calibri"/>
          <w:sz w:val="20"/>
          <w:szCs w:val="20"/>
        </w:rPr>
        <w:t>Με την ολοκλήρωση του έργου και την παραλαβή του έργου από την Επιτροπή Παραλαβής θα γίνει και η εξόφληση του έργου.</w:t>
      </w:r>
    </w:p>
    <w:p w:rsidR="00822D88" w:rsidRPr="00D05658" w:rsidRDefault="00822D88" w:rsidP="00822D88">
      <w:pPr>
        <w:spacing w:line="276" w:lineRule="auto"/>
        <w:jc w:val="both"/>
        <w:rPr>
          <w:rFonts w:cs="Calibri"/>
          <w:sz w:val="20"/>
          <w:szCs w:val="20"/>
        </w:rPr>
      </w:pPr>
    </w:p>
    <w:p w:rsidR="00822D88" w:rsidRPr="007C4E95" w:rsidRDefault="00822D88" w:rsidP="006B21D0">
      <w:pPr>
        <w:pStyle w:val="2"/>
        <w:numPr>
          <w:ilvl w:val="1"/>
          <w:numId w:val="9"/>
        </w:numPr>
        <w:tabs>
          <w:tab w:val="clear" w:pos="1980"/>
        </w:tabs>
        <w:spacing w:before="0" w:beforeAutospacing="0" w:after="0" w:afterAutospacing="0" w:line="276" w:lineRule="auto"/>
        <w:rPr>
          <w:rFonts w:cs="Calibri"/>
          <w:sz w:val="20"/>
          <w:szCs w:val="20"/>
          <w:lang w:val="el-GR"/>
        </w:rPr>
      </w:pPr>
      <w:bookmarkStart w:id="661" w:name="_Toc62559068"/>
      <w:bookmarkStart w:id="662" w:name="_Toc240445853"/>
      <w:bookmarkStart w:id="663" w:name="_Toc278755392"/>
      <w:bookmarkStart w:id="664" w:name="_Toc339324980"/>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r w:rsidRPr="007C4E95">
        <w:rPr>
          <w:sz w:val="20"/>
          <w:szCs w:val="20"/>
          <w:lang w:val="el-GR"/>
        </w:rPr>
        <w:t>Εκτελωνισμός - Φόροι - Δασμοί</w:t>
      </w:r>
      <w:bookmarkEnd w:id="661"/>
      <w:bookmarkEnd w:id="662"/>
      <w:bookmarkEnd w:id="663"/>
      <w:bookmarkEnd w:id="664"/>
    </w:p>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rsidR="00822D88" w:rsidRDefault="00822D88" w:rsidP="00822D88">
      <w:pPr>
        <w:spacing w:line="276" w:lineRule="auto"/>
        <w:jc w:val="both"/>
        <w:rPr>
          <w:rFonts w:cs="Calibri"/>
          <w:sz w:val="20"/>
          <w:szCs w:val="20"/>
        </w:rPr>
      </w:pPr>
      <w:r w:rsidRPr="00D05658">
        <w:rPr>
          <w:rFonts w:cs="Calibri"/>
          <w:sz w:val="20"/>
          <w:szCs w:val="20"/>
        </w:rPr>
        <w:t>Ο Ανάδοχος θα αναλάβει τον εκτελωνισμό του εξοπλισμού, τον οποίο θα παραδώσει, εγκαταστήσει και θέσει σε λειτουργία ελεύθερο στους χώρους εγκατάστασής του. Οι δασμοί, φόροι και λοιπές δημοσιονομικές επιβαρύνσεις βαρύνουν τον Ανάδοχο.</w:t>
      </w:r>
    </w:p>
    <w:p w:rsidR="00822D88" w:rsidRPr="00D05658" w:rsidRDefault="00822D88" w:rsidP="00822D88">
      <w:pPr>
        <w:spacing w:line="276" w:lineRule="auto"/>
        <w:jc w:val="both"/>
        <w:rPr>
          <w:rFonts w:cs="Calibri"/>
          <w:sz w:val="20"/>
          <w:szCs w:val="20"/>
        </w:rPr>
      </w:pPr>
    </w:p>
    <w:p w:rsidR="00822D88" w:rsidRPr="00D05658" w:rsidRDefault="00822D88" w:rsidP="006B21D0">
      <w:pPr>
        <w:pStyle w:val="2"/>
        <w:numPr>
          <w:ilvl w:val="1"/>
          <w:numId w:val="9"/>
        </w:numPr>
        <w:tabs>
          <w:tab w:val="clear" w:pos="1980"/>
        </w:tabs>
        <w:spacing w:before="0" w:beforeAutospacing="0" w:after="0" w:afterAutospacing="0" w:line="276" w:lineRule="auto"/>
        <w:rPr>
          <w:sz w:val="20"/>
          <w:szCs w:val="20"/>
        </w:rPr>
      </w:pPr>
      <w:bookmarkStart w:id="681" w:name="_Toc5445977"/>
      <w:bookmarkStart w:id="682" w:name="_Toc7935627"/>
      <w:bookmarkStart w:id="683" w:name="_Toc8644009"/>
      <w:bookmarkStart w:id="684" w:name="_Toc9048181"/>
      <w:bookmarkStart w:id="685" w:name="_Toc9048842"/>
      <w:bookmarkStart w:id="686" w:name="_Toc9048968"/>
      <w:bookmarkStart w:id="687" w:name="_Toc9049536"/>
      <w:bookmarkStart w:id="688" w:name="_Toc9050808"/>
      <w:bookmarkStart w:id="689" w:name="_Toc16061720"/>
      <w:bookmarkStart w:id="690" w:name="_Toc25743330"/>
      <w:bookmarkStart w:id="691" w:name="_Toc43634800"/>
      <w:bookmarkStart w:id="692" w:name="_Toc44821180"/>
      <w:bookmarkStart w:id="693" w:name="_Toc48552972"/>
      <w:bookmarkStart w:id="694" w:name="_Toc49074418"/>
      <w:bookmarkStart w:id="695" w:name="_Toc62559070"/>
      <w:bookmarkStart w:id="696" w:name="_Toc240445854"/>
      <w:bookmarkStart w:id="697" w:name="_Toc278755393"/>
      <w:bookmarkStart w:id="698" w:name="_Toc339324981"/>
      <w:proofErr w:type="spellStart"/>
      <w:r w:rsidRPr="00D05658">
        <w:rPr>
          <w:sz w:val="20"/>
          <w:szCs w:val="20"/>
        </w:rPr>
        <w:t>Περίοδοι</w:t>
      </w:r>
      <w:proofErr w:type="spellEnd"/>
      <w:r w:rsidRPr="00D05658">
        <w:rPr>
          <w:sz w:val="20"/>
          <w:szCs w:val="20"/>
        </w:rPr>
        <w:t xml:space="preserve"> </w:t>
      </w:r>
      <w:proofErr w:type="spellStart"/>
      <w:r w:rsidRPr="00D05658">
        <w:rPr>
          <w:sz w:val="20"/>
          <w:szCs w:val="20"/>
        </w:rPr>
        <w:t>Εγγύησης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roofErr w:type="spellEnd"/>
      <w:r w:rsidRPr="00D05658">
        <w:rPr>
          <w:sz w:val="20"/>
          <w:szCs w:val="20"/>
        </w:rPr>
        <w:t xml:space="preserve"> </w:t>
      </w:r>
      <w:proofErr w:type="spellStart"/>
      <w:r w:rsidRPr="00D05658">
        <w:rPr>
          <w:sz w:val="20"/>
          <w:szCs w:val="20"/>
        </w:rPr>
        <w:t>και</w:t>
      </w:r>
      <w:proofErr w:type="spellEnd"/>
      <w:r w:rsidRPr="00D05658">
        <w:rPr>
          <w:sz w:val="20"/>
          <w:szCs w:val="20"/>
        </w:rPr>
        <w:t xml:space="preserve"> </w:t>
      </w:r>
      <w:proofErr w:type="spellStart"/>
      <w:r w:rsidRPr="00D05658">
        <w:rPr>
          <w:sz w:val="20"/>
          <w:szCs w:val="20"/>
        </w:rPr>
        <w:t>Συντήρησης</w:t>
      </w:r>
      <w:bookmarkEnd w:id="696"/>
      <w:bookmarkEnd w:id="697"/>
      <w:bookmarkEnd w:id="698"/>
      <w:proofErr w:type="spellEnd"/>
    </w:p>
    <w:p w:rsidR="00822D88" w:rsidRPr="00D05658" w:rsidRDefault="00822D88" w:rsidP="00822D88">
      <w:pPr>
        <w:numPr>
          <w:ilvl w:val="0"/>
          <w:numId w:val="49"/>
        </w:numPr>
        <w:spacing w:line="276" w:lineRule="auto"/>
        <w:jc w:val="both"/>
        <w:rPr>
          <w:rFonts w:cs="Calibri"/>
          <w:sz w:val="20"/>
          <w:szCs w:val="20"/>
        </w:rPr>
      </w:pPr>
      <w:bookmarkStart w:id="699" w:name="_Toc511031150"/>
      <w:bookmarkStart w:id="700" w:name="_Toc513615863"/>
      <w:bookmarkStart w:id="701" w:name="_Toc5445978"/>
      <w:bookmarkStart w:id="702" w:name="_Toc7935628"/>
      <w:bookmarkStart w:id="703" w:name="_Toc8644010"/>
      <w:bookmarkStart w:id="704" w:name="_Toc9048182"/>
      <w:bookmarkStart w:id="705" w:name="_Toc9048843"/>
      <w:bookmarkStart w:id="706" w:name="_Toc9048969"/>
      <w:bookmarkStart w:id="707" w:name="_Toc9049537"/>
      <w:bookmarkStart w:id="708" w:name="_Toc9050809"/>
      <w:bookmarkStart w:id="709" w:name="_Toc16061721"/>
      <w:bookmarkStart w:id="710" w:name="_Toc25743331"/>
      <w:bookmarkStart w:id="711" w:name="_Toc43634801"/>
      <w:bookmarkStart w:id="712" w:name="_Toc44821181"/>
      <w:bookmarkStart w:id="713" w:name="_Toc48552973"/>
      <w:bookmarkStart w:id="714" w:name="_Toc49074419"/>
      <w:bookmarkStart w:id="715" w:name="_Ref54518501"/>
      <w:bookmarkStart w:id="716" w:name="_Ref54518503"/>
      <w:bookmarkStart w:id="717" w:name="_Toc62559071"/>
      <w:bookmarkStart w:id="718" w:name="_Ref62983761"/>
      <w:bookmarkStart w:id="719" w:name="_Ref62983764"/>
      <w:bookmarkStart w:id="720" w:name="_Ref63243746"/>
      <w:bookmarkStart w:id="721" w:name="_Ref63243747"/>
      <w:bookmarkStart w:id="722" w:name="_Ref63492855"/>
      <w:bookmarkStart w:id="723" w:name="_Ref63492857"/>
      <w:bookmarkStart w:id="724" w:name="_Toc240445855"/>
      <w:bookmarkStart w:id="725" w:name="_Toc278755394"/>
      <w:bookmarkStart w:id="726" w:name="_Ref280490694"/>
      <w:r w:rsidRPr="00D05658">
        <w:rPr>
          <w:rFonts w:cs="Calibri"/>
          <w:sz w:val="20"/>
          <w:szCs w:val="20"/>
        </w:rPr>
        <w:t xml:space="preserve">Για την καλή λειτουργία του Έργου, μετά την οριστική παραλαβή του, ο Ανάδοχος υποχρεούται να καταθέσει </w:t>
      </w:r>
      <w:r w:rsidRPr="00D05658">
        <w:rPr>
          <w:rFonts w:cs="Calibri"/>
          <w:b/>
          <w:sz w:val="20"/>
          <w:szCs w:val="20"/>
        </w:rPr>
        <w:t>Εγγυητική Επιστολή Καλής Λειτουργίας</w:t>
      </w:r>
      <w:r w:rsidRPr="00D05658">
        <w:rPr>
          <w:rFonts w:cs="Calibri"/>
          <w:sz w:val="20"/>
          <w:szCs w:val="20"/>
        </w:rPr>
        <w:t xml:space="preserve"> (βλ. υπόδειγμα C.1.4), η αξία της οποίας θα ανέρχεται σε ποσοστό </w:t>
      </w:r>
      <w:r w:rsidRPr="00D05658">
        <w:rPr>
          <w:rFonts w:cs="Calibri"/>
          <w:b/>
          <w:sz w:val="20"/>
          <w:szCs w:val="20"/>
        </w:rPr>
        <w:t xml:space="preserve">2,5% </w:t>
      </w:r>
      <w:r w:rsidRPr="00D05658">
        <w:rPr>
          <w:rFonts w:cs="Calibri"/>
          <w:sz w:val="20"/>
          <w:szCs w:val="20"/>
        </w:rPr>
        <w:t>του συμβατικού τιμήματος μη συμπεριλαμβανομένου ΦΠΑ.</w:t>
      </w:r>
    </w:p>
    <w:p w:rsidR="00822D88" w:rsidRPr="00D05658" w:rsidRDefault="00822D88" w:rsidP="00822D88">
      <w:pPr>
        <w:numPr>
          <w:ilvl w:val="0"/>
          <w:numId w:val="49"/>
        </w:numPr>
        <w:spacing w:line="276" w:lineRule="auto"/>
        <w:jc w:val="both"/>
        <w:rPr>
          <w:rFonts w:cs="Calibri"/>
          <w:sz w:val="20"/>
          <w:szCs w:val="20"/>
        </w:rPr>
      </w:pPr>
      <w:r w:rsidRPr="00D05658">
        <w:rPr>
          <w:rFonts w:cs="Calibri"/>
          <w:sz w:val="20"/>
          <w:szCs w:val="20"/>
        </w:rPr>
        <w:t xml:space="preserve">Σε περίπτωση Προσφοράς Περιόδου Εγγύησης μεγαλύτερης της ζητούμενης, το παραπάνω ποσοστό (2,5%) της Εγγυητικής Επιστολής </w:t>
      </w:r>
      <w:r w:rsidRPr="00D05658">
        <w:rPr>
          <w:rFonts w:cs="Calibri"/>
          <w:b/>
          <w:sz w:val="20"/>
          <w:szCs w:val="20"/>
        </w:rPr>
        <w:t>προσαυξάνεται κατά μία (1) ποσοστιαία μονάδα</w:t>
      </w:r>
      <w:r w:rsidRPr="00D05658">
        <w:rPr>
          <w:rFonts w:cs="Calibri"/>
          <w:sz w:val="20"/>
          <w:szCs w:val="20"/>
        </w:rPr>
        <w:t xml:space="preserve"> για κάθε επί πλέον προσφερόμενο έτος εγγύησης. Κατά την Περίοδο Εγγύησης, ο Ανάδοχος ευθύνεται για την καλή λειτουργία του συνόλου του Έργου. Επίσης κατά την ίδια περίοδο οφείλει να αποκαταστήσει οποιαδήποτε βλάβη με τρόπο και σε χρόνο ανάλογα με τα όσα περιγράφονται </w:t>
      </w:r>
    </w:p>
    <w:p w:rsidR="00822D88" w:rsidRPr="00D05658" w:rsidRDefault="00822D88" w:rsidP="00822D88">
      <w:pPr>
        <w:numPr>
          <w:ilvl w:val="0"/>
          <w:numId w:val="49"/>
        </w:numPr>
        <w:spacing w:line="276" w:lineRule="auto"/>
        <w:jc w:val="both"/>
        <w:rPr>
          <w:rFonts w:cs="Calibri"/>
          <w:sz w:val="20"/>
          <w:szCs w:val="20"/>
        </w:rPr>
      </w:pPr>
      <w:r w:rsidRPr="00D05658">
        <w:rPr>
          <w:rFonts w:cs="Calibri"/>
          <w:sz w:val="20"/>
          <w:szCs w:val="20"/>
        </w:rPr>
        <w:t xml:space="preserve">Η </w:t>
      </w:r>
      <w:r w:rsidRPr="00D05658">
        <w:rPr>
          <w:rFonts w:cs="Calibri"/>
          <w:b/>
          <w:sz w:val="20"/>
          <w:szCs w:val="20"/>
        </w:rPr>
        <w:t>Εγγύηση Καλής Λειτουργίας</w:t>
      </w:r>
      <w:r w:rsidRPr="00D05658">
        <w:rPr>
          <w:rFonts w:cs="Calibri"/>
          <w:sz w:val="20"/>
          <w:szCs w:val="20"/>
        </w:rPr>
        <w:t xml:space="preserve"> επιστρέφεται μετά τη λήξη της περιόδου Εγγύησης, ύστερα από την εκκαθάριση των τυχόν απαιτήσεων από τους δύο συμβαλλόμενους.</w:t>
      </w:r>
    </w:p>
    <w:p w:rsidR="00822D88" w:rsidRPr="00D05658" w:rsidRDefault="00822D88" w:rsidP="00822D88">
      <w:pPr>
        <w:numPr>
          <w:ilvl w:val="0"/>
          <w:numId w:val="49"/>
        </w:numPr>
        <w:spacing w:line="276" w:lineRule="auto"/>
        <w:jc w:val="both"/>
        <w:rPr>
          <w:rFonts w:cs="Calibri"/>
          <w:sz w:val="20"/>
          <w:szCs w:val="20"/>
        </w:rPr>
      </w:pPr>
      <w:r w:rsidRPr="00D05658">
        <w:rPr>
          <w:rFonts w:cs="Calibri"/>
          <w:sz w:val="20"/>
          <w:szCs w:val="20"/>
        </w:rPr>
        <w:t>Η ευθύνη του Αναδόχου για την καλή λειτουργία του συνόλου του Έργου κατά την Περίοδο Συντήρησης θα καθορίζεται στα σχετικά άρθρα της Σύμβασης Συντήρησης.</w:t>
      </w:r>
    </w:p>
    <w:p w:rsidR="00822D88" w:rsidRPr="00D05658" w:rsidRDefault="00822D88" w:rsidP="00822D88">
      <w:pPr>
        <w:numPr>
          <w:ilvl w:val="0"/>
          <w:numId w:val="49"/>
        </w:numPr>
        <w:spacing w:line="276" w:lineRule="auto"/>
        <w:jc w:val="both"/>
        <w:rPr>
          <w:rFonts w:cs="Calibri"/>
          <w:sz w:val="20"/>
          <w:szCs w:val="20"/>
        </w:rPr>
      </w:pPr>
      <w:r w:rsidRPr="00D05658">
        <w:rPr>
          <w:rFonts w:cs="Calibri"/>
          <w:sz w:val="20"/>
          <w:szCs w:val="20"/>
        </w:rPr>
        <w:t>Η Αναθέτουσα Αρχή στα πλαίσια της συντήρησης διατηρεί το δικαίωμα να εξαιρεί ή να επανεντάσσει οποιοδήποτε από τα υπό προμήθεια είδη (εξοπλισμό και λογισμικό) στη Σύμβαση Συντήρησης, αναπροσαρμόζοντας ανάλογα το κόστος συντήρησης.</w:t>
      </w:r>
    </w:p>
    <w:p w:rsidR="00822D88" w:rsidRPr="00D05658" w:rsidRDefault="00822D88" w:rsidP="00822D88">
      <w:pPr>
        <w:numPr>
          <w:ilvl w:val="0"/>
          <w:numId w:val="49"/>
        </w:numPr>
        <w:spacing w:line="276" w:lineRule="auto"/>
        <w:jc w:val="both"/>
        <w:rPr>
          <w:rFonts w:cs="Calibri"/>
          <w:sz w:val="20"/>
          <w:szCs w:val="20"/>
        </w:rPr>
      </w:pPr>
      <w:r w:rsidRPr="00D05658">
        <w:rPr>
          <w:rFonts w:cs="Calibri"/>
          <w:sz w:val="20"/>
          <w:szCs w:val="20"/>
        </w:rPr>
        <w:lastRenderedPageBreak/>
        <w:t>Σε περίπτωση επανένταξης στη συντήρηση κάποιου προϊόντος που είχε εξαιρεθεί, τα συμβαλλόμενα μέρη εξακολουθούν να έχουν τις ίδιες υποχρεώσεις και δικαιώματα που θα είχαν εάν το συγκεκριμένο προϊόν δεν είχε ποτέ εξαιρεθεί από τη συντήρηση.</w:t>
      </w:r>
    </w:p>
    <w:p w:rsidR="00822D88" w:rsidRDefault="00822D88" w:rsidP="00822D88">
      <w:pPr>
        <w:spacing w:line="276" w:lineRule="auto"/>
        <w:ind w:left="360"/>
        <w:jc w:val="both"/>
        <w:rPr>
          <w:rFonts w:cs="Calibri"/>
          <w:sz w:val="20"/>
          <w:szCs w:val="20"/>
        </w:rPr>
      </w:pPr>
    </w:p>
    <w:p w:rsidR="00822D88" w:rsidRPr="00D05658" w:rsidRDefault="00822D88" w:rsidP="006B21D0">
      <w:pPr>
        <w:pStyle w:val="2"/>
        <w:numPr>
          <w:ilvl w:val="1"/>
          <w:numId w:val="9"/>
        </w:numPr>
        <w:tabs>
          <w:tab w:val="clear" w:pos="1980"/>
        </w:tabs>
        <w:spacing w:before="0" w:beforeAutospacing="0" w:after="0" w:afterAutospacing="0" w:line="276" w:lineRule="auto"/>
        <w:rPr>
          <w:sz w:val="20"/>
          <w:szCs w:val="20"/>
        </w:rPr>
      </w:pPr>
      <w:bookmarkStart w:id="727" w:name="_Toc339324982"/>
      <w:proofErr w:type="spellStart"/>
      <w:r w:rsidRPr="00D05658">
        <w:rPr>
          <w:sz w:val="20"/>
          <w:szCs w:val="20"/>
        </w:rPr>
        <w:t>Ποινικές</w:t>
      </w:r>
      <w:proofErr w:type="spellEnd"/>
      <w:r w:rsidRPr="00D05658">
        <w:rPr>
          <w:sz w:val="20"/>
          <w:szCs w:val="20"/>
        </w:rPr>
        <w:t xml:space="preserve"> </w:t>
      </w:r>
      <w:proofErr w:type="spellStart"/>
      <w:r w:rsidRPr="00D05658">
        <w:rPr>
          <w:sz w:val="20"/>
          <w:szCs w:val="20"/>
        </w:rPr>
        <w:t>Ρήτρες</w:t>
      </w:r>
      <w:proofErr w:type="spellEnd"/>
      <w:r w:rsidRPr="00D05658">
        <w:rPr>
          <w:sz w:val="20"/>
          <w:szCs w:val="20"/>
        </w:rPr>
        <w:t xml:space="preserve"> – </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r w:rsidRPr="00D05658">
        <w:rPr>
          <w:sz w:val="20"/>
          <w:szCs w:val="20"/>
          <w:lang w:val="el-GR"/>
        </w:rPr>
        <w:t>Έκπτωση Αναδόχου</w:t>
      </w:r>
      <w:bookmarkEnd w:id="727"/>
    </w:p>
    <w:p w:rsidR="00822D88" w:rsidRPr="00D05658" w:rsidRDefault="00822D88" w:rsidP="00822D88">
      <w:pPr>
        <w:spacing w:line="276" w:lineRule="auto"/>
        <w:jc w:val="both"/>
        <w:rPr>
          <w:rFonts w:cs="Calibri"/>
          <w:sz w:val="20"/>
          <w:szCs w:val="20"/>
        </w:rPr>
      </w:pPr>
      <w:r w:rsidRPr="00D05658">
        <w:rPr>
          <w:rFonts w:cs="Calibri"/>
          <w:sz w:val="20"/>
          <w:szCs w:val="20"/>
        </w:rPr>
        <w:t>Η παράδοση και η παραλαβή του Έργου θα γίνει σύμφωνα με το χρονοδιάγραμμα υλοποίησής του.</w:t>
      </w:r>
    </w:p>
    <w:p w:rsidR="00822D88" w:rsidRPr="00D05658" w:rsidRDefault="00822D88" w:rsidP="00822D88">
      <w:pPr>
        <w:spacing w:line="276" w:lineRule="auto"/>
        <w:jc w:val="both"/>
        <w:rPr>
          <w:rFonts w:cs="Calibri"/>
          <w:sz w:val="20"/>
          <w:szCs w:val="20"/>
        </w:rPr>
      </w:pPr>
      <w:r w:rsidRPr="00D05658">
        <w:rPr>
          <w:rFonts w:cs="Calibri"/>
          <w:sz w:val="20"/>
          <w:szCs w:val="20"/>
        </w:rPr>
        <w:t>Σε περίπτωση καθυστέρησης παράδοσης ενδιάμεσης Φάσης του Έργου ή του συνόλου αυτού από υπέρβαση τμηματικής ή συνολικής προθεσμίας με υπαιτιότητα του Αναδόχου επιβάλλονται κυρώσεις σύμφωνα με τα παρακάτω:</w:t>
      </w:r>
    </w:p>
    <w:p w:rsidR="00822D88" w:rsidRPr="00D05658" w:rsidRDefault="00822D88" w:rsidP="00822D88">
      <w:pPr>
        <w:spacing w:line="276" w:lineRule="auto"/>
        <w:jc w:val="both"/>
        <w:rPr>
          <w:rFonts w:cs="Calibri"/>
          <w:sz w:val="20"/>
          <w:szCs w:val="20"/>
        </w:rPr>
      </w:pPr>
      <w:r w:rsidRPr="00D05658">
        <w:rPr>
          <w:rFonts w:cs="Calibri"/>
          <w:sz w:val="20"/>
          <w:szCs w:val="20"/>
        </w:rPr>
        <w:t>Η παράδοση και η παραλαβή του Έργου θα γίνει σύμφωνα με το χρονοδιάγραμμα υλοποίησής του.</w:t>
      </w:r>
    </w:p>
    <w:p w:rsidR="00822D88" w:rsidRPr="00D05658" w:rsidRDefault="00822D88" w:rsidP="00822D88">
      <w:pPr>
        <w:spacing w:line="276" w:lineRule="auto"/>
        <w:jc w:val="both"/>
        <w:rPr>
          <w:rFonts w:cs="Calibri"/>
          <w:sz w:val="20"/>
          <w:szCs w:val="20"/>
        </w:rPr>
      </w:pPr>
      <w:r w:rsidRPr="00D05658">
        <w:rPr>
          <w:rFonts w:cs="Calibri"/>
          <w:sz w:val="20"/>
          <w:szCs w:val="20"/>
        </w:rPr>
        <w:t>Σε περίπτωση καθυστέρησης παράδοσης ενδιάμεσης Φάσης του Έργου ή του συνόλου αυτού από υπέρβαση τμηματικής ή συνολικής προθεσμίας με υπαιτιότητα του Αναδόχου επιβάλλονται κυρώσεις σύμφωνα με τα παρακάτω:</w:t>
      </w:r>
    </w:p>
    <w:p w:rsidR="00822D88" w:rsidRPr="00D05658" w:rsidRDefault="00822D88" w:rsidP="00822D88">
      <w:pPr>
        <w:numPr>
          <w:ilvl w:val="0"/>
          <w:numId w:val="36"/>
        </w:numPr>
        <w:spacing w:line="276" w:lineRule="auto"/>
        <w:jc w:val="both"/>
        <w:rPr>
          <w:rFonts w:cs="Calibri"/>
          <w:sz w:val="20"/>
          <w:szCs w:val="20"/>
        </w:rPr>
      </w:pPr>
      <w:r w:rsidRPr="00D05658">
        <w:rPr>
          <w:rFonts w:cs="Calibri"/>
          <w:sz w:val="20"/>
          <w:szCs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w:t>
      </w:r>
    </w:p>
    <w:p w:rsidR="00822D88" w:rsidRPr="00D05658" w:rsidRDefault="00822D88" w:rsidP="00822D88">
      <w:pPr>
        <w:numPr>
          <w:ilvl w:val="1"/>
          <w:numId w:val="36"/>
        </w:numPr>
        <w:spacing w:line="276" w:lineRule="auto"/>
        <w:jc w:val="both"/>
        <w:rPr>
          <w:rFonts w:cs="Calibri"/>
          <w:sz w:val="20"/>
          <w:szCs w:val="20"/>
        </w:rPr>
      </w:pPr>
      <w:r w:rsidRPr="00D05658">
        <w:rPr>
          <w:rFonts w:cs="Calibri"/>
          <w:sz w:val="20"/>
          <w:szCs w:val="20"/>
        </w:rPr>
        <w:t xml:space="preserve">ποσοστό </w:t>
      </w:r>
      <w:r w:rsidRPr="00D05658">
        <w:rPr>
          <w:rFonts w:cs="Calibri"/>
          <w:b/>
          <w:sz w:val="20"/>
          <w:szCs w:val="20"/>
        </w:rPr>
        <w:t xml:space="preserve">0,2% </w:t>
      </w:r>
      <w:r w:rsidRPr="00D05658">
        <w:rPr>
          <w:rFonts w:cs="Calibri"/>
          <w:sz w:val="20"/>
          <w:szCs w:val="20"/>
        </w:rPr>
        <w:t>επί της συμβατικής τιμής των παραδοτέων που καθυστερούν, εφόσον αυτά είναι διακριτά κοστολογημένα στην οικονομική Προσφορά του Αναδόχου</w:t>
      </w:r>
    </w:p>
    <w:p w:rsidR="00822D88" w:rsidRPr="00D05658" w:rsidRDefault="00822D88" w:rsidP="00822D88">
      <w:pPr>
        <w:numPr>
          <w:ilvl w:val="1"/>
          <w:numId w:val="36"/>
        </w:numPr>
        <w:spacing w:line="276" w:lineRule="auto"/>
        <w:jc w:val="both"/>
        <w:rPr>
          <w:rFonts w:cs="Calibri"/>
          <w:sz w:val="20"/>
          <w:szCs w:val="20"/>
        </w:rPr>
      </w:pPr>
      <w:r w:rsidRPr="00D05658">
        <w:rPr>
          <w:rFonts w:cs="Calibri"/>
          <w:sz w:val="20"/>
          <w:szCs w:val="20"/>
        </w:rPr>
        <w:t xml:space="preserve">ποσοστό </w:t>
      </w:r>
      <w:r w:rsidRPr="00D05658">
        <w:rPr>
          <w:rFonts w:cs="Calibri"/>
          <w:b/>
          <w:sz w:val="20"/>
          <w:szCs w:val="20"/>
        </w:rPr>
        <w:t>0,02%</w:t>
      </w:r>
      <w:r w:rsidRPr="00D05658">
        <w:rPr>
          <w:rFonts w:cs="Calibri"/>
          <w:sz w:val="20"/>
          <w:szCs w:val="20"/>
        </w:rPr>
        <w:t xml:space="preserve"> του συμβατικού τιμήματος του Έργου, σε κάθε άλλη περίπτωση. </w:t>
      </w:r>
    </w:p>
    <w:p w:rsidR="00822D88" w:rsidRPr="00D05658" w:rsidRDefault="00822D88" w:rsidP="00822D88">
      <w:pPr>
        <w:spacing w:line="276" w:lineRule="auto"/>
        <w:ind w:left="360"/>
        <w:jc w:val="both"/>
        <w:rPr>
          <w:rFonts w:cs="Calibri"/>
          <w:sz w:val="20"/>
          <w:szCs w:val="20"/>
        </w:rPr>
      </w:pPr>
      <w:r w:rsidRPr="00D05658">
        <w:rPr>
          <w:rFonts w:cs="Calibri"/>
          <w:sz w:val="20"/>
          <w:szCs w:val="20"/>
        </w:rPr>
        <w:t xml:space="preserve">Η ίδια ρήτρα θα επιβάλλεται και στην περίπτωση κατά την οποία έχει παραδοθεί μέρος του εξοπλισμού/ λογισμικού αλλά είναι αδύνατον να χρησιμοποιηθεί από τον </w:t>
      </w:r>
      <w:r w:rsidRPr="00D05658">
        <w:rPr>
          <w:rFonts w:cs="Calibri"/>
          <w:bCs/>
          <w:sz w:val="20"/>
          <w:szCs w:val="20"/>
        </w:rPr>
        <w:t>Φορέα Λειτουργίας (ή την Αναθέτουσα Αρχή κατά περίπτωση, αν ο Φορέας Λειτουργίας ταυτίζεται με την Αναθέτουσα Αρχή),</w:t>
      </w:r>
      <w:r w:rsidRPr="00D05658">
        <w:rPr>
          <w:rFonts w:cs="Calibri"/>
          <w:b/>
          <w:sz w:val="20"/>
          <w:szCs w:val="20"/>
        </w:rPr>
        <w:t xml:space="preserve"> </w:t>
      </w:r>
      <w:r w:rsidRPr="00D05658">
        <w:rPr>
          <w:rFonts w:cs="Calibri"/>
          <w:sz w:val="20"/>
          <w:szCs w:val="20"/>
        </w:rPr>
        <w:t>λόγω καθυστερημένης μεταγενέστερης παράδοσης απαραίτητου για τη λειτουργία εξοπλισμού/ λογισμικού.</w:t>
      </w:r>
    </w:p>
    <w:p w:rsidR="00822D88" w:rsidRPr="00D05658" w:rsidRDefault="00822D88" w:rsidP="00822D88">
      <w:pPr>
        <w:numPr>
          <w:ilvl w:val="0"/>
          <w:numId w:val="36"/>
        </w:numPr>
        <w:spacing w:line="276" w:lineRule="auto"/>
        <w:jc w:val="both"/>
        <w:rPr>
          <w:rFonts w:cs="Calibri"/>
          <w:color w:val="000000"/>
          <w:sz w:val="20"/>
          <w:szCs w:val="20"/>
        </w:rPr>
      </w:pPr>
      <w:r w:rsidRPr="00D05658">
        <w:rPr>
          <w:rFonts w:cs="Calibri"/>
          <w:color w:val="000000"/>
          <w:sz w:val="20"/>
          <w:szCs w:val="20"/>
        </w:rPr>
        <w:t>Ο Ανάδοχος υποχρεούται σε καταβολή ποινικών ρητρών σύμφωνα με τα όσα προβλέπονται στην παρ</w:t>
      </w:r>
      <w:r>
        <w:rPr>
          <w:rFonts w:cs="Calibri"/>
          <w:color w:val="000000"/>
          <w:sz w:val="20"/>
          <w:szCs w:val="20"/>
        </w:rPr>
        <w:t>.</w:t>
      </w:r>
      <w:r w:rsidRPr="00D05658">
        <w:rPr>
          <w:rFonts w:cs="Calibri"/>
          <w:color w:val="000000"/>
          <w:sz w:val="20"/>
          <w:szCs w:val="20"/>
        </w:rPr>
        <w:t xml:space="preserve"> </w:t>
      </w:r>
      <w:fldSimple w:instr=" REF _Ref280490694 \r \h  \* MERGEFORMAT ">
        <w:r w:rsidRPr="00285571">
          <w:rPr>
            <w:rFonts w:cs="Arial"/>
            <w:color w:val="000000"/>
            <w:sz w:val="20"/>
            <w:szCs w:val="20"/>
          </w:rPr>
          <w:t>1</w:t>
        </w:r>
      </w:fldSimple>
      <w:r w:rsidRPr="00D05658">
        <w:rPr>
          <w:rFonts w:cs="Calibri"/>
          <w:color w:val="000000"/>
          <w:sz w:val="20"/>
          <w:szCs w:val="20"/>
        </w:rPr>
        <w:t>.</w:t>
      </w:r>
    </w:p>
    <w:p w:rsidR="00822D88" w:rsidRPr="00D05658" w:rsidRDefault="00822D88" w:rsidP="00822D88">
      <w:pPr>
        <w:numPr>
          <w:ilvl w:val="0"/>
          <w:numId w:val="36"/>
        </w:numPr>
        <w:spacing w:line="276" w:lineRule="auto"/>
        <w:jc w:val="both"/>
        <w:rPr>
          <w:rFonts w:cs="Calibri"/>
          <w:sz w:val="20"/>
          <w:szCs w:val="20"/>
        </w:rPr>
      </w:pPr>
      <w:r w:rsidRPr="00D05658">
        <w:rPr>
          <w:rFonts w:cs="Calibri"/>
          <w:sz w:val="20"/>
          <w:szCs w:val="20"/>
        </w:rPr>
        <w:t xml:space="preserve">Οι ποινικές ρήτρες δεν επιβάλλονται και η έκπτωση δεν επέρχεται αν ο </w:t>
      </w:r>
      <w:r w:rsidRPr="00D05658">
        <w:rPr>
          <w:rFonts w:cs="Calibri"/>
          <w:color w:val="000000"/>
          <w:sz w:val="20"/>
          <w:szCs w:val="20"/>
        </w:rPr>
        <w:t xml:space="preserve">Ανάδοχος </w:t>
      </w:r>
      <w:r w:rsidRPr="00D05658">
        <w:rPr>
          <w:rFonts w:cs="Calibri"/>
          <w:sz w:val="20"/>
          <w:szCs w:val="20"/>
        </w:rPr>
        <w:t>αποδείξει ότι η καθυστέρηση οφείλεται σε ανώτερη βία ή σε υπαιτιότητα της Αναθέτουσα Αρχή</w:t>
      </w:r>
    </w:p>
    <w:p w:rsidR="00822D88" w:rsidRPr="00D05658" w:rsidRDefault="00822D88" w:rsidP="00822D88">
      <w:pPr>
        <w:numPr>
          <w:ilvl w:val="0"/>
          <w:numId w:val="36"/>
        </w:numPr>
        <w:spacing w:line="276" w:lineRule="auto"/>
        <w:jc w:val="both"/>
        <w:rPr>
          <w:rFonts w:cs="Calibri"/>
          <w:sz w:val="20"/>
          <w:szCs w:val="20"/>
        </w:rPr>
      </w:pPr>
      <w:r w:rsidRPr="00D05658">
        <w:rPr>
          <w:rFonts w:cs="Calibri"/>
          <w:sz w:val="20"/>
          <w:szCs w:val="20"/>
        </w:rPr>
        <w:t>Η Αναθέτουσα Αρχή έχει το δικαίωμα να κηρύξει έκπτωτο τον Ανάδοχο αν δεν 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w:t>
      </w:r>
    </w:p>
    <w:p w:rsidR="00822D88" w:rsidRPr="00D05658" w:rsidRDefault="00822D88" w:rsidP="00822D88">
      <w:pPr>
        <w:numPr>
          <w:ilvl w:val="0"/>
          <w:numId w:val="36"/>
        </w:numPr>
        <w:spacing w:line="276" w:lineRule="auto"/>
        <w:jc w:val="both"/>
        <w:rPr>
          <w:rFonts w:cs="Calibri"/>
          <w:color w:val="000000"/>
          <w:sz w:val="20"/>
          <w:szCs w:val="20"/>
        </w:rPr>
      </w:pPr>
      <w:r w:rsidRPr="00D05658">
        <w:rPr>
          <w:rFonts w:cs="Calibri"/>
          <w:color w:val="000000"/>
          <w:sz w:val="20"/>
          <w:szCs w:val="20"/>
        </w:rPr>
        <w:t>Οι χρόνοι υπολογίζονται σε ημερολογιακές ημέρες, τα ποσά όπως προβλέπονται στη Σύμβαση (μη συμπεριλαμβανομένου ΦΠΑ) και οι προθεσμίες χωρίς μεταθέσεις.</w:t>
      </w:r>
    </w:p>
    <w:p w:rsidR="00822D88" w:rsidRPr="00D05658" w:rsidRDefault="00822D88" w:rsidP="00822D88">
      <w:pPr>
        <w:numPr>
          <w:ilvl w:val="0"/>
          <w:numId w:val="36"/>
        </w:numPr>
        <w:spacing w:line="276" w:lineRule="auto"/>
        <w:jc w:val="both"/>
        <w:rPr>
          <w:rFonts w:cs="Calibri"/>
          <w:color w:val="000000"/>
          <w:sz w:val="20"/>
          <w:szCs w:val="20"/>
        </w:rPr>
      </w:pPr>
      <w:r w:rsidRPr="00D05658">
        <w:rPr>
          <w:rFonts w:cs="Calibri"/>
          <w:color w:val="000000"/>
          <w:sz w:val="20"/>
          <w:szCs w:val="20"/>
        </w:rPr>
        <w:t xml:space="preserve">Οι ως άνω </w:t>
      </w:r>
      <w:r w:rsidRPr="00D05658">
        <w:rPr>
          <w:rFonts w:cs="Calibri"/>
          <w:b/>
          <w:color w:val="000000"/>
          <w:sz w:val="20"/>
          <w:szCs w:val="20"/>
        </w:rPr>
        <w:t>ρήτρες καθυστέρησης</w:t>
      </w:r>
      <w:r w:rsidRPr="00D05658">
        <w:rPr>
          <w:rFonts w:cs="Calibri"/>
          <w:color w:val="000000"/>
          <w:sz w:val="20"/>
          <w:szCs w:val="20"/>
        </w:rPr>
        <w:t xml:space="preserve"> και με τους ίδιους όρους επιβάλλονται στην περίπτωση υπέρβασης τυχόν τμηματικών προθεσμιών</w:t>
      </w:r>
      <w:r w:rsidRPr="00D05658">
        <w:rPr>
          <w:rFonts w:cs="Calibri"/>
          <w:sz w:val="20"/>
          <w:szCs w:val="20"/>
          <w:u w:val="single"/>
        </w:rPr>
        <w:t xml:space="preserve"> ή μη ολοκλήρωσης φάσεων ή μη παράδοσης παραδοτέων όπως περιγράφονται στο χρονοδιάγραμμα του Έργου,</w:t>
      </w:r>
      <w:r w:rsidRPr="00D05658">
        <w:rPr>
          <w:rFonts w:cs="Calibri"/>
          <w:color w:val="000000"/>
          <w:sz w:val="20"/>
          <w:szCs w:val="20"/>
        </w:rPr>
        <w:t xml:space="preserve"> από υπαιτιότητα του Αναδόχου. </w:t>
      </w:r>
    </w:p>
    <w:p w:rsidR="00822D88" w:rsidRPr="00D05658" w:rsidRDefault="00822D88" w:rsidP="00822D88">
      <w:pPr>
        <w:numPr>
          <w:ilvl w:val="0"/>
          <w:numId w:val="36"/>
        </w:numPr>
        <w:spacing w:line="276" w:lineRule="auto"/>
        <w:jc w:val="both"/>
        <w:rPr>
          <w:rFonts w:cs="Calibri"/>
          <w:color w:val="000000"/>
          <w:sz w:val="20"/>
          <w:szCs w:val="20"/>
        </w:rPr>
      </w:pPr>
      <w:r w:rsidRPr="00D05658">
        <w:rPr>
          <w:rFonts w:cs="Calibri"/>
          <w:color w:val="000000"/>
          <w:sz w:val="20"/>
          <w:szCs w:val="20"/>
        </w:rPr>
        <w:t xml:space="preserve">Οι </w:t>
      </w:r>
      <w:r w:rsidRPr="00D05658">
        <w:rPr>
          <w:rFonts w:cs="Calibri"/>
          <w:b/>
          <w:color w:val="000000"/>
          <w:sz w:val="20"/>
          <w:szCs w:val="20"/>
        </w:rPr>
        <w:t>ρήτρες καθυστέρησης</w:t>
      </w:r>
      <w:r w:rsidRPr="00D05658">
        <w:rPr>
          <w:rFonts w:cs="Calibri"/>
          <w:color w:val="000000"/>
          <w:sz w:val="20"/>
          <w:szCs w:val="20"/>
        </w:rPr>
        <w:t xml:space="preserve"> των παραδόσεων θα περιέχονται στη Σύμβαση, θα επιβάλλονται με απόφαση της Αναθέτουσα Αρχή και θα παρακρατούνται από την επομένη πληρωμή του Αναδόχου ή θα καταβάλλονται από τον ίδιο ή θα καταπίπτουν από την </w:t>
      </w:r>
      <w:r w:rsidRPr="00D05658">
        <w:rPr>
          <w:rFonts w:cs="Calibri"/>
          <w:b/>
          <w:color w:val="000000"/>
          <w:sz w:val="20"/>
          <w:szCs w:val="20"/>
        </w:rPr>
        <w:t>Εγγύηση Καλής Εκτέλεσης</w:t>
      </w:r>
      <w:r w:rsidRPr="00D05658">
        <w:rPr>
          <w:rFonts w:cs="Calibri"/>
          <w:color w:val="000000"/>
          <w:sz w:val="20"/>
          <w:szCs w:val="20"/>
        </w:rPr>
        <w:t>.</w:t>
      </w:r>
    </w:p>
    <w:p w:rsidR="00822D88" w:rsidRPr="00D05658" w:rsidRDefault="00822D88" w:rsidP="00822D88">
      <w:pPr>
        <w:numPr>
          <w:ilvl w:val="0"/>
          <w:numId w:val="36"/>
        </w:numPr>
        <w:spacing w:line="276" w:lineRule="auto"/>
        <w:jc w:val="both"/>
        <w:rPr>
          <w:rFonts w:cs="Calibri"/>
          <w:color w:val="000000"/>
          <w:sz w:val="20"/>
          <w:szCs w:val="20"/>
        </w:rPr>
      </w:pPr>
      <w:r w:rsidRPr="00D05658">
        <w:rPr>
          <w:rFonts w:cs="Calibri"/>
          <w:color w:val="000000"/>
          <w:sz w:val="20"/>
          <w:szCs w:val="20"/>
        </w:rPr>
        <w:t xml:space="preserve">Με ίδια ως άνω απόφαση ανακαλούνται οι </w:t>
      </w:r>
      <w:r w:rsidRPr="00D05658">
        <w:rPr>
          <w:rFonts w:cs="Calibri"/>
          <w:b/>
          <w:color w:val="000000"/>
          <w:sz w:val="20"/>
          <w:szCs w:val="20"/>
        </w:rPr>
        <w:t>ρήτρες καθυστέρησης</w:t>
      </w:r>
      <w:r w:rsidRPr="00D05658">
        <w:rPr>
          <w:rFonts w:cs="Calibri"/>
          <w:color w:val="000000"/>
          <w:sz w:val="20"/>
          <w:szCs w:val="20"/>
        </w:rPr>
        <w:t xml:space="preserve"> για τυχόν τμηματικές προθεσμίες μόνο αν το σύνολο των φάσεων του Έργου περατωθεί μέσα στη συνολική προθεσμία που προβλέπεται στο οριστικό χρονοδιάγραμμα. Οι </w:t>
      </w:r>
      <w:r w:rsidRPr="00D05658">
        <w:rPr>
          <w:rFonts w:cs="Calibri"/>
          <w:b/>
          <w:color w:val="000000"/>
          <w:sz w:val="20"/>
          <w:szCs w:val="20"/>
        </w:rPr>
        <w:t>ρήτρες καθυστέρησης</w:t>
      </w:r>
      <w:r w:rsidRPr="00D05658">
        <w:rPr>
          <w:rFonts w:cs="Calibri"/>
          <w:color w:val="000000"/>
          <w:sz w:val="20"/>
          <w:szCs w:val="20"/>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rsidR="00822D88" w:rsidRPr="00D05658" w:rsidRDefault="00822D88" w:rsidP="00822D88">
      <w:pPr>
        <w:spacing w:line="276" w:lineRule="auto"/>
        <w:ind w:left="360"/>
        <w:jc w:val="both"/>
        <w:rPr>
          <w:rFonts w:cs="Calibri"/>
          <w:color w:val="000000"/>
          <w:sz w:val="20"/>
          <w:szCs w:val="20"/>
        </w:rPr>
      </w:pPr>
      <w:r w:rsidRPr="00D05658">
        <w:rPr>
          <w:rFonts w:cs="Calibri"/>
          <w:color w:val="000000"/>
          <w:sz w:val="20"/>
          <w:szCs w:val="20"/>
        </w:rPr>
        <w:t>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w:t>
      </w:r>
    </w:p>
    <w:p w:rsidR="00822D88" w:rsidRPr="00D05658" w:rsidRDefault="00822D88" w:rsidP="00822D88">
      <w:pPr>
        <w:numPr>
          <w:ilvl w:val="0"/>
          <w:numId w:val="36"/>
        </w:numPr>
        <w:spacing w:line="276" w:lineRule="auto"/>
        <w:jc w:val="both"/>
        <w:rPr>
          <w:rFonts w:cs="Calibri"/>
          <w:color w:val="000000"/>
          <w:sz w:val="20"/>
          <w:szCs w:val="20"/>
        </w:rPr>
      </w:pPr>
      <w:r w:rsidRPr="00D05658">
        <w:rPr>
          <w:rFonts w:cs="Calibri"/>
          <w:color w:val="000000"/>
          <w:sz w:val="20"/>
          <w:szCs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ολοκλήρων. Οι ως άνω ποινικές ρήτρες επιβάλλονται σε όλα τα μέλη της Ένωσης. </w:t>
      </w:r>
    </w:p>
    <w:p w:rsidR="00822D88" w:rsidRDefault="00822D88" w:rsidP="00822D88">
      <w:pPr>
        <w:numPr>
          <w:ilvl w:val="0"/>
          <w:numId w:val="36"/>
        </w:numPr>
        <w:spacing w:line="276" w:lineRule="auto"/>
        <w:jc w:val="both"/>
        <w:rPr>
          <w:rFonts w:cs="Calibri"/>
          <w:color w:val="000000"/>
          <w:sz w:val="20"/>
          <w:szCs w:val="20"/>
        </w:rPr>
      </w:pPr>
      <w:r w:rsidRPr="00D05658">
        <w:rPr>
          <w:rFonts w:cs="Calibri"/>
          <w:color w:val="000000"/>
          <w:sz w:val="20"/>
          <w:szCs w:val="20"/>
        </w:rPr>
        <w:t>Σε περίπτωση έκπτωσης του Αναδόχου, η Αναθέτουσα Αρχή δικαιούται, κατά την κρίση της, να κρατήσει μέρος ή το σύνολο των παραδοτέων, καταβάλλοντας το αναλογούν συμβατικό τίμημα.</w:t>
      </w:r>
    </w:p>
    <w:p w:rsidR="00822D88" w:rsidRDefault="00822D88" w:rsidP="00822D88">
      <w:pPr>
        <w:spacing w:line="276" w:lineRule="auto"/>
        <w:jc w:val="both"/>
        <w:rPr>
          <w:rFonts w:cs="Calibri"/>
          <w:color w:val="000000"/>
          <w:sz w:val="20"/>
          <w:szCs w:val="20"/>
        </w:rPr>
      </w:pPr>
    </w:p>
    <w:p w:rsidR="00822D88" w:rsidRPr="00D05658" w:rsidRDefault="00822D88" w:rsidP="006B21D0">
      <w:pPr>
        <w:pStyle w:val="2"/>
        <w:numPr>
          <w:ilvl w:val="1"/>
          <w:numId w:val="9"/>
        </w:numPr>
        <w:tabs>
          <w:tab w:val="clear" w:pos="1980"/>
        </w:tabs>
        <w:spacing w:before="0" w:beforeAutospacing="0" w:after="0" w:afterAutospacing="0" w:line="276" w:lineRule="auto"/>
        <w:rPr>
          <w:color w:val="000000"/>
          <w:sz w:val="20"/>
          <w:szCs w:val="20"/>
        </w:rPr>
      </w:pPr>
      <w:bookmarkStart w:id="728" w:name="_Toc511031151"/>
      <w:bookmarkStart w:id="729" w:name="_Toc513615864"/>
      <w:bookmarkStart w:id="730" w:name="_Toc5445979"/>
      <w:bookmarkStart w:id="731" w:name="_Toc7935629"/>
      <w:bookmarkStart w:id="732" w:name="_Toc8644011"/>
      <w:bookmarkStart w:id="733" w:name="_Toc9048183"/>
      <w:bookmarkStart w:id="734" w:name="_Toc9048844"/>
      <w:bookmarkStart w:id="735" w:name="_Toc9048970"/>
      <w:bookmarkStart w:id="736" w:name="_Toc9049538"/>
      <w:bookmarkStart w:id="737" w:name="_Toc9050810"/>
      <w:bookmarkStart w:id="738" w:name="_Toc16061722"/>
      <w:bookmarkStart w:id="739" w:name="_Toc25743332"/>
      <w:bookmarkStart w:id="740" w:name="_Toc43634802"/>
      <w:bookmarkStart w:id="741" w:name="_Toc44821182"/>
      <w:bookmarkStart w:id="742" w:name="_Toc48552974"/>
      <w:bookmarkStart w:id="743" w:name="_Toc49074420"/>
      <w:bookmarkStart w:id="744" w:name="_Toc62559072"/>
      <w:bookmarkStart w:id="745" w:name="_Toc240445856"/>
      <w:bookmarkStart w:id="746" w:name="_Toc278755395"/>
      <w:bookmarkStart w:id="747" w:name="_Toc339324983"/>
      <w:proofErr w:type="spellStart"/>
      <w:r w:rsidRPr="00D05658">
        <w:rPr>
          <w:sz w:val="20"/>
          <w:szCs w:val="20"/>
        </w:rPr>
        <w:t>Υποχρεώσεις</w:t>
      </w:r>
      <w:proofErr w:type="spellEnd"/>
      <w:r w:rsidRPr="00D05658">
        <w:rPr>
          <w:sz w:val="20"/>
          <w:szCs w:val="20"/>
        </w:rPr>
        <w:t xml:space="preserve"> </w:t>
      </w:r>
      <w:proofErr w:type="spellStart"/>
      <w:r w:rsidRPr="00D05658">
        <w:rPr>
          <w:sz w:val="20"/>
          <w:szCs w:val="20"/>
        </w:rPr>
        <w:t>Αναδόχου</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roofErr w:type="spellEnd"/>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sz w:val="20"/>
          <w:szCs w:val="20"/>
        </w:rPr>
        <w:t>Μετά την υπογραφή της Σύμβασης, ο Ανάδοχος θα υποβάλει αναλυτικό πρόγραμμα εργασιών (Πρόγραμμα υλοποίησης του Έργου) στην Αναθέτουσα Αρχή. Εάν κατά τη διάρκεια εκτέλεσης του Έργου προκύπτουν αλλαγές στο καταστατικό του Έργου τότε οι αλλαγές αυτές θα υποβάλλονται ως εισηγήσεις στην Αναθέτουσα Αρχή, η οποία και θα τις εγκρίνει κατά περίπτωση ή θα τις απορρίπτει. Το Πρόγραμμα υλοποίησης του Έργου δεν ταυτίζεται με τη Μελέτη Εφαρμογής ή άλλα παραδοτέα που προβλέπεται να παραδοθούν στη διάρκεια του Έργου.</w:t>
      </w:r>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sz w:val="20"/>
          <w:szCs w:val="20"/>
        </w:rPr>
        <w:t>Καθ’ όλη τη διάρκεια εκτέλεσης του Έργου, ο Ανάδοχος θα πρέπει να συνεργάζεται στενά με την Αναθέτουσα Αρχή, υποχρεούται δε να λαμβάνει υπόψη του οποιεσδήποτε παρατηρήσεις της σχετικά με τη</w:t>
      </w:r>
      <w:r>
        <w:rPr>
          <w:rFonts w:cs="Calibri"/>
          <w:sz w:val="20"/>
          <w:szCs w:val="20"/>
        </w:rPr>
        <w:t>ν εκτέλεση του</w:t>
      </w:r>
      <w:r w:rsidRPr="00D05658">
        <w:rPr>
          <w:rFonts w:cs="Calibri"/>
          <w:sz w:val="20"/>
          <w:szCs w:val="20"/>
        </w:rPr>
        <w:t>.</w:t>
      </w:r>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sz w:val="20"/>
          <w:szCs w:val="20"/>
        </w:rPr>
        <w:t>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sz w:val="20"/>
          <w:szCs w:val="20"/>
        </w:rPr>
        <w:t>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Αναθέτουσα Αρχή ή του Φορέα Λειτουργίας.</w:t>
      </w:r>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sz w:val="20"/>
          <w:szCs w:val="20"/>
        </w:rPr>
        <w:t xml:space="preserve">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Αναθέτουσας Αρχής,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Αναθέτουσα Αρχή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Αναθέτουσα Αρχή συνδέεται συμβατικά με τα τρίτα αυτά πρόσωπα. Εάν το συμβατικό τίμημα εκχωρηθεί εν </w:t>
      </w:r>
      <w:proofErr w:type="spellStart"/>
      <w:r w:rsidRPr="00D05658">
        <w:rPr>
          <w:rFonts w:cs="Calibri"/>
          <w:sz w:val="20"/>
          <w:szCs w:val="20"/>
        </w:rPr>
        <w:t>όλω</w:t>
      </w:r>
      <w:proofErr w:type="spellEnd"/>
      <w:r w:rsidRPr="00D05658">
        <w:rPr>
          <w:rFonts w:cs="Calibri"/>
          <w:sz w:val="20"/>
          <w:szCs w:val="20"/>
        </w:rPr>
        <w:t xml:space="preserve"> ή εν μέρει σε Τράπεζα, κατά τα ως άνω, σε περίπτωση που, για λόγους που άπτονται στις συμβατικές σχέσεις μεταξύ των συμβαλλομένων μερών, δεν προκύψει εν </w:t>
      </w:r>
      <w:proofErr w:type="spellStart"/>
      <w:r w:rsidRPr="00D05658">
        <w:rPr>
          <w:rFonts w:cs="Calibri"/>
          <w:sz w:val="20"/>
          <w:szCs w:val="20"/>
        </w:rPr>
        <w:t>όλω</w:t>
      </w:r>
      <w:proofErr w:type="spellEnd"/>
      <w:r w:rsidRPr="00D05658">
        <w:rPr>
          <w:rFonts w:cs="Calibri"/>
          <w:sz w:val="20"/>
          <w:szCs w:val="20"/>
        </w:rPr>
        <w:t xml:space="preserve"> ή εν μέρει υπέρ της Τράπεζας το εκχωρούμενο τίμημα (ενδεικτικά αναφέρονται έκπτωση Αναδόχου, </w:t>
      </w:r>
      <w:proofErr w:type="spellStart"/>
      <w:r w:rsidRPr="00D05658">
        <w:rPr>
          <w:rFonts w:cs="Calibri"/>
          <w:sz w:val="20"/>
          <w:szCs w:val="20"/>
        </w:rPr>
        <w:t>απομείωση</w:t>
      </w:r>
      <w:proofErr w:type="spellEnd"/>
      <w:r w:rsidRPr="00D05658">
        <w:rPr>
          <w:rFonts w:cs="Calibri"/>
          <w:sz w:val="20"/>
          <w:szCs w:val="20"/>
        </w:rPr>
        <w:t xml:space="preserve"> συμβατικού τιμήματος, αναστολή εκτέλεσης της σύμβασης, διακοπή σύμβασης, καταλογισμός ρητρών, συμβιβασμός κλπ.) η Αναθέτουσα Αρχή δεν έχει καμία ευθύνη έναντι της εκδοχέως Τράπεζας. </w:t>
      </w:r>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sz w:val="20"/>
          <w:szCs w:val="20"/>
        </w:rPr>
        <w:t>Ο Ανάδοχος σε περίπτωση παράβασης οποιουδήποτε όρου της Σύμβασης ή της Διακήρυξης ή της Προσφοράς του, έχει υποχρέωση να αποζημιώσει την Αναθέτουσα Αρχή</w:t>
      </w:r>
      <w:r w:rsidRPr="00D05658">
        <w:rPr>
          <w:rFonts w:cs="Calibri"/>
          <w:b/>
          <w:sz w:val="20"/>
          <w:szCs w:val="20"/>
        </w:rPr>
        <w:t xml:space="preserve"> </w:t>
      </w:r>
      <w:r w:rsidRPr="00D05658">
        <w:rPr>
          <w:rFonts w:cs="Calibri"/>
          <w:sz w:val="20"/>
          <w:szCs w:val="20"/>
        </w:rPr>
        <w:t>ή και το Ελληνικό Δημόσιο, για κάθε θετική και αποθετική ζημία που προκάλεσε με αυτήν την παράβαση εξ οιασδήποτε αιτίας και αν προέρχεται, αλλά μέχρι το ύψος του ποσού της Σύμβασης.</w:t>
      </w:r>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sz w:val="20"/>
          <w:szCs w:val="20"/>
        </w:rPr>
        <w:t xml:space="preserve">Σε περίπτωση ανωτέρας βίας, η απόδειξη αυτής βαρύνει εξ’ ολοκλήρου τον Ανάδοχο, ο οποίος υποχρεούται μέσα σε </w:t>
      </w:r>
      <w:r w:rsidRPr="00D05658">
        <w:rPr>
          <w:rFonts w:cs="Calibri"/>
          <w:b/>
          <w:sz w:val="20"/>
          <w:szCs w:val="20"/>
        </w:rPr>
        <w:t>δέκα (10) εργάσιμες ημέρες</w:t>
      </w:r>
      <w:r w:rsidRPr="00D05658">
        <w:rPr>
          <w:rFonts w:cs="Calibri"/>
          <w:sz w:val="20"/>
          <w:szCs w:val="20"/>
        </w:rPr>
        <w:t xml:space="preserve"> από τότε που συνέβησαν τα περιστατικά που συνιστούν την ανωτέρα βία να τα αναφέρει εγγράφως και να προσκομίσει στην Αναθέτουσα Αρχή</w:t>
      </w:r>
      <w:r w:rsidRPr="00D05658">
        <w:rPr>
          <w:rFonts w:cs="Calibri"/>
          <w:b/>
          <w:sz w:val="20"/>
          <w:szCs w:val="20"/>
        </w:rPr>
        <w:t xml:space="preserve"> </w:t>
      </w:r>
      <w:r w:rsidRPr="00D05658">
        <w:rPr>
          <w:rFonts w:cs="Calibri"/>
          <w:sz w:val="20"/>
          <w:szCs w:val="20"/>
        </w:rPr>
        <w:t>τα απαραίτητα αποδεικτικά στοιχεία.</w:t>
      </w:r>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sz w:val="20"/>
          <w:szCs w:val="20"/>
        </w:rPr>
        <w:t xml:space="preserve">Η Αναθέτουσα Αρχή απαλλάσσεται από κάθε ευθύνη και υποχρέωση από τυχόν ατύχημα ή από κάθε άλλη αιτία κατά την εκτέλεση του Έργου. Η Αναθέτουσα Αρχή δεν έχει υποχρέωση </w:t>
      </w:r>
      <w:r w:rsidRPr="00D05658">
        <w:rPr>
          <w:rFonts w:cs="Calibri"/>
          <w:sz w:val="20"/>
          <w:szCs w:val="20"/>
        </w:rPr>
        <w:lastRenderedPageBreak/>
        <w:t>καταβολής αποζημίωσης για υπερωριακή απασχόληση ή οποιαδήποτε άλλη αμοιβή στο προσωπικό του Αναδόχου ή τρίτων.</w:t>
      </w:r>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color w:val="000000"/>
          <w:sz w:val="20"/>
          <w:szCs w:val="20"/>
        </w:rPr>
        <w:t xml:space="preserve"> </w:t>
      </w:r>
      <w:r w:rsidRPr="00D05658">
        <w:rPr>
          <w:rFonts w:cs="Calibri"/>
          <w:sz w:val="20"/>
          <w:szCs w:val="20"/>
        </w:rPr>
        <w:t>Ο Ανάδοχος φέρει τον κίνδυνο για την καταστροφή ή φθορά του εξοπλισμού μέχρι την παραλαβή του.</w:t>
      </w:r>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sz w:val="20"/>
          <w:szCs w:val="20"/>
        </w:rPr>
        <w:t xml:space="preserve"> Σε περίπτωση που ο Ανάδοχος είναι Ένωση/ Κοινοπραξία, τα Μέλη που αποτελούν την Ένωση/ Κοινοπραξία, θα είναι από κοινού και εις </w:t>
      </w:r>
      <w:proofErr w:type="spellStart"/>
      <w:r w:rsidRPr="00D05658">
        <w:rPr>
          <w:rFonts w:cs="Calibri"/>
          <w:sz w:val="20"/>
          <w:szCs w:val="20"/>
        </w:rPr>
        <w:t>ολόκληρον</w:t>
      </w:r>
      <w:proofErr w:type="spellEnd"/>
      <w:r w:rsidRPr="00D05658">
        <w:rPr>
          <w:rFonts w:cs="Calibri"/>
          <w:sz w:val="20"/>
          <w:szCs w:val="20"/>
        </w:rPr>
        <w:t xml:space="preserve"> υπεύθυνα έναντι της Αναθέτουσα Αρχή για την εκπλήρωση όλων των </w:t>
      </w:r>
      <w:proofErr w:type="spellStart"/>
      <w:r w:rsidRPr="00D05658">
        <w:rPr>
          <w:rFonts w:cs="Calibri"/>
          <w:sz w:val="20"/>
          <w:szCs w:val="20"/>
        </w:rPr>
        <w:t>απορρεουσών</w:t>
      </w:r>
      <w:proofErr w:type="spellEnd"/>
      <w:r w:rsidRPr="00D05658">
        <w:rPr>
          <w:rFonts w:cs="Calibri"/>
          <w:sz w:val="20"/>
          <w:szCs w:val="20"/>
        </w:rPr>
        <w:t xml:space="preserve">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 Αρχή ως λόγος απαλλαγής του ενός Μέλους από τις ευθύνες και τις υποχρεώσεις του άλλου ή των άλλων Μελών για την ολοκλήρωση του Έργου.</w:t>
      </w:r>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sz w:val="20"/>
          <w:szCs w:val="20"/>
        </w:rPr>
        <w:t xml:space="preserve"> Σε περίπτωση που ο Ανάδοχος είναι Ένωση/ Κοινοπραξία και κατά τη διάρκεια της εκτέλεσης της Σύμβασης, οποιαδήποτε από τα Μέλη της Ένωσης/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w:t>
      </w:r>
    </w:p>
    <w:p w:rsidR="00822D88" w:rsidRPr="00D05658" w:rsidRDefault="00822D88" w:rsidP="00822D88">
      <w:pPr>
        <w:numPr>
          <w:ilvl w:val="0"/>
          <w:numId w:val="33"/>
        </w:numPr>
        <w:spacing w:line="276" w:lineRule="auto"/>
        <w:ind w:left="357"/>
        <w:jc w:val="both"/>
        <w:rPr>
          <w:rFonts w:cs="Calibri"/>
          <w:sz w:val="20"/>
          <w:szCs w:val="20"/>
        </w:rPr>
      </w:pPr>
      <w:r w:rsidRPr="00D05658">
        <w:rPr>
          <w:rFonts w:cs="Calibri"/>
          <w:sz w:val="20"/>
          <w:szCs w:val="20"/>
        </w:rPr>
        <w:t>Σε περίπτωση λύσης, πτώχευσης, ή θέσης σε καθεστώς αναγκαστικής διαχείρισης ή ειδικής εκκαθάρισης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 Αρχή. Σε αντίθετη περίπτωση, η Αναθέτουσα Αρχή</w:t>
      </w:r>
      <w:r w:rsidRPr="00D05658">
        <w:rPr>
          <w:rFonts w:cs="Calibri"/>
          <w:b/>
          <w:sz w:val="20"/>
          <w:szCs w:val="20"/>
        </w:rPr>
        <w:t xml:space="preserve"> </w:t>
      </w:r>
      <w:r w:rsidRPr="00D05658">
        <w:rPr>
          <w:rFonts w:cs="Calibri"/>
          <w:sz w:val="20"/>
          <w:szCs w:val="20"/>
        </w:rPr>
        <w:t>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 Αρχή</w:t>
      </w:r>
      <w:r w:rsidRPr="00D05658">
        <w:rPr>
          <w:rFonts w:cs="Calibri"/>
          <w:b/>
          <w:sz w:val="20"/>
          <w:szCs w:val="20"/>
        </w:rPr>
        <w:t xml:space="preserve"> </w:t>
      </w:r>
      <w:r w:rsidRPr="00D05658">
        <w:rPr>
          <w:rFonts w:cs="Calibri"/>
          <w:sz w:val="20"/>
          <w:szCs w:val="20"/>
        </w:rPr>
        <w:t>και οι Εγγυητικές Επιστολές Προκαταβολής και Καλής Εκτέλεσης που προβλέπονται στη Σύμβαση.</w:t>
      </w:r>
    </w:p>
    <w:p w:rsidR="00822D88" w:rsidRDefault="00822D88" w:rsidP="00822D88">
      <w:pPr>
        <w:numPr>
          <w:ilvl w:val="0"/>
          <w:numId w:val="33"/>
        </w:numPr>
        <w:spacing w:line="276" w:lineRule="auto"/>
        <w:ind w:left="357"/>
        <w:jc w:val="both"/>
        <w:rPr>
          <w:rFonts w:cs="Calibri"/>
          <w:sz w:val="20"/>
          <w:szCs w:val="20"/>
        </w:rPr>
      </w:pPr>
      <w:bookmarkStart w:id="748" w:name="_Toc59962622"/>
      <w:bookmarkStart w:id="749" w:name="_Toc59963284"/>
      <w:bookmarkStart w:id="750" w:name="_Toc5445980"/>
      <w:bookmarkStart w:id="751" w:name="_Toc7935630"/>
      <w:bookmarkStart w:id="752" w:name="_Toc8644012"/>
      <w:bookmarkStart w:id="753" w:name="_Toc9048184"/>
      <w:bookmarkStart w:id="754" w:name="_Toc9048845"/>
      <w:bookmarkStart w:id="755" w:name="_Toc9048971"/>
      <w:bookmarkStart w:id="756" w:name="_Toc9049539"/>
      <w:bookmarkStart w:id="757" w:name="_Toc9050811"/>
      <w:bookmarkStart w:id="758" w:name="_Toc16061723"/>
      <w:bookmarkStart w:id="759" w:name="_Toc25743333"/>
      <w:bookmarkStart w:id="760" w:name="_Toc43634803"/>
      <w:bookmarkStart w:id="761" w:name="_Toc44821183"/>
      <w:bookmarkStart w:id="762" w:name="_Toc48552975"/>
      <w:bookmarkStart w:id="763" w:name="_Toc49074421"/>
      <w:bookmarkStart w:id="764" w:name="_Toc62559073"/>
      <w:bookmarkStart w:id="765" w:name="_Toc511031152"/>
      <w:bookmarkStart w:id="766" w:name="_Toc513615865"/>
      <w:bookmarkEnd w:id="748"/>
      <w:bookmarkEnd w:id="749"/>
      <w:r w:rsidRPr="00D05658">
        <w:rPr>
          <w:rFonts w:cs="Calibri"/>
          <w:sz w:val="20"/>
          <w:szCs w:val="20"/>
        </w:rPr>
        <w:t>Ο Ανάδοχος θα πρέπει να γνωρίζει και να τηρεί τις υποχρεώσεις του οι οποίες προκύπτουν από τους Κανονισμούς ΕΚ 1083/2006 (άρθρο 69) και ΕΚ 1828/2006 (άρθρα 2 - 10)</w:t>
      </w:r>
    </w:p>
    <w:p w:rsidR="00822D88" w:rsidRPr="00D05658" w:rsidRDefault="00822D88" w:rsidP="00822D88">
      <w:pPr>
        <w:spacing w:line="276" w:lineRule="auto"/>
        <w:ind w:left="357"/>
        <w:jc w:val="both"/>
        <w:rPr>
          <w:rFonts w:cs="Calibri"/>
          <w:sz w:val="20"/>
          <w:szCs w:val="20"/>
        </w:rPr>
      </w:pPr>
    </w:p>
    <w:p w:rsidR="00822D88" w:rsidRPr="00D05658" w:rsidRDefault="00822D88" w:rsidP="006B21D0">
      <w:pPr>
        <w:pStyle w:val="2"/>
        <w:numPr>
          <w:ilvl w:val="1"/>
          <w:numId w:val="9"/>
        </w:numPr>
        <w:tabs>
          <w:tab w:val="clear" w:pos="1980"/>
        </w:tabs>
        <w:spacing w:before="0" w:beforeAutospacing="0" w:after="0" w:afterAutospacing="0" w:line="276" w:lineRule="auto"/>
        <w:rPr>
          <w:sz w:val="20"/>
          <w:szCs w:val="20"/>
        </w:rPr>
      </w:pPr>
      <w:bookmarkStart w:id="767" w:name="_Toc511031153"/>
      <w:bookmarkStart w:id="768" w:name="_Toc513615866"/>
      <w:bookmarkStart w:id="769" w:name="_Toc5445983"/>
      <w:bookmarkStart w:id="770" w:name="_Toc7935633"/>
      <w:bookmarkStart w:id="771" w:name="_Toc8644015"/>
      <w:bookmarkStart w:id="772" w:name="_Toc9048187"/>
      <w:bookmarkStart w:id="773" w:name="_Toc9048848"/>
      <w:bookmarkStart w:id="774" w:name="_Toc9048974"/>
      <w:bookmarkStart w:id="775" w:name="_Toc9049542"/>
      <w:bookmarkStart w:id="776" w:name="_Toc9050814"/>
      <w:bookmarkStart w:id="777" w:name="_Toc16061726"/>
      <w:bookmarkStart w:id="778" w:name="_Toc25743336"/>
      <w:bookmarkStart w:id="779" w:name="_Toc43634806"/>
      <w:bookmarkStart w:id="780" w:name="_Toc44821186"/>
      <w:bookmarkStart w:id="781" w:name="_Toc48552978"/>
      <w:bookmarkStart w:id="782" w:name="_Toc49074424"/>
      <w:bookmarkStart w:id="783" w:name="_Toc62559076"/>
      <w:bookmarkStart w:id="784" w:name="_Toc240445860"/>
      <w:bookmarkStart w:id="785" w:name="_Toc278755399"/>
      <w:bookmarkStart w:id="786" w:name="_Toc339324984"/>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roofErr w:type="spellStart"/>
      <w:r w:rsidRPr="00D05658">
        <w:rPr>
          <w:sz w:val="20"/>
          <w:szCs w:val="20"/>
        </w:rPr>
        <w:t>Εφαρμοστέο</w:t>
      </w:r>
      <w:proofErr w:type="spellEnd"/>
      <w:r w:rsidRPr="00D05658">
        <w:rPr>
          <w:sz w:val="20"/>
          <w:szCs w:val="20"/>
        </w:rPr>
        <w:t xml:space="preserve"> </w:t>
      </w:r>
      <w:proofErr w:type="spellStart"/>
      <w:r w:rsidRPr="00D05658">
        <w:rPr>
          <w:sz w:val="20"/>
          <w:szCs w:val="20"/>
        </w:rPr>
        <w:t>Δίκαιο</w:t>
      </w:r>
      <w:proofErr w:type="spellEnd"/>
      <w:r w:rsidRPr="00D05658">
        <w:rPr>
          <w:sz w:val="20"/>
          <w:szCs w:val="20"/>
        </w:rPr>
        <w:t xml:space="preserve"> – </w:t>
      </w:r>
      <w:proofErr w:type="spellStart"/>
      <w:r w:rsidRPr="00D05658">
        <w:rPr>
          <w:sz w:val="20"/>
          <w:szCs w:val="20"/>
        </w:rPr>
        <w:t>Διαιτησία</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roofErr w:type="spellEnd"/>
    </w:p>
    <w:p w:rsidR="00822D88" w:rsidRPr="00D05658" w:rsidRDefault="00822D88" w:rsidP="00822D88">
      <w:pPr>
        <w:spacing w:line="276" w:lineRule="auto"/>
        <w:jc w:val="both"/>
        <w:rPr>
          <w:rFonts w:cs="Calibri"/>
          <w:sz w:val="20"/>
          <w:szCs w:val="20"/>
        </w:rPr>
      </w:pPr>
      <w:bookmarkStart w:id="787" w:name="_Toc104088442"/>
      <w:bookmarkStart w:id="788" w:name="_Toc104088608"/>
      <w:bookmarkStart w:id="789" w:name="_Toc104093010"/>
      <w:bookmarkStart w:id="790" w:name="_Toc104093175"/>
      <w:bookmarkStart w:id="791" w:name="_Toc104093340"/>
      <w:bookmarkStart w:id="792" w:name="_Toc104096341"/>
      <w:bookmarkStart w:id="793" w:name="_Toc104096507"/>
      <w:bookmarkStart w:id="794" w:name="_Toc104096673"/>
      <w:bookmarkStart w:id="795" w:name="_Toc104100404"/>
      <w:bookmarkStart w:id="796" w:name="_Toc104100577"/>
      <w:bookmarkStart w:id="797" w:name="_Toc104100750"/>
      <w:bookmarkStart w:id="798" w:name="_Toc104100923"/>
      <w:bookmarkStart w:id="799" w:name="_Toc104101096"/>
      <w:bookmarkStart w:id="800" w:name="_Toc104101271"/>
      <w:bookmarkStart w:id="801" w:name="_Toc104101445"/>
      <w:bookmarkStart w:id="802" w:name="_Toc104101620"/>
      <w:bookmarkStart w:id="803" w:name="_Toc104101795"/>
      <w:bookmarkStart w:id="804" w:name="_Toc104101970"/>
      <w:bookmarkStart w:id="805" w:name="_Toc104102145"/>
      <w:bookmarkEnd w:id="765"/>
      <w:bookmarkEnd w:id="76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r w:rsidRPr="00D05658">
        <w:rPr>
          <w:rFonts w:cs="Calibri"/>
          <w:sz w:val="20"/>
          <w:szCs w:val="20"/>
        </w:rPr>
        <w:t>Ο Ανάδοχος και η Αναθέτουσα Αρχή θα προσπαθούν να ρυθμίζουν φιλικά κάθε διαφορά, που τυχόν θα προκύψει στις μεταξύ τους σχέσεις κατά τη διάρκεια της ισχύος της Σύμβασης που θα υπογραφεί.</w:t>
      </w:r>
    </w:p>
    <w:p w:rsidR="00822D88" w:rsidRPr="00D05658" w:rsidRDefault="00822D88" w:rsidP="00822D88">
      <w:pPr>
        <w:spacing w:line="276" w:lineRule="auto"/>
        <w:jc w:val="both"/>
        <w:rPr>
          <w:rFonts w:cs="Calibri"/>
          <w:sz w:val="20"/>
          <w:szCs w:val="20"/>
        </w:rPr>
      </w:pPr>
      <w:r w:rsidRPr="00D05658">
        <w:rPr>
          <w:rFonts w:cs="Calibri"/>
          <w:sz w:val="20"/>
          <w:szCs w:val="20"/>
        </w:rPr>
        <w:t>Επί διαφωνίας, κάθε διαφορά θα λύεται από τα ελληνικά δικαστήρια και συγκεκριμένα τα δικαστήρια Αθηνών, εφαρμοστέο δε δίκαιο είναι πάντοτε το Ελληνικό και το Κοινοτικό δίκαιο.</w:t>
      </w:r>
    </w:p>
    <w:p w:rsidR="00822D88" w:rsidRPr="00D05658" w:rsidRDefault="00822D88" w:rsidP="00822D88">
      <w:pPr>
        <w:spacing w:line="276" w:lineRule="auto"/>
        <w:jc w:val="both"/>
        <w:rPr>
          <w:sz w:val="20"/>
          <w:szCs w:val="20"/>
        </w:rPr>
      </w:pPr>
      <w:r w:rsidRPr="00D05658">
        <w:rPr>
          <w:rFonts w:cs="Calibri"/>
          <w:sz w:val="20"/>
          <w:szCs w:val="20"/>
        </w:rPr>
        <w:t>Δεν αποκλείεται, ωστόσο, για ορισμένες περιπτώσεις εφόσον συμφωνούν και τα δύο μέρη, να προβλεφθεί στη Σύμβαση προσφυγή των συμβαλλομένων, αντί των δικαστηρίων,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κατά τα οριζόμενα στην προηγούμενη παράγραφο</w:t>
      </w:r>
      <w:r w:rsidRPr="00D05658">
        <w:rPr>
          <w:sz w:val="20"/>
          <w:szCs w:val="20"/>
        </w:rPr>
        <w:t>.</w:t>
      </w:r>
    </w:p>
    <w:p w:rsidR="00822D88" w:rsidRPr="0067503B" w:rsidRDefault="00822D88" w:rsidP="00822D88">
      <w:pPr>
        <w:autoSpaceDE w:val="0"/>
        <w:autoSpaceDN w:val="0"/>
        <w:adjustRightInd w:val="0"/>
        <w:ind w:left="4820"/>
        <w:jc w:val="both"/>
        <w:rPr>
          <w:rFonts w:cs="Calibri"/>
          <w:sz w:val="20"/>
          <w:szCs w:val="20"/>
        </w:rPr>
      </w:pPr>
    </w:p>
    <w:p w:rsidR="00822D88" w:rsidRDefault="007C4AC6" w:rsidP="00822D88">
      <w:pPr>
        <w:jc w:val="center"/>
        <w:rPr>
          <w:sz w:val="20"/>
          <w:szCs w:val="20"/>
        </w:rPr>
      </w:pPr>
      <w:r>
        <w:rPr>
          <w:sz w:val="20"/>
          <w:szCs w:val="20"/>
        </w:rPr>
        <w:t>Αμαλιάδα  29/10</w:t>
      </w:r>
      <w:r w:rsidR="00822D88">
        <w:rPr>
          <w:sz w:val="20"/>
          <w:szCs w:val="20"/>
        </w:rPr>
        <w:t>/2012</w:t>
      </w:r>
      <w:r w:rsidR="00822D88" w:rsidRPr="0063377F">
        <w:rPr>
          <w:sz w:val="20"/>
          <w:szCs w:val="20"/>
        </w:rPr>
        <w:t xml:space="preserve">   </w:t>
      </w:r>
      <w:r w:rsidR="00822D88">
        <w:rPr>
          <w:sz w:val="20"/>
          <w:szCs w:val="20"/>
        </w:rPr>
        <w:t xml:space="preserve"> </w:t>
      </w:r>
    </w:p>
    <w:p w:rsidR="00822D88" w:rsidRDefault="00822D88" w:rsidP="00822D88">
      <w:pPr>
        <w:jc w:val="center"/>
        <w:rPr>
          <w:sz w:val="20"/>
          <w:szCs w:val="20"/>
        </w:rPr>
      </w:pPr>
    </w:p>
    <w:tbl>
      <w:tblPr>
        <w:tblW w:w="0" w:type="auto"/>
        <w:tblLook w:val="04A0"/>
      </w:tblPr>
      <w:tblGrid>
        <w:gridCol w:w="4393"/>
        <w:gridCol w:w="4129"/>
      </w:tblGrid>
      <w:tr w:rsidR="00822D88" w:rsidRPr="009A0A01" w:rsidTr="00822D88">
        <w:tc>
          <w:tcPr>
            <w:tcW w:w="4786" w:type="dxa"/>
          </w:tcPr>
          <w:p w:rsidR="00822D88" w:rsidRPr="009A0A01" w:rsidRDefault="00822D88" w:rsidP="00822D88">
            <w:pPr>
              <w:ind w:right="1735"/>
              <w:jc w:val="center"/>
              <w:rPr>
                <w:rFonts w:ascii="Palatino Linotype" w:hAnsi="Palatino Linotype"/>
                <w:i/>
                <w:sz w:val="20"/>
                <w:szCs w:val="20"/>
              </w:rPr>
            </w:pPr>
            <w:r w:rsidRPr="009A0A01">
              <w:rPr>
                <w:rFonts w:ascii="Palatino Linotype" w:hAnsi="Palatino Linotype"/>
                <w:i/>
                <w:sz w:val="20"/>
                <w:szCs w:val="20"/>
              </w:rPr>
              <w:t xml:space="preserve">   ΣΥΝΤΑΧΘΗΚΕ</w:t>
            </w:r>
          </w:p>
        </w:tc>
        <w:tc>
          <w:tcPr>
            <w:tcW w:w="4786" w:type="dxa"/>
          </w:tcPr>
          <w:p w:rsidR="00822D88" w:rsidRPr="009A0A01" w:rsidRDefault="00822D88" w:rsidP="00822D88">
            <w:pPr>
              <w:ind w:left="884"/>
              <w:jc w:val="center"/>
              <w:rPr>
                <w:rFonts w:ascii="Palatino Linotype" w:hAnsi="Palatino Linotype"/>
                <w:i/>
                <w:sz w:val="20"/>
                <w:szCs w:val="20"/>
              </w:rPr>
            </w:pPr>
            <w:r w:rsidRPr="009A0A01">
              <w:rPr>
                <w:rFonts w:ascii="Palatino Linotype" w:hAnsi="Palatino Linotype"/>
                <w:i/>
                <w:sz w:val="20"/>
                <w:szCs w:val="20"/>
              </w:rPr>
              <w:t>ΕΛΕΓΧΘΗΚΕ &amp; ΘΕΩΡΗΘΗΚΕ</w:t>
            </w:r>
          </w:p>
        </w:tc>
      </w:tr>
    </w:tbl>
    <w:p w:rsidR="00822D88" w:rsidRPr="007E366F" w:rsidRDefault="00822D88" w:rsidP="00822D88">
      <w:pPr>
        <w:rPr>
          <w:lang w:val="en-US" w:eastAsia="en-US"/>
        </w:rPr>
      </w:pPr>
    </w:p>
    <w:p w:rsidR="005B1BBA" w:rsidRPr="003826D4" w:rsidRDefault="005B1BBA" w:rsidP="001718B5">
      <w:pPr>
        <w:pStyle w:val="1"/>
        <w:rPr>
          <w:lang w:val="el-GR"/>
        </w:rPr>
      </w:pPr>
      <w:r w:rsidRPr="003826D4">
        <w:rPr>
          <w:lang w:val="el-GR"/>
        </w:rPr>
        <w:lastRenderedPageBreak/>
        <w:t xml:space="preserve">ΜΕΡΟΣ </w:t>
      </w:r>
      <w:r w:rsidR="00822D88">
        <w:rPr>
          <w:lang w:val="el-GR"/>
        </w:rPr>
        <w:t>Β</w:t>
      </w:r>
      <w:r w:rsidRPr="003826D4">
        <w:rPr>
          <w:lang w:val="el-GR"/>
        </w:rPr>
        <w:t>: ΑΝΤΙΚΕΙΜΕΝΟ ΚΑΙ ΠΡΟΔΙΑΓΡΑΦΕΣ ΕΡΓΟΥ</w:t>
      </w:r>
      <w:bookmarkEnd w:id="1"/>
      <w:bookmarkEnd w:id="2"/>
    </w:p>
    <w:p w:rsidR="005B1BBA" w:rsidRPr="003826D4" w:rsidRDefault="005B1BBA" w:rsidP="001718B5">
      <w:pPr>
        <w:pStyle w:val="1"/>
        <w:rPr>
          <w:lang w:val="el-GR"/>
        </w:rPr>
      </w:pPr>
      <w:bookmarkStart w:id="806" w:name="_Toc314537430"/>
      <w:bookmarkStart w:id="807" w:name="_Toc314537431"/>
      <w:bookmarkStart w:id="808" w:name="_Toc334147957"/>
      <w:bookmarkStart w:id="809" w:name="_Toc339327831"/>
      <w:bookmarkEnd w:id="806"/>
      <w:bookmarkEnd w:id="807"/>
      <w:r>
        <w:t>A</w:t>
      </w:r>
      <w:r w:rsidR="00385C63">
        <w:rPr>
          <w:lang w:val="el-GR"/>
        </w:rPr>
        <w:t>.1. Αντικείμενο &amp; στόχοι</w:t>
      </w:r>
      <w:r w:rsidRPr="003826D4">
        <w:rPr>
          <w:lang w:val="el-GR"/>
        </w:rPr>
        <w:t xml:space="preserve"> του Έργου</w:t>
      </w:r>
      <w:bookmarkEnd w:id="808"/>
      <w:bookmarkEnd w:id="809"/>
    </w:p>
    <w:p w:rsidR="005B1BBA" w:rsidRPr="006768C6" w:rsidRDefault="005B1BBA" w:rsidP="005B1BBA">
      <w:pPr>
        <w:autoSpaceDE w:val="0"/>
        <w:autoSpaceDN w:val="0"/>
        <w:adjustRightInd w:val="0"/>
        <w:spacing w:line="276" w:lineRule="auto"/>
        <w:ind w:firstLine="284"/>
        <w:jc w:val="both"/>
        <w:rPr>
          <w:rFonts w:cs="Calibri"/>
          <w:sz w:val="20"/>
          <w:szCs w:val="20"/>
        </w:rPr>
      </w:pPr>
      <w:r>
        <w:rPr>
          <w:rFonts w:cs="Calibri"/>
          <w:sz w:val="20"/>
          <w:szCs w:val="20"/>
        </w:rPr>
        <w:t>Με την προτεινόμενη πράξη</w:t>
      </w:r>
      <w:r w:rsidRPr="00E868AC">
        <w:rPr>
          <w:rFonts w:cs="Calibri"/>
          <w:sz w:val="20"/>
          <w:szCs w:val="20"/>
        </w:rPr>
        <w:t xml:space="preserve"> </w:t>
      </w:r>
      <w:r w:rsidRPr="006768C6">
        <w:rPr>
          <w:rFonts w:cs="Calibri"/>
          <w:sz w:val="20"/>
          <w:szCs w:val="20"/>
        </w:rPr>
        <w:t xml:space="preserve">ο Δήμος </w:t>
      </w:r>
      <w:proofErr w:type="spellStart"/>
      <w:r w:rsidRPr="006768C6">
        <w:rPr>
          <w:rFonts w:cs="Calibri"/>
          <w:sz w:val="20"/>
          <w:szCs w:val="20"/>
        </w:rPr>
        <w:t>Ήλιδας</w:t>
      </w:r>
      <w:proofErr w:type="spellEnd"/>
      <w:r w:rsidRPr="006768C6">
        <w:rPr>
          <w:rFonts w:cs="Calibri"/>
          <w:sz w:val="20"/>
          <w:szCs w:val="20"/>
        </w:rPr>
        <w:t xml:space="preserve"> αποσκοπεί, στη συντήρηση, βελτίωση και αναβάθμιση της παιδικής χαράς σύμφωνα με την Υπ. Απόφαση 28492/18-05-2009 του ΥΠ.ΕΣ. και τα πρότυπα ΕΛΟΤ ΕΝ 1176, που αφορούν τον ασφαλή σχεδιασμό και κατασκευή παιδικών χαρών, που αποσκοπούν στην βέλτιστη σωματική – πνευματική ανάπτυξη και κοινωνικοποίηση των παιδιών.</w:t>
      </w:r>
    </w:p>
    <w:p w:rsidR="005B1BBA" w:rsidRPr="006768C6" w:rsidRDefault="005B1BBA" w:rsidP="005B1BBA">
      <w:pPr>
        <w:spacing w:line="276" w:lineRule="auto"/>
        <w:ind w:firstLine="284"/>
        <w:jc w:val="both"/>
        <w:rPr>
          <w:rFonts w:cs="Calibri"/>
          <w:sz w:val="20"/>
          <w:szCs w:val="20"/>
        </w:rPr>
      </w:pPr>
      <w:r w:rsidRPr="006768C6">
        <w:rPr>
          <w:rFonts w:cs="Calibri"/>
          <w:sz w:val="20"/>
          <w:szCs w:val="20"/>
        </w:rPr>
        <w:t xml:space="preserve">Ο Παιδότοπος είναι ένα περιβάλλον Ψυχαγωγίας, Άθλησης και Μάθησης. Το παιδί θα παίξει από μόνο του, ελεύθερα, και παίζοντας θα συνθέσει την διαδικασία της μάθησης και της ανάπτυξης. Όσο πιο σύνθετο, περιεκτικό και μελετημένο είναι το παιχνίδι, τόσο πιο πολύ αναπτύσσεται το παιδί στις τρεις ανωτέρω παραμέτρους. </w:t>
      </w:r>
    </w:p>
    <w:p w:rsidR="005B1BBA" w:rsidRPr="006768C6" w:rsidRDefault="005B1BBA" w:rsidP="005B1BBA">
      <w:pPr>
        <w:spacing w:line="276" w:lineRule="auto"/>
        <w:ind w:firstLine="284"/>
        <w:jc w:val="both"/>
        <w:rPr>
          <w:rFonts w:cs="Calibri"/>
          <w:sz w:val="20"/>
          <w:szCs w:val="20"/>
        </w:rPr>
      </w:pPr>
      <w:r w:rsidRPr="006768C6">
        <w:rPr>
          <w:rFonts w:cs="Calibri"/>
          <w:sz w:val="20"/>
          <w:szCs w:val="20"/>
        </w:rPr>
        <w:t xml:space="preserve">Όλα τα όργανα περιλαμβάνουν εμφανείς και αφανείς λειτουργίες, (όπως π.χ. αιώρηση, ολίσθηση, ισορροπία, γυμναστικές ασκήσεις, αναρρίχηση, κρυφτό, τρέξιμο, </w:t>
      </w:r>
      <w:proofErr w:type="spellStart"/>
      <w:r w:rsidRPr="006768C6">
        <w:rPr>
          <w:rFonts w:cs="Calibri"/>
          <w:sz w:val="20"/>
          <w:szCs w:val="20"/>
        </w:rPr>
        <w:t>μπουσούλισμα</w:t>
      </w:r>
      <w:proofErr w:type="spellEnd"/>
      <w:r w:rsidRPr="006768C6">
        <w:rPr>
          <w:rFonts w:cs="Calibri"/>
          <w:sz w:val="20"/>
          <w:szCs w:val="20"/>
        </w:rPr>
        <w:t>, κρέμασμα, παιχνίδι φαντασίας και δημιουργικό παιχνίδι, επικοινωνία και κοινωνικοποίηση, ψυχαγωγία, απομόνωση, ξεκούραση, δημιουργία).</w:t>
      </w:r>
    </w:p>
    <w:p w:rsidR="005B1BBA" w:rsidRPr="006768C6" w:rsidRDefault="005B1BBA" w:rsidP="005B1BBA">
      <w:pPr>
        <w:spacing w:line="276" w:lineRule="auto"/>
        <w:ind w:firstLine="284"/>
        <w:jc w:val="both"/>
        <w:rPr>
          <w:rFonts w:cs="Calibri"/>
          <w:sz w:val="20"/>
          <w:szCs w:val="20"/>
        </w:rPr>
      </w:pPr>
      <w:r w:rsidRPr="006768C6">
        <w:rPr>
          <w:rFonts w:cs="Calibri"/>
          <w:sz w:val="20"/>
          <w:szCs w:val="20"/>
        </w:rPr>
        <w:t xml:space="preserve">Όλες αυτές οι πολυσήμαντες δυνατότητες που εμπεριέχονται στα όργανα παρέχουν στο παιδί άπειρες δυνατότητες και συνδυασμούς άσκησης, ανάπτυξης και δημιουργίας σε ένα περιβάλλον απόλυτα ασφαλές βάσει των Ευρωπαϊκών Προτύπων, σε Όργανα Πιστοποιημένα στις Κεντρικές Υπηρεσίες της Ε.Ε. και με υλικά τα οποία είναι κατάλληλα. </w:t>
      </w:r>
    </w:p>
    <w:p w:rsidR="005B1BBA" w:rsidRPr="006768C6" w:rsidRDefault="005B1BBA" w:rsidP="005B1BBA">
      <w:pPr>
        <w:spacing w:line="276" w:lineRule="auto"/>
        <w:ind w:firstLine="284"/>
        <w:jc w:val="both"/>
        <w:rPr>
          <w:rFonts w:cs="Calibri"/>
          <w:sz w:val="20"/>
          <w:szCs w:val="20"/>
        </w:rPr>
      </w:pPr>
      <w:r w:rsidRPr="006768C6">
        <w:rPr>
          <w:rFonts w:cs="Calibri"/>
          <w:sz w:val="20"/>
          <w:szCs w:val="20"/>
        </w:rPr>
        <w:t>Τα κριτήρια της επιλογής των οργάνων είναι τα κατωτέρω:</w:t>
      </w:r>
    </w:p>
    <w:p w:rsidR="005B1BBA" w:rsidRPr="000D7236" w:rsidRDefault="005B1BBA" w:rsidP="005C6EA2">
      <w:pPr>
        <w:pStyle w:val="ae"/>
        <w:numPr>
          <w:ilvl w:val="0"/>
          <w:numId w:val="53"/>
        </w:numPr>
        <w:spacing w:line="276" w:lineRule="auto"/>
        <w:ind w:left="567"/>
        <w:jc w:val="both"/>
        <w:rPr>
          <w:rFonts w:cs="Calibri"/>
          <w:sz w:val="20"/>
        </w:rPr>
      </w:pPr>
      <w:r w:rsidRPr="000D7236">
        <w:rPr>
          <w:rFonts w:cs="Calibri"/>
          <w:sz w:val="20"/>
        </w:rPr>
        <w:t>Η παιδική χαρά σχεδιάστηκε αποσκοπώντας στην βέλτιστη σωματική και πνευματική ανάπτυξη και κοινωνικοποίηση των παιδιών.</w:t>
      </w:r>
    </w:p>
    <w:p w:rsidR="005B1BBA" w:rsidRPr="000D7236" w:rsidRDefault="005B1BBA" w:rsidP="005C6EA2">
      <w:pPr>
        <w:pStyle w:val="ae"/>
        <w:numPr>
          <w:ilvl w:val="0"/>
          <w:numId w:val="53"/>
        </w:numPr>
        <w:spacing w:line="276" w:lineRule="auto"/>
        <w:ind w:left="567"/>
        <w:jc w:val="both"/>
        <w:rPr>
          <w:rFonts w:cs="Calibri"/>
          <w:sz w:val="20"/>
        </w:rPr>
      </w:pPr>
      <w:r w:rsidRPr="000D7236">
        <w:rPr>
          <w:rFonts w:cs="Calibri"/>
          <w:sz w:val="20"/>
        </w:rPr>
        <w:t>Η εγκατάστασης του Παιδότοπου σχεδιάστηκε ώστε να γίνει ένας τόπος αγαπητός στα παιδιά, όπου θα αθλούνται, θα ψυχαγωγούνται, θα δραστηριοποιούντα, και να κινητοποιούνται να ασκηθούν στο ύπαιθρο.</w:t>
      </w:r>
    </w:p>
    <w:p w:rsidR="005B1BBA" w:rsidRPr="000D7236" w:rsidRDefault="005B1BBA" w:rsidP="005C6EA2">
      <w:pPr>
        <w:pStyle w:val="ae"/>
        <w:numPr>
          <w:ilvl w:val="0"/>
          <w:numId w:val="53"/>
        </w:numPr>
        <w:spacing w:line="276" w:lineRule="auto"/>
        <w:ind w:left="567"/>
        <w:jc w:val="both"/>
        <w:rPr>
          <w:rFonts w:cs="Calibri"/>
          <w:sz w:val="20"/>
        </w:rPr>
      </w:pPr>
      <w:r w:rsidRPr="000D7236">
        <w:rPr>
          <w:rFonts w:cs="Calibri"/>
          <w:sz w:val="20"/>
        </w:rPr>
        <w:t>Η παιδική χαρά σχεδιάστηκε για να καλύπτει όλες τις ηλικιακές κατηγορίες παιδιών.</w:t>
      </w:r>
    </w:p>
    <w:p w:rsidR="005B1BBA" w:rsidRPr="000D7236" w:rsidRDefault="005B1BBA" w:rsidP="005C6EA2">
      <w:pPr>
        <w:pStyle w:val="ae"/>
        <w:numPr>
          <w:ilvl w:val="0"/>
          <w:numId w:val="53"/>
        </w:numPr>
        <w:spacing w:line="276" w:lineRule="auto"/>
        <w:ind w:left="567"/>
        <w:jc w:val="both"/>
        <w:rPr>
          <w:rFonts w:cs="Calibri"/>
          <w:sz w:val="20"/>
        </w:rPr>
      </w:pPr>
      <w:r w:rsidRPr="000D7236">
        <w:rPr>
          <w:rFonts w:cs="Calibri"/>
          <w:sz w:val="20"/>
        </w:rPr>
        <w:t>Η σύνθεση με το κεντρικό θεματικό Πολυσύνθετο όργανο, αυξάνει το ενδιαφέρον και την αισθητική του παιδότοπου.</w:t>
      </w:r>
    </w:p>
    <w:p w:rsidR="005B1BBA" w:rsidRPr="000D7236" w:rsidRDefault="005B1BBA" w:rsidP="005C6EA2">
      <w:pPr>
        <w:pStyle w:val="ae"/>
        <w:numPr>
          <w:ilvl w:val="0"/>
          <w:numId w:val="53"/>
        </w:numPr>
        <w:spacing w:line="276" w:lineRule="auto"/>
        <w:ind w:left="567"/>
        <w:jc w:val="both"/>
        <w:rPr>
          <w:rFonts w:cs="Calibri"/>
          <w:sz w:val="20"/>
        </w:rPr>
      </w:pPr>
      <w:r w:rsidRPr="000D7236">
        <w:rPr>
          <w:rFonts w:cs="Calibri"/>
          <w:sz w:val="20"/>
        </w:rPr>
        <w:t>Συνδυάζεται με έναν πλούσιο παιδότοπο αποτελούμενο από τραμπάλες ατομικές ζωάκια με χαρακτηριστικά που τα καθιστούν πιο ελκυστικά στα παιδιά όπως π.χ. έντονα χρώματα ή σχέδια από αναγνωρίσιμες δημοφιλείς φιγούρες, κούνιες και άλλα όργανα που περιγράφονται κατωτέρω.</w:t>
      </w:r>
    </w:p>
    <w:p w:rsidR="005B1BBA" w:rsidRPr="00E868AC" w:rsidRDefault="005B1BBA" w:rsidP="005B1BBA">
      <w:pPr>
        <w:spacing w:line="276" w:lineRule="auto"/>
        <w:jc w:val="both"/>
        <w:rPr>
          <w:rFonts w:cs="Calibri"/>
          <w:sz w:val="20"/>
          <w:szCs w:val="20"/>
        </w:rPr>
      </w:pPr>
    </w:p>
    <w:p w:rsidR="005B1BBA" w:rsidRPr="003826D4" w:rsidRDefault="005B1BBA" w:rsidP="001718B5">
      <w:pPr>
        <w:pStyle w:val="1"/>
        <w:rPr>
          <w:lang w:val="el-GR"/>
        </w:rPr>
      </w:pPr>
      <w:bookmarkStart w:id="810" w:name="_Toc286144454"/>
      <w:bookmarkStart w:id="811" w:name="_Toc286144455"/>
      <w:bookmarkStart w:id="812" w:name="_Toc286144456"/>
      <w:bookmarkStart w:id="813" w:name="_Toc286144457"/>
      <w:bookmarkStart w:id="814" w:name="_Toc286144458"/>
      <w:bookmarkStart w:id="815" w:name="_Toc286144460"/>
      <w:bookmarkStart w:id="816" w:name="_Toc286144462"/>
      <w:bookmarkStart w:id="817" w:name="_Toc286144463"/>
      <w:bookmarkStart w:id="818" w:name="_Toc286144466"/>
      <w:bookmarkStart w:id="819" w:name="_Toc286144467"/>
      <w:bookmarkStart w:id="820" w:name="_Toc286144469"/>
      <w:bookmarkStart w:id="821" w:name="_Toc286144471"/>
      <w:bookmarkStart w:id="822" w:name="_Toc286144472"/>
      <w:bookmarkStart w:id="823" w:name="_Toc286144473"/>
      <w:bookmarkStart w:id="824" w:name="_Toc286144474"/>
      <w:bookmarkStart w:id="825" w:name="_Toc286144476"/>
      <w:bookmarkStart w:id="826" w:name="_Toc286144477"/>
      <w:bookmarkStart w:id="827" w:name="_Toc286144478"/>
      <w:bookmarkStart w:id="828" w:name="_Toc286144480"/>
      <w:bookmarkStart w:id="829" w:name="_Toc286144481"/>
      <w:bookmarkStart w:id="830" w:name="_Toc286144482"/>
      <w:bookmarkStart w:id="831" w:name="_Toc286144484"/>
      <w:bookmarkStart w:id="832" w:name="_Toc286144485"/>
      <w:bookmarkStart w:id="833" w:name="_Toc286144486"/>
      <w:bookmarkStart w:id="834" w:name="_Toc286144487"/>
      <w:bookmarkStart w:id="835" w:name="_Toc286144488"/>
      <w:bookmarkStart w:id="836" w:name="_Toc286144489"/>
      <w:bookmarkStart w:id="837" w:name="_Toc334147959"/>
      <w:bookmarkStart w:id="838" w:name="_Toc339327832"/>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t>A</w:t>
      </w:r>
      <w:r w:rsidRPr="003826D4">
        <w:rPr>
          <w:lang w:val="el-GR"/>
        </w:rPr>
        <w:t xml:space="preserve">.2. Τεχνικές προδιαγραφές </w:t>
      </w:r>
      <w:bookmarkEnd w:id="837"/>
      <w:r w:rsidRPr="003826D4">
        <w:rPr>
          <w:lang w:val="el-GR"/>
        </w:rPr>
        <w:t>Οργάνων &amp; Εξοπλισμού</w:t>
      </w:r>
      <w:bookmarkEnd w:id="838"/>
      <w:r w:rsidRPr="003826D4">
        <w:rPr>
          <w:lang w:val="el-GR"/>
        </w:rPr>
        <w:t xml:space="preserve"> </w:t>
      </w:r>
    </w:p>
    <w:p w:rsidR="005B1BBA" w:rsidRPr="00E868AC" w:rsidRDefault="005B1BBA" w:rsidP="005B1BBA">
      <w:pPr>
        <w:spacing w:line="276" w:lineRule="auto"/>
        <w:jc w:val="both"/>
        <w:rPr>
          <w:rFonts w:cs="Calibri"/>
          <w:sz w:val="20"/>
          <w:szCs w:val="20"/>
        </w:rPr>
      </w:pPr>
      <w:r w:rsidRPr="00E868AC">
        <w:rPr>
          <w:rFonts w:cs="Calibri"/>
          <w:sz w:val="20"/>
          <w:szCs w:val="20"/>
        </w:rPr>
        <w:t xml:space="preserve">Οι εργασίες αφορούν στην προμήθεια και εγκατάσταση των κάτωθι οργάνων και αστικού εξοπλισμού: </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 xml:space="preserve">Πολυσύνθετο όργανο. </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Σύνθετο όργανο για μικρά και μεγάλα παιδιά.</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Σύνθετο όργανο άθλησης &amp; ψυχαγωγίας.</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Σύνθετο όργανο για νήπια.</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Όργανο Πατήματα.</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Σπιτάκι δραστηριοτήτων.</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 xml:space="preserve">Κούνια με διπλό </w:t>
      </w:r>
      <w:proofErr w:type="spellStart"/>
      <w:r w:rsidRPr="006768C6">
        <w:rPr>
          <w:rFonts w:cs="Calibri"/>
          <w:sz w:val="20"/>
          <w:szCs w:val="20"/>
        </w:rPr>
        <w:t>θεσάκι</w:t>
      </w:r>
      <w:proofErr w:type="spellEnd"/>
      <w:r w:rsidRPr="006768C6">
        <w:rPr>
          <w:rFonts w:cs="Calibri"/>
          <w:sz w:val="20"/>
          <w:szCs w:val="20"/>
        </w:rPr>
        <w:t xml:space="preserve"> (νηπίου – ενήλικα).</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lastRenderedPageBreak/>
        <w:t>Κούνια φωλιά.</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Ατομική θεματική τραμπάλα.</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Τραμπάλα νηπίων.</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Παγκάκι σε σχήμα βεντάλιας.</w:t>
      </w:r>
    </w:p>
    <w:p w:rsidR="005B1BBA" w:rsidRDefault="005B1BBA" w:rsidP="005C6EA2">
      <w:pPr>
        <w:numPr>
          <w:ilvl w:val="0"/>
          <w:numId w:val="51"/>
        </w:numPr>
        <w:spacing w:line="276" w:lineRule="auto"/>
        <w:jc w:val="both"/>
        <w:rPr>
          <w:rFonts w:cs="Calibri"/>
          <w:sz w:val="20"/>
          <w:szCs w:val="20"/>
        </w:rPr>
      </w:pPr>
      <w:r w:rsidRPr="006768C6">
        <w:rPr>
          <w:rFonts w:cs="Calibri"/>
          <w:sz w:val="20"/>
          <w:szCs w:val="20"/>
        </w:rPr>
        <w:t>Κάδος απορριμμάτων.</w:t>
      </w:r>
    </w:p>
    <w:p w:rsidR="005B1BBA" w:rsidRPr="006768C6" w:rsidRDefault="005B1BBA" w:rsidP="005C6EA2">
      <w:pPr>
        <w:numPr>
          <w:ilvl w:val="0"/>
          <w:numId w:val="51"/>
        </w:numPr>
        <w:spacing w:line="276" w:lineRule="auto"/>
        <w:jc w:val="both"/>
        <w:rPr>
          <w:rFonts w:cs="Calibri"/>
          <w:sz w:val="20"/>
          <w:szCs w:val="20"/>
        </w:rPr>
      </w:pPr>
      <w:r>
        <w:rPr>
          <w:rFonts w:cs="Calibri"/>
          <w:color w:val="000000"/>
          <w:sz w:val="20"/>
          <w:szCs w:val="20"/>
        </w:rPr>
        <w:t>Πινακίδα Σήμανσης</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Πλακίδια ασφαλείας (500×500×70</w:t>
      </w:r>
      <w:r w:rsidRPr="006768C6">
        <w:rPr>
          <w:rFonts w:cs="Calibri"/>
          <w:sz w:val="20"/>
          <w:szCs w:val="20"/>
          <w:lang w:val="en-US"/>
        </w:rPr>
        <w:t>mm</w:t>
      </w:r>
      <w:r w:rsidRPr="006768C6">
        <w:rPr>
          <w:rFonts w:cs="Calibri"/>
          <w:sz w:val="20"/>
          <w:szCs w:val="20"/>
        </w:rPr>
        <w:t>).</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Πλακίδια ασφαλείας (500×500×40</w:t>
      </w:r>
      <w:r w:rsidRPr="006768C6">
        <w:rPr>
          <w:rFonts w:cs="Calibri"/>
          <w:sz w:val="20"/>
          <w:szCs w:val="20"/>
          <w:lang w:val="en-US"/>
        </w:rPr>
        <w:t>mm</w:t>
      </w:r>
      <w:r w:rsidRPr="006768C6">
        <w:rPr>
          <w:rFonts w:cs="Calibri"/>
          <w:sz w:val="20"/>
          <w:szCs w:val="20"/>
        </w:rPr>
        <w:t>).</w:t>
      </w:r>
    </w:p>
    <w:p w:rsidR="005B1BBA" w:rsidRPr="006768C6" w:rsidRDefault="005B1BBA" w:rsidP="005C6EA2">
      <w:pPr>
        <w:numPr>
          <w:ilvl w:val="0"/>
          <w:numId w:val="51"/>
        </w:numPr>
        <w:spacing w:line="276" w:lineRule="auto"/>
        <w:jc w:val="both"/>
        <w:rPr>
          <w:rFonts w:cs="Calibri"/>
          <w:sz w:val="20"/>
          <w:szCs w:val="20"/>
        </w:rPr>
      </w:pPr>
      <w:r w:rsidRPr="006768C6">
        <w:rPr>
          <w:rFonts w:cs="Calibri"/>
          <w:sz w:val="20"/>
          <w:szCs w:val="20"/>
        </w:rPr>
        <w:t>Ξύλινος φράχτης.</w:t>
      </w:r>
    </w:p>
    <w:p w:rsidR="005B1BBA" w:rsidRPr="00E868AC" w:rsidRDefault="005B1BBA" w:rsidP="005B1BBA">
      <w:pPr>
        <w:spacing w:line="276" w:lineRule="auto"/>
        <w:jc w:val="both"/>
        <w:rPr>
          <w:rFonts w:cs="Calibri"/>
          <w:sz w:val="20"/>
          <w:szCs w:val="20"/>
          <w:lang w:val="en-US"/>
        </w:rPr>
      </w:pPr>
    </w:p>
    <w:p w:rsidR="005B1BBA" w:rsidRDefault="005B1BBA" w:rsidP="005B1BBA">
      <w:pPr>
        <w:spacing w:line="276" w:lineRule="auto"/>
        <w:jc w:val="both"/>
        <w:rPr>
          <w:rFonts w:cs="Calibri"/>
          <w:sz w:val="20"/>
          <w:szCs w:val="20"/>
          <w:lang w:val="en-US"/>
        </w:rPr>
      </w:pPr>
    </w:p>
    <w:p w:rsidR="005B1BBA" w:rsidRPr="00276C12" w:rsidRDefault="005B1BBA" w:rsidP="005B1BBA">
      <w:pPr>
        <w:spacing w:line="276" w:lineRule="auto"/>
        <w:jc w:val="both"/>
        <w:rPr>
          <w:rFonts w:cs="Calibri"/>
          <w:sz w:val="20"/>
          <w:szCs w:val="20"/>
          <w:lang w:val="en-US"/>
        </w:rPr>
      </w:pPr>
    </w:p>
    <w:p w:rsidR="005B1BBA" w:rsidRPr="00276C12" w:rsidRDefault="005B1BBA" w:rsidP="005B1BBA">
      <w:pPr>
        <w:pStyle w:val="2"/>
        <w:tabs>
          <w:tab w:val="clear" w:pos="1553"/>
        </w:tabs>
        <w:ind w:left="0" w:firstLine="0"/>
        <w:rPr>
          <w:rFonts w:cs="Calibri"/>
          <w:sz w:val="20"/>
          <w:szCs w:val="20"/>
        </w:rPr>
      </w:pPr>
      <w:bookmarkStart w:id="839" w:name="_Toc334147960"/>
      <w:r>
        <w:rPr>
          <w:sz w:val="20"/>
          <w:szCs w:val="20"/>
        </w:rPr>
        <w:t xml:space="preserve">       </w:t>
      </w:r>
      <w:bookmarkStart w:id="840" w:name="_Toc339327833"/>
      <w:r w:rsidRPr="00276C12">
        <w:rPr>
          <w:sz w:val="20"/>
          <w:szCs w:val="20"/>
        </w:rPr>
        <w:t xml:space="preserve">A.2.1. </w:t>
      </w:r>
      <w:proofErr w:type="spellStart"/>
      <w:r>
        <w:rPr>
          <w:sz w:val="20"/>
          <w:szCs w:val="20"/>
        </w:rPr>
        <w:t>Πολυσ</w:t>
      </w:r>
      <w:r w:rsidRPr="00276C12">
        <w:rPr>
          <w:sz w:val="20"/>
          <w:szCs w:val="20"/>
        </w:rPr>
        <w:t>ύνθετο</w:t>
      </w:r>
      <w:proofErr w:type="spellEnd"/>
      <w:r w:rsidRPr="00276C12">
        <w:rPr>
          <w:sz w:val="20"/>
          <w:szCs w:val="20"/>
        </w:rPr>
        <w:t xml:space="preserve"> </w:t>
      </w:r>
      <w:proofErr w:type="spellStart"/>
      <w:r w:rsidRPr="00276C12">
        <w:rPr>
          <w:sz w:val="20"/>
          <w:szCs w:val="20"/>
        </w:rPr>
        <w:t>όργανο</w:t>
      </w:r>
      <w:bookmarkEnd w:id="839"/>
      <w:bookmarkEnd w:id="840"/>
      <w:proofErr w:type="spellEnd"/>
      <w:r w:rsidRPr="00276C12">
        <w:rPr>
          <w:sz w:val="20"/>
          <w:szCs w:val="20"/>
        </w:rPr>
        <w:t xml:space="preserve"> </w:t>
      </w:r>
    </w:p>
    <w:p w:rsidR="005B1BBA" w:rsidRPr="00732DDE" w:rsidRDefault="005B1BBA" w:rsidP="005B1BBA">
      <w:pPr>
        <w:rPr>
          <w:rFonts w:ascii="Segoe UI" w:hAnsi="Segoe UI" w:cs="Segoe UI"/>
          <w:sz w:val="20"/>
          <w:szCs w:val="20"/>
        </w:rPr>
      </w:pPr>
    </w:p>
    <w:p w:rsidR="005B1BBA" w:rsidRPr="00DA165E" w:rsidRDefault="005B1BBA" w:rsidP="005B1BBA">
      <w:pPr>
        <w:autoSpaceDE w:val="0"/>
        <w:autoSpaceDN w:val="0"/>
        <w:adjustRightInd w:val="0"/>
        <w:spacing w:line="276" w:lineRule="auto"/>
        <w:ind w:firstLine="142"/>
        <w:rPr>
          <w:rFonts w:cs="Calibri"/>
          <w:b/>
          <w:bCs/>
          <w:i/>
          <w:iCs/>
          <w:sz w:val="20"/>
          <w:szCs w:val="20"/>
        </w:rPr>
      </w:pPr>
      <w:r w:rsidRPr="00732DDE">
        <w:rPr>
          <w:rFonts w:ascii="Segoe UI" w:hAnsi="Segoe UI" w:cs="Segoe UI"/>
          <w:b/>
          <w:bCs/>
          <w:i/>
          <w:iCs/>
          <w:sz w:val="20"/>
          <w:szCs w:val="20"/>
        </w:rPr>
        <w:t xml:space="preserve">      </w:t>
      </w:r>
      <w:r w:rsidRPr="00DA165E">
        <w:rPr>
          <w:rFonts w:cs="Calibri"/>
          <w:b/>
          <w:bCs/>
          <w:i/>
          <w:iCs/>
          <w:sz w:val="20"/>
          <w:szCs w:val="20"/>
        </w:rPr>
        <w:t>ΣΤΟΙΧΕΙΑ ΟΡΓΑΝΟΥ</w:t>
      </w:r>
    </w:p>
    <w:p w:rsidR="005B1BBA" w:rsidRPr="00DA165E" w:rsidRDefault="005B1BBA" w:rsidP="005B1BBA">
      <w:pPr>
        <w:autoSpaceDE w:val="0"/>
        <w:autoSpaceDN w:val="0"/>
        <w:adjustRightInd w:val="0"/>
        <w:spacing w:line="276" w:lineRule="auto"/>
        <w:ind w:left="284"/>
        <w:jc w:val="both"/>
        <w:rPr>
          <w:rFonts w:cs="Calibri"/>
          <w:sz w:val="20"/>
          <w:szCs w:val="20"/>
        </w:rPr>
      </w:pPr>
      <w:r w:rsidRPr="00DA165E">
        <w:rPr>
          <w:rFonts w:cs="Calibri"/>
          <w:b/>
          <w:sz w:val="20"/>
          <w:szCs w:val="20"/>
        </w:rPr>
        <w:t xml:space="preserve">Ηλικιακή ομάδα παιδιών: </w:t>
      </w:r>
      <w:r w:rsidRPr="00DA165E">
        <w:rPr>
          <w:rFonts w:cs="Calibri"/>
          <w:sz w:val="20"/>
          <w:szCs w:val="20"/>
        </w:rPr>
        <w:t>2 ετών &amp; άνω.</w:t>
      </w:r>
    </w:p>
    <w:p w:rsidR="005B1BBA" w:rsidRPr="00DA165E" w:rsidRDefault="005B1BBA" w:rsidP="005B1BBA">
      <w:pPr>
        <w:autoSpaceDE w:val="0"/>
        <w:autoSpaceDN w:val="0"/>
        <w:adjustRightInd w:val="0"/>
        <w:spacing w:line="276" w:lineRule="auto"/>
        <w:ind w:left="284"/>
        <w:jc w:val="both"/>
        <w:rPr>
          <w:rFonts w:cs="Calibri"/>
          <w:b/>
          <w:sz w:val="20"/>
          <w:szCs w:val="20"/>
        </w:rPr>
      </w:pPr>
      <w:r w:rsidRPr="00DA165E">
        <w:rPr>
          <w:rFonts w:cs="Calibri"/>
          <w:b/>
          <w:sz w:val="20"/>
          <w:szCs w:val="20"/>
        </w:rPr>
        <w:t xml:space="preserve">Τεχνικά χαρακτηριστικά: </w:t>
      </w:r>
    </w:p>
    <w:p w:rsidR="005B1BBA" w:rsidRPr="000D7236" w:rsidRDefault="005B1BBA" w:rsidP="005C6EA2">
      <w:pPr>
        <w:pStyle w:val="ae"/>
        <w:numPr>
          <w:ilvl w:val="0"/>
          <w:numId w:val="54"/>
        </w:numPr>
        <w:autoSpaceDE w:val="0"/>
        <w:autoSpaceDN w:val="0"/>
        <w:adjustRightInd w:val="0"/>
        <w:spacing w:line="276" w:lineRule="auto"/>
        <w:jc w:val="both"/>
        <w:rPr>
          <w:rFonts w:cs="Calibri"/>
          <w:sz w:val="20"/>
        </w:rPr>
      </w:pPr>
      <w:r w:rsidRPr="000D7236">
        <w:rPr>
          <w:rFonts w:cs="Calibri"/>
          <w:sz w:val="20"/>
        </w:rPr>
        <w:t>Ενδεικτικές διαστάσεις: Μ 3,60m – Π 9,60 m – Υ 9,50 m.</w:t>
      </w:r>
    </w:p>
    <w:p w:rsidR="005B1BBA" w:rsidRPr="000D7236" w:rsidRDefault="005B1BBA" w:rsidP="005C6EA2">
      <w:pPr>
        <w:pStyle w:val="ae"/>
        <w:numPr>
          <w:ilvl w:val="0"/>
          <w:numId w:val="54"/>
        </w:numPr>
        <w:autoSpaceDE w:val="0"/>
        <w:autoSpaceDN w:val="0"/>
        <w:adjustRightInd w:val="0"/>
        <w:spacing w:line="276" w:lineRule="auto"/>
        <w:jc w:val="both"/>
        <w:rPr>
          <w:rFonts w:cs="Calibri"/>
          <w:sz w:val="20"/>
        </w:rPr>
      </w:pPr>
      <w:r w:rsidRPr="000D7236">
        <w:rPr>
          <w:rFonts w:cs="Calibri"/>
          <w:sz w:val="20"/>
        </w:rPr>
        <w:t>Ελεύθερη Επιφάνεια Πτώσης (ΕΕΠ, σύμφωνα με τα ΕΝ 1176 πρότυπα): 100,50 m2</w:t>
      </w:r>
    </w:p>
    <w:p w:rsidR="005B1BBA" w:rsidRPr="00DA165E" w:rsidRDefault="005B1BBA" w:rsidP="005B1BBA">
      <w:pPr>
        <w:autoSpaceDE w:val="0"/>
        <w:autoSpaceDN w:val="0"/>
        <w:adjustRightInd w:val="0"/>
        <w:spacing w:line="276" w:lineRule="auto"/>
        <w:ind w:left="284"/>
        <w:jc w:val="both"/>
        <w:rPr>
          <w:rFonts w:cs="Calibri"/>
          <w:sz w:val="20"/>
          <w:szCs w:val="20"/>
        </w:rPr>
      </w:pPr>
      <w:r w:rsidRPr="00DA165E">
        <w:rPr>
          <w:rFonts w:cs="Calibri"/>
          <w:b/>
          <w:sz w:val="20"/>
          <w:szCs w:val="20"/>
        </w:rPr>
        <w:t>Περιγραφή Οργάνου:</w:t>
      </w:r>
      <w:r w:rsidRPr="00DA165E">
        <w:rPr>
          <w:rFonts w:cs="Calibri"/>
          <w:sz w:val="20"/>
          <w:szCs w:val="20"/>
        </w:rPr>
        <w:t xml:space="preserve"> </w:t>
      </w:r>
      <w:r w:rsidRPr="00DA165E">
        <w:rPr>
          <w:rFonts w:eastAsia="Calibri" w:cs="Calibri"/>
          <w:sz w:val="20"/>
          <w:szCs w:val="20"/>
        </w:rPr>
        <w:t>Το σύνθετο όργανο αποτελείται από επτά Πύργους. Οι τρεις από αυτούς τους πύργους είναι σχεδιασμένοι για μικρά παιδιά. Η πρόσβαση στους τρεις αυτούς πύργους είναι ελεγχόμενη και τα μικρά παιδιά δεν μπορούν να εισέλθουν στους υπόλοιπους πύργους του οργάνου οι οποίοι είναι σχεδιασμένοι για μεγαλύτερα  παιδιά. Με αυτό τον τρόπο διασφαλίζεται η ασφάλεια των μικρότερων παιδιών</w:t>
      </w:r>
    </w:p>
    <w:p w:rsidR="005B1BBA" w:rsidRPr="00DA165E" w:rsidRDefault="005B1BBA" w:rsidP="005B1BBA">
      <w:pPr>
        <w:ind w:left="284"/>
        <w:jc w:val="both"/>
        <w:rPr>
          <w:rFonts w:eastAsia="Calibri" w:cs="Calibri"/>
          <w:sz w:val="20"/>
          <w:szCs w:val="20"/>
        </w:rPr>
      </w:pPr>
      <w:r w:rsidRPr="00DA165E">
        <w:rPr>
          <w:rFonts w:cs="Calibri"/>
          <w:b/>
          <w:sz w:val="20"/>
          <w:szCs w:val="20"/>
        </w:rPr>
        <w:t xml:space="preserve">Τεχνικά χαρακτηριστικά επιμέρους στοιχείων – </w:t>
      </w:r>
      <w:r>
        <w:rPr>
          <w:rFonts w:cs="Calibri"/>
          <w:b/>
          <w:sz w:val="20"/>
          <w:szCs w:val="20"/>
        </w:rPr>
        <w:t xml:space="preserve">Τρόπος </w:t>
      </w:r>
      <w:r w:rsidRPr="00DA165E">
        <w:rPr>
          <w:rFonts w:cs="Calibri"/>
          <w:b/>
          <w:sz w:val="20"/>
          <w:szCs w:val="20"/>
        </w:rPr>
        <w:t>κατασκευής:</w:t>
      </w:r>
      <w:r w:rsidRPr="00DA165E">
        <w:rPr>
          <w:rFonts w:cs="Calibri"/>
          <w:sz w:val="20"/>
          <w:szCs w:val="20"/>
        </w:rPr>
        <w:t xml:space="preserve"> </w:t>
      </w:r>
      <w:r w:rsidRPr="00DA165E">
        <w:rPr>
          <w:rFonts w:eastAsia="Calibri" w:cs="Calibri"/>
          <w:sz w:val="20"/>
          <w:szCs w:val="20"/>
        </w:rPr>
        <w:t xml:space="preserve">Ο </w:t>
      </w:r>
      <w:r w:rsidRPr="00DA165E">
        <w:rPr>
          <w:rFonts w:eastAsia="Calibri" w:cs="Calibri"/>
          <w:sz w:val="20"/>
          <w:szCs w:val="20"/>
          <w:u w:val="single"/>
        </w:rPr>
        <w:t>1</w:t>
      </w:r>
      <w:r w:rsidRPr="00DA165E">
        <w:rPr>
          <w:rFonts w:eastAsia="Calibri" w:cs="Calibri"/>
          <w:sz w:val="20"/>
          <w:szCs w:val="20"/>
          <w:u w:val="single"/>
          <w:vertAlign w:val="superscript"/>
        </w:rPr>
        <w:t>ος</w:t>
      </w:r>
      <w:r w:rsidRPr="00DA165E">
        <w:rPr>
          <w:rFonts w:eastAsia="Calibri" w:cs="Calibri"/>
          <w:sz w:val="20"/>
          <w:szCs w:val="20"/>
          <w:u w:val="single"/>
        </w:rPr>
        <w:t xml:space="preserve"> πύργος</w:t>
      </w:r>
      <w:r w:rsidRPr="00DA165E">
        <w:rPr>
          <w:rFonts w:eastAsia="Calibri" w:cs="Calibri"/>
          <w:sz w:val="20"/>
          <w:szCs w:val="20"/>
        </w:rPr>
        <w:t xml:space="preserve"> είναι διώροφος μέγιστου ύψους 3450mm, περιλαμβάνει 2 ξύλινους ασκεπείς πύργους, ένα τετράγωνο πύργο διαστάσεων 800x800mm και ένα τρίγωνο ασκεπή πύργο. Οι δύο εξωτερικές πλευρές του τετράγωνου πύργου είναι κλειστές και φέρουν ξύλινα λακαρισμένα προστατευτικά κάγκελα ασφαλείας, τα οποία φέρουν 7 ξύλινες κάθετες τάβλες και προστατεύουν τα παιδιά από πτώση. Στην μια εσωτερική πλευρά του τετράγωνου πύργου καταλήγει και «κουμπώνει» η γέφυρα η οποία έχει μήκος 2400mm. Η τέταρτη ελεύθερη πλευρά του τετράγωνου πύργου επικοινωνεί με την ελεύθερη εσωτερική πλευρά του τρίγωνου πύργου ο οποίος δεν φέρει προστατευτικά κάγκελα ασφαλείας σε καμία από τις τρεις πλευρές του. Από την δεύτερη ελεύθερη εξωτερική του τριγωνικού πύργου πλευρά ξεκινά η τσουλήθρα από ανοξείδωτο χάλυβα για μεγάλα παιδιά, από ύψος 1370mm και έχει μήκος 3110mm και πακτώνεται στη γη η οποία στο άνω μέρος της φέρει δύο ξύλινα πλαϊνά λακαριστά προστατευτικά και μια μεταλλική χειρολαβή για ασφαλή ολίσθηση των παιδιών καθώς και ξύλινο πλαϊνό προστατευτικό κάγκελο. Από την τρίτη ελεύθερη εξωτερική πλευρά του τριγωνικού πύργου ξεκινά μια ξύλινη σκάλα ανόδου - καθόδου για την είσοδο των μεγάλων παιδιών που έχουν έτσι την δυνατότητα να ολισθήσουν στην μεγάλη τσουλήθρα. </w:t>
      </w:r>
    </w:p>
    <w:p w:rsidR="005B1BBA" w:rsidRPr="00DA165E" w:rsidRDefault="005B1BBA" w:rsidP="005B1BBA">
      <w:pPr>
        <w:ind w:left="284"/>
        <w:jc w:val="both"/>
        <w:rPr>
          <w:rFonts w:eastAsia="Calibri" w:cs="Calibri"/>
          <w:sz w:val="20"/>
          <w:szCs w:val="20"/>
        </w:rPr>
      </w:pPr>
      <w:r w:rsidRPr="00DA165E">
        <w:rPr>
          <w:rFonts w:eastAsia="Calibri" w:cs="Calibri"/>
          <w:sz w:val="20"/>
          <w:szCs w:val="20"/>
        </w:rPr>
        <w:t xml:space="preserve">Ο </w:t>
      </w:r>
      <w:r w:rsidRPr="00DA165E">
        <w:rPr>
          <w:rFonts w:eastAsia="Calibri" w:cs="Calibri"/>
          <w:sz w:val="20"/>
          <w:szCs w:val="20"/>
          <w:u w:val="single"/>
        </w:rPr>
        <w:t>2</w:t>
      </w:r>
      <w:r w:rsidRPr="00DA165E">
        <w:rPr>
          <w:rFonts w:eastAsia="Calibri" w:cs="Calibri"/>
          <w:sz w:val="20"/>
          <w:szCs w:val="20"/>
          <w:u w:val="single"/>
          <w:vertAlign w:val="superscript"/>
        </w:rPr>
        <w:t>ος</w:t>
      </w:r>
      <w:r w:rsidRPr="00DA165E">
        <w:rPr>
          <w:rFonts w:eastAsia="Calibri" w:cs="Calibri"/>
          <w:sz w:val="20"/>
          <w:szCs w:val="20"/>
          <w:u w:val="single"/>
        </w:rPr>
        <w:t xml:space="preserve"> πύργος</w:t>
      </w:r>
      <w:r w:rsidRPr="00DA165E">
        <w:rPr>
          <w:rFonts w:eastAsia="Calibri" w:cs="Calibri"/>
          <w:sz w:val="20"/>
          <w:szCs w:val="20"/>
        </w:rPr>
        <w:t xml:space="preserve">, έχει μέγιστο ύψος 2250mm και ενώνεται με τον πρώτο πύργο μέσω της γέφυρας. Μέσω της γέφυρας αυτής τα μεγάλα παιδιά διασχίζουν τον τρίτο πύργο μπαίνουν στον τετράγωνο πύργου του πρώτου πύργου  και από εκεί έχουν την δυνατότητα να κατέβουν από το όργανο μέσω του αναβατορίου με σκοινί. </w:t>
      </w:r>
    </w:p>
    <w:p w:rsidR="005B1BBA" w:rsidRPr="00DA165E" w:rsidRDefault="005B1BBA" w:rsidP="005B1BBA">
      <w:pPr>
        <w:ind w:left="284"/>
        <w:jc w:val="both"/>
        <w:rPr>
          <w:rFonts w:eastAsia="Calibri" w:cs="Calibri"/>
          <w:sz w:val="20"/>
          <w:szCs w:val="20"/>
        </w:rPr>
      </w:pPr>
      <w:r w:rsidRPr="00DA165E">
        <w:rPr>
          <w:rFonts w:eastAsia="Calibri" w:cs="Calibri"/>
          <w:sz w:val="20"/>
          <w:szCs w:val="20"/>
        </w:rPr>
        <w:t xml:space="preserve">Ο </w:t>
      </w:r>
      <w:r w:rsidRPr="00DA165E">
        <w:rPr>
          <w:rFonts w:eastAsia="Calibri" w:cs="Calibri"/>
          <w:sz w:val="20"/>
          <w:szCs w:val="20"/>
          <w:u w:val="single"/>
        </w:rPr>
        <w:t>3</w:t>
      </w:r>
      <w:r w:rsidRPr="00DA165E">
        <w:rPr>
          <w:rFonts w:eastAsia="Calibri" w:cs="Calibri"/>
          <w:sz w:val="20"/>
          <w:szCs w:val="20"/>
          <w:u w:val="single"/>
          <w:vertAlign w:val="superscript"/>
        </w:rPr>
        <w:t>ος</w:t>
      </w:r>
      <w:r w:rsidRPr="00DA165E">
        <w:rPr>
          <w:rFonts w:eastAsia="Calibri" w:cs="Calibri"/>
          <w:sz w:val="20"/>
          <w:szCs w:val="20"/>
          <w:u w:val="single"/>
        </w:rPr>
        <w:t xml:space="preserve"> πύργος</w:t>
      </w:r>
      <w:r w:rsidRPr="00DA165E">
        <w:rPr>
          <w:rFonts w:eastAsia="Calibri" w:cs="Calibri"/>
          <w:sz w:val="20"/>
          <w:szCs w:val="20"/>
        </w:rPr>
        <w:t xml:space="preserve">, σχεδιαστικά και κατασκευαστικά είναι το κέντρο του οργάνου. Είναι διώροφος έχει μέγιστο ύψος 3450mm και περιλαμβάνει ένα ξύλινο ασκεπή τετράγωνο πύργο διαστάσεων 800x800mm και 4 τριγωνικούς ασκεπείς πύργους, ακτινωτά και συμμετρικά τοποθετημένους στις 4 πλευρές του τετράγωνου πύργου όπου και «κουμπώνουν» και είναι τοποθετημένες οι 4 γέφυρες του οργάνου. Ο τρίτος πύργος φέρει 4 διακοσμητικά ξύλινα λακαριστά σκίαστρα – λουλούδια. </w:t>
      </w:r>
    </w:p>
    <w:p w:rsidR="005B1BBA" w:rsidRPr="00DA165E" w:rsidRDefault="005B1BBA" w:rsidP="005B1BBA">
      <w:pPr>
        <w:ind w:left="284"/>
        <w:jc w:val="both"/>
        <w:rPr>
          <w:rFonts w:eastAsia="Calibri" w:cs="Calibri"/>
          <w:sz w:val="20"/>
          <w:szCs w:val="20"/>
        </w:rPr>
      </w:pPr>
      <w:r w:rsidRPr="00DA165E">
        <w:rPr>
          <w:rFonts w:eastAsia="Calibri" w:cs="Calibri"/>
          <w:sz w:val="20"/>
          <w:szCs w:val="20"/>
        </w:rPr>
        <w:lastRenderedPageBreak/>
        <w:t xml:space="preserve">O </w:t>
      </w:r>
      <w:r w:rsidRPr="00DA165E">
        <w:rPr>
          <w:rFonts w:eastAsia="Calibri" w:cs="Calibri"/>
          <w:sz w:val="20"/>
          <w:szCs w:val="20"/>
          <w:u w:val="single"/>
        </w:rPr>
        <w:t>4</w:t>
      </w:r>
      <w:r w:rsidRPr="00DA165E">
        <w:rPr>
          <w:rFonts w:eastAsia="Calibri" w:cs="Calibri"/>
          <w:sz w:val="20"/>
          <w:szCs w:val="20"/>
          <w:u w:val="single"/>
          <w:vertAlign w:val="superscript"/>
        </w:rPr>
        <w:t>ος</w:t>
      </w:r>
      <w:r w:rsidRPr="00DA165E">
        <w:rPr>
          <w:rFonts w:eastAsia="Calibri" w:cs="Calibri"/>
          <w:sz w:val="20"/>
          <w:szCs w:val="20"/>
          <w:u w:val="single"/>
        </w:rPr>
        <w:t xml:space="preserve"> πύργος</w:t>
      </w:r>
      <w:r w:rsidRPr="00DA165E">
        <w:rPr>
          <w:rFonts w:eastAsia="Calibri" w:cs="Calibri"/>
          <w:sz w:val="20"/>
          <w:szCs w:val="20"/>
        </w:rPr>
        <w:t xml:space="preserve"> είναι διώροφος, μέγιστου ύψους 3450mm, περιλαμβάνει 2 ξύλινους ασκεπείς πύργους, ένα τετράγωνο πύργο διαστάσεων 800x800mm και ένα τρίγωνο ασκεπή πύργο. Ο τετράγωνος πύργος στην μια εξωτερική πλευρά του φέρει ξύλινο λακαρισμένο προστατευτικό κάγκελο ασφαλείας, το οποίο έχει 7 ξύλινες κάθετες τάβλες που προστατεύουν τα παιδιά από πτώση από τον τετράγωνο πύργο. Οι άλλες δύο πλευρές δεν φέρουν προστατευτικό κάγκελο ασφαλείας. Από την ελεύθερη πλευρά του τετράγωνου πύργου τα μεγάλα παιδιά, εισέρχονται στο τμήμα αυτό του παιχνιδιού, από μία κεκλιμένη δοκό η οποία στο κάτω άκρο πακτώνεται στη γη και στο άνω άκρο στερεώνεται στην εξωτερική ελεύθερη πλευρά του τετράγωνου πύργου από όπου εισέρχονται τα μεγάλα παιδιά. Η δοκός αυτή φέρει 5 προεξοχές όπου πατάνε τα παιδιά</w:t>
      </w:r>
      <w:r>
        <w:rPr>
          <w:rFonts w:eastAsia="Calibri" w:cs="Calibri"/>
          <w:sz w:val="20"/>
          <w:szCs w:val="20"/>
        </w:rPr>
        <w:t xml:space="preserve"> και χρησιμεύει ως σκάλα ανόδου – </w:t>
      </w:r>
      <w:r w:rsidRPr="00DA165E">
        <w:rPr>
          <w:rFonts w:eastAsia="Calibri" w:cs="Calibri"/>
          <w:sz w:val="20"/>
          <w:szCs w:val="20"/>
        </w:rPr>
        <w:t xml:space="preserve">καθόδου για να εισέρχονται στον τετράγωνο πύργο. Αφού το παιδί εισέλθει στον τετράγωνο πύργο, από την δοκό αυτή, προχωρεί στον συγκοινωνούντα τρίγωνο πύργο, στρίβει δεξιά και εισέρχεται έρποντας στο μεγάλο στριφτό </w:t>
      </w:r>
      <w:proofErr w:type="spellStart"/>
      <w:r w:rsidRPr="00DA165E">
        <w:rPr>
          <w:rFonts w:eastAsia="Calibri" w:cs="Calibri"/>
          <w:sz w:val="20"/>
          <w:szCs w:val="20"/>
        </w:rPr>
        <w:t>tube</w:t>
      </w:r>
      <w:proofErr w:type="spellEnd"/>
      <w:r w:rsidRPr="00DA165E">
        <w:rPr>
          <w:rFonts w:eastAsia="Calibri" w:cs="Calibri"/>
          <w:sz w:val="20"/>
          <w:szCs w:val="20"/>
        </w:rPr>
        <w:t xml:space="preserve"> μήκους 2500x2500mm, προκειμένου να ολισθήσει. Στο κάτω μέρος του πύργου αυτού βρίσκεται ένα </w:t>
      </w:r>
      <w:proofErr w:type="spellStart"/>
      <w:r w:rsidRPr="00DA165E">
        <w:rPr>
          <w:rFonts w:eastAsia="Calibri" w:cs="Calibri"/>
          <w:sz w:val="20"/>
          <w:szCs w:val="20"/>
        </w:rPr>
        <w:t>θεσάκι</w:t>
      </w:r>
      <w:proofErr w:type="spellEnd"/>
      <w:r w:rsidRPr="00DA165E">
        <w:rPr>
          <w:rFonts w:eastAsia="Calibri" w:cs="Calibri"/>
          <w:sz w:val="20"/>
          <w:szCs w:val="20"/>
        </w:rPr>
        <w:t xml:space="preserve"> με κάλυμμα χρώματος μπλε, για την ανάπαυση των παιδιών και στην απέναντι πλευρά του βρίσκεται ένα διακοσμητικό και παιδαγωγικό παιχνίδι τοίχου.</w:t>
      </w:r>
    </w:p>
    <w:p w:rsidR="005B1BBA" w:rsidRPr="000D7236" w:rsidRDefault="005B1BBA" w:rsidP="005B1BBA">
      <w:pPr>
        <w:ind w:left="284"/>
        <w:jc w:val="both"/>
        <w:rPr>
          <w:rFonts w:eastAsia="Calibri" w:cs="Calibri"/>
          <w:sz w:val="20"/>
          <w:szCs w:val="20"/>
          <w:u w:val="single"/>
        </w:rPr>
      </w:pPr>
      <w:r w:rsidRPr="00DA165E">
        <w:rPr>
          <w:rFonts w:eastAsia="Calibri" w:cs="Calibri"/>
          <w:sz w:val="20"/>
          <w:szCs w:val="20"/>
        </w:rPr>
        <w:t xml:space="preserve">Ο </w:t>
      </w:r>
      <w:r w:rsidRPr="00DA165E">
        <w:rPr>
          <w:rFonts w:eastAsia="Calibri" w:cs="Calibri"/>
          <w:sz w:val="20"/>
          <w:szCs w:val="20"/>
          <w:u w:val="single"/>
        </w:rPr>
        <w:t>5</w:t>
      </w:r>
      <w:r w:rsidRPr="00DA165E">
        <w:rPr>
          <w:rFonts w:eastAsia="Calibri" w:cs="Calibri"/>
          <w:sz w:val="20"/>
          <w:szCs w:val="20"/>
          <w:u w:val="single"/>
          <w:vertAlign w:val="superscript"/>
        </w:rPr>
        <w:t>ος</w:t>
      </w:r>
      <w:r w:rsidRPr="00DA165E">
        <w:rPr>
          <w:rFonts w:eastAsia="Calibri" w:cs="Calibri"/>
          <w:sz w:val="20"/>
          <w:szCs w:val="20"/>
          <w:u w:val="single"/>
        </w:rPr>
        <w:t xml:space="preserve"> πύργος</w:t>
      </w:r>
      <w:r w:rsidRPr="00DA165E">
        <w:rPr>
          <w:rFonts w:eastAsia="Calibri" w:cs="Calibri"/>
          <w:sz w:val="20"/>
          <w:szCs w:val="20"/>
        </w:rPr>
        <w:t xml:space="preserve"> είναι σχεδιασμένος για μικρά παιδιά, βρίσκεται στην περιφέρεια του οργάνου και είναι μονώροφος μεγίστου ύψους 2850mm. Περιλαμβάνει δύο ασκεπείς πύργους, έναν τετράγωνο διαστάσεων 800x800mm και ένα τρίγωνο ασκεπή πύργο. Ο τετράγωνος πύργος έχει δύο πλευρές κλειστές, οι οποίες φέρουν πλαϊνά ξύλινα λακαρισμένα προστατευτικά κάγκελα ασφαλείας, τα οποία περιλαμβάνουν 7 ξύλινες κάθετες τάβλες και προστατεύουν τα παιδιά από πτώση από τον τετράγωνο πύργο.  Η μία κλειστή πλευρά είναι εξωτερική και με το κάγκελο αυτό προστατεύεται το παιδί από πτώση.  Η δεύτερη κλειστή πλευρά είναι εσωτερική και είναι σε επαφή με τον συνεχόμενο τρίγωνο πύργο και το κάγκελο αυτό τοποθετήθηκε για να μην δύναται το παιδί, από τον πύργο αυτό να προχωρήσει στα πιο ψηλά σημεία του οργάνου. Η τρίτη ελεύθερη εξωτερική πλευρά του πύργου έχει μία μικρή ξύλινη σκάλα ανόδου – καθόδου, μήκους  630 mm, με 5 ξύλινα πατήματα και πλαϊνά προστατευτικά και είναι η είσοδος για τα μικρά παιδιά στον πύργο. Από την τέταρτη ελεύθερη εξωτερική πλευρά του τετράγωνου πύργου του πέμπτου πύργου ξεκινά το  </w:t>
      </w:r>
      <w:proofErr w:type="spellStart"/>
      <w:r w:rsidRPr="00DA165E">
        <w:rPr>
          <w:rFonts w:eastAsia="Calibri" w:cs="Calibri"/>
          <w:sz w:val="20"/>
          <w:szCs w:val="20"/>
        </w:rPr>
        <w:t>tube</w:t>
      </w:r>
      <w:proofErr w:type="spellEnd"/>
      <w:r w:rsidRPr="00DA165E">
        <w:rPr>
          <w:rFonts w:eastAsia="Calibri" w:cs="Calibri"/>
          <w:sz w:val="20"/>
          <w:szCs w:val="20"/>
        </w:rPr>
        <w:t>,  μήκους 1140m</w:t>
      </w:r>
      <w:r w:rsidRPr="00DA165E">
        <w:rPr>
          <w:rFonts w:eastAsia="Calibri" w:cs="Calibri"/>
          <w:sz w:val="20"/>
          <w:szCs w:val="20"/>
          <w:lang w:val="en-US"/>
        </w:rPr>
        <w:t>m</w:t>
      </w:r>
      <w:r w:rsidRPr="00DA165E">
        <w:rPr>
          <w:rFonts w:eastAsia="Calibri" w:cs="Calibri"/>
          <w:sz w:val="20"/>
          <w:szCs w:val="20"/>
        </w:rPr>
        <w:t>, το οποίο καταλήγει στον έκτο τρίγωνο πύργο.</w:t>
      </w:r>
    </w:p>
    <w:p w:rsidR="005B1BBA" w:rsidRPr="00DA165E" w:rsidRDefault="005B1BBA" w:rsidP="005B1BBA">
      <w:pPr>
        <w:ind w:left="284"/>
        <w:jc w:val="both"/>
        <w:rPr>
          <w:rFonts w:eastAsia="Calibri" w:cs="Calibri"/>
          <w:sz w:val="20"/>
          <w:szCs w:val="20"/>
        </w:rPr>
      </w:pPr>
      <w:r w:rsidRPr="00DA165E">
        <w:rPr>
          <w:rFonts w:eastAsia="Calibri" w:cs="Calibri"/>
          <w:sz w:val="20"/>
          <w:szCs w:val="20"/>
        </w:rPr>
        <w:t xml:space="preserve">Ο </w:t>
      </w:r>
      <w:r w:rsidRPr="00DA165E">
        <w:rPr>
          <w:rFonts w:eastAsia="Calibri" w:cs="Calibri"/>
          <w:sz w:val="20"/>
          <w:szCs w:val="20"/>
          <w:u w:val="single"/>
        </w:rPr>
        <w:t>6</w:t>
      </w:r>
      <w:r w:rsidRPr="00DA165E">
        <w:rPr>
          <w:rFonts w:eastAsia="Calibri" w:cs="Calibri"/>
          <w:sz w:val="20"/>
          <w:szCs w:val="20"/>
          <w:u w:val="single"/>
          <w:vertAlign w:val="superscript"/>
        </w:rPr>
        <w:t>ος</w:t>
      </w:r>
      <w:r w:rsidRPr="00DA165E">
        <w:rPr>
          <w:rFonts w:eastAsia="Calibri" w:cs="Calibri"/>
          <w:sz w:val="20"/>
          <w:szCs w:val="20"/>
          <w:u w:val="single"/>
        </w:rPr>
        <w:t xml:space="preserve"> πύργος</w:t>
      </w:r>
      <w:r w:rsidRPr="00DA165E">
        <w:rPr>
          <w:rFonts w:eastAsia="Calibri" w:cs="Calibri"/>
          <w:sz w:val="20"/>
          <w:szCs w:val="20"/>
        </w:rPr>
        <w:t xml:space="preserve"> είναι μονώροφος, σχεδιασμένος για μικρά παιδιά και αποτελείται από ένα τριγωνικό ασκεπή πύργο, μέγιστου ύψους 2850mm και βρίσκεται στην περιφέρεια του οργάνου κοντά στον πέμπτο πύργο. Απέναντι από την είσοδο του </w:t>
      </w:r>
      <w:proofErr w:type="spellStart"/>
      <w:r w:rsidRPr="00DA165E">
        <w:rPr>
          <w:rFonts w:eastAsia="Calibri" w:cs="Calibri"/>
          <w:sz w:val="20"/>
          <w:szCs w:val="20"/>
        </w:rPr>
        <w:t>tube</w:t>
      </w:r>
      <w:proofErr w:type="spellEnd"/>
      <w:r w:rsidRPr="00DA165E">
        <w:rPr>
          <w:rFonts w:eastAsia="Calibri" w:cs="Calibri"/>
          <w:sz w:val="20"/>
          <w:szCs w:val="20"/>
        </w:rPr>
        <w:t xml:space="preserve"> στον έκτο πύργο, ξεκινά μια μικρή τσουλήθρα μήκους 1650mm από ανοξείδωτο χάλυβα, η οποία ξεκινά από ύψος 870mm. Στο άνω μέρος της τσουλήθρας υπάρχουν δύο ξύλινα λακαριστά πλαϊνά προστατευτικά και μια μεταλλική οριζόντια λαβή σε ύψος 1470mm. για ασφαλή ολίσθηση, καθώς και μικρό πλαϊνό κάγκελο με τρεις κάθετες ξύλινες τάβλες για την ασφάλεια των παιδιών. </w:t>
      </w:r>
    </w:p>
    <w:p w:rsidR="005B1BBA" w:rsidRPr="00DA165E" w:rsidRDefault="005B1BBA" w:rsidP="005B1BBA">
      <w:pPr>
        <w:ind w:left="284"/>
        <w:jc w:val="both"/>
        <w:rPr>
          <w:rFonts w:eastAsia="Calibri" w:cs="Calibri"/>
          <w:sz w:val="20"/>
          <w:szCs w:val="20"/>
        </w:rPr>
      </w:pPr>
      <w:r w:rsidRPr="00DA165E">
        <w:rPr>
          <w:rFonts w:eastAsia="Calibri" w:cs="Calibri"/>
          <w:sz w:val="20"/>
          <w:szCs w:val="20"/>
        </w:rPr>
        <w:t xml:space="preserve">O </w:t>
      </w:r>
      <w:r w:rsidRPr="00DA165E">
        <w:rPr>
          <w:rFonts w:eastAsia="Calibri" w:cs="Calibri"/>
          <w:sz w:val="20"/>
          <w:szCs w:val="20"/>
          <w:u w:val="single"/>
        </w:rPr>
        <w:t>7</w:t>
      </w:r>
      <w:r w:rsidRPr="00DA165E">
        <w:rPr>
          <w:rFonts w:eastAsia="Calibri" w:cs="Calibri"/>
          <w:sz w:val="20"/>
          <w:szCs w:val="20"/>
          <w:u w:val="single"/>
          <w:vertAlign w:val="superscript"/>
        </w:rPr>
        <w:t>ος</w:t>
      </w:r>
      <w:r w:rsidRPr="00DA165E">
        <w:rPr>
          <w:rFonts w:eastAsia="Calibri" w:cs="Calibri"/>
          <w:sz w:val="20"/>
          <w:szCs w:val="20"/>
          <w:u w:val="single"/>
        </w:rPr>
        <w:t xml:space="preserve"> πύργος</w:t>
      </w:r>
      <w:r w:rsidRPr="00DA165E">
        <w:rPr>
          <w:rFonts w:eastAsia="Calibri" w:cs="Calibri"/>
          <w:sz w:val="20"/>
          <w:szCs w:val="20"/>
        </w:rPr>
        <w:t xml:space="preserve">, είναι διώροφος, μέγιστου ύψους 1470mm, σχεδιασμένος για μικρά παιδιά, περιλαμβάνει δύο τετράγωνους ασκεπείς πύργους διαστάσεων 800x800mm και ένα τρίγωνο ασκεπή πύργο. Στην μία του πλευρά (η οποία δεν περιλαμβάνει προστατευτικό κάγκελο ασφαλείας) στηρίζεται μια ξύλινη σκάλα ανόδου-καθόδου, με 6 ξύλινα πατήματα και πλαϊνά ξύλινα προστατευτικά και στην άλλη ο πύργος, επικοινωνεί με το </w:t>
      </w:r>
      <w:proofErr w:type="spellStart"/>
      <w:r w:rsidRPr="00DA165E">
        <w:rPr>
          <w:rFonts w:eastAsia="Calibri" w:cs="Calibri"/>
          <w:sz w:val="20"/>
          <w:szCs w:val="20"/>
        </w:rPr>
        <w:t>tube</w:t>
      </w:r>
      <w:proofErr w:type="spellEnd"/>
      <w:r w:rsidRPr="00DA165E">
        <w:rPr>
          <w:rFonts w:eastAsia="Calibri" w:cs="Calibri"/>
          <w:sz w:val="20"/>
          <w:szCs w:val="20"/>
        </w:rPr>
        <w:t xml:space="preserve"> όπου εκτελείται η λειτουργία της ολίσθησης. </w:t>
      </w:r>
    </w:p>
    <w:p w:rsidR="005B1BBA" w:rsidRDefault="005B1BBA" w:rsidP="005B1BBA">
      <w:pPr>
        <w:pStyle w:val="2"/>
        <w:tabs>
          <w:tab w:val="clear" w:pos="1553"/>
        </w:tabs>
        <w:ind w:left="720" w:firstLine="0"/>
        <w:rPr>
          <w:rFonts w:cs="Calibri"/>
          <w:b w:val="0"/>
          <w:bCs w:val="0"/>
          <w:iCs w:val="0"/>
          <w:sz w:val="20"/>
          <w:szCs w:val="20"/>
          <w:lang w:val="el-GR" w:eastAsia="el-GR"/>
        </w:rPr>
      </w:pPr>
      <w:bookmarkStart w:id="841" w:name="_Toc334147961"/>
    </w:p>
    <w:p w:rsidR="005B1BBA" w:rsidRPr="005B1BBA" w:rsidRDefault="005B1BBA" w:rsidP="005B1BBA">
      <w:pPr>
        <w:pStyle w:val="2"/>
        <w:tabs>
          <w:tab w:val="clear" w:pos="1553"/>
        </w:tabs>
        <w:ind w:left="0" w:firstLine="0"/>
        <w:rPr>
          <w:rFonts w:cs="Calibri"/>
          <w:sz w:val="20"/>
          <w:szCs w:val="20"/>
          <w:lang w:val="el-GR"/>
        </w:rPr>
      </w:pPr>
      <w:bookmarkStart w:id="842" w:name="_Toc339327834"/>
      <w:r w:rsidRPr="000D7236">
        <w:rPr>
          <w:rFonts w:cs="Calibri"/>
          <w:sz w:val="20"/>
          <w:szCs w:val="20"/>
        </w:rPr>
        <w:t>A</w:t>
      </w:r>
      <w:r w:rsidRPr="005B1BBA">
        <w:rPr>
          <w:rFonts w:cs="Calibri"/>
          <w:sz w:val="20"/>
          <w:szCs w:val="20"/>
          <w:lang w:val="el-GR"/>
        </w:rPr>
        <w:t>.2.2.</w:t>
      </w:r>
      <w:bookmarkEnd w:id="841"/>
      <w:r w:rsidRPr="005B1BBA">
        <w:rPr>
          <w:rFonts w:cs="Calibri"/>
          <w:sz w:val="20"/>
          <w:szCs w:val="20"/>
          <w:lang w:val="el-GR"/>
        </w:rPr>
        <w:t>Σύνθετο όργανο για μικρά και μεγάλα παιδιά</w:t>
      </w:r>
      <w:bookmarkEnd w:id="842"/>
    </w:p>
    <w:p w:rsidR="005B1BBA" w:rsidRDefault="005B1BBA" w:rsidP="005B1BBA">
      <w:pPr>
        <w:spacing w:line="276" w:lineRule="auto"/>
        <w:ind w:firstLine="567"/>
        <w:jc w:val="both"/>
        <w:rPr>
          <w:b/>
          <w:bCs/>
          <w:i/>
          <w:iCs/>
          <w:sz w:val="20"/>
          <w:szCs w:val="20"/>
        </w:rPr>
      </w:pPr>
      <w:r>
        <w:rPr>
          <w:b/>
          <w:bCs/>
          <w:i/>
          <w:iCs/>
          <w:sz w:val="20"/>
          <w:szCs w:val="20"/>
        </w:rPr>
        <w:t xml:space="preserve"> </w:t>
      </w:r>
    </w:p>
    <w:p w:rsidR="005B1BBA" w:rsidRPr="00DA165E" w:rsidRDefault="005B1BBA" w:rsidP="005B1BBA">
      <w:pPr>
        <w:spacing w:line="276" w:lineRule="auto"/>
        <w:ind w:left="284"/>
        <w:jc w:val="both"/>
        <w:rPr>
          <w:rFonts w:cs="Calibri"/>
          <w:b/>
          <w:bCs/>
          <w:i/>
          <w:iCs/>
          <w:sz w:val="20"/>
          <w:szCs w:val="20"/>
        </w:rPr>
      </w:pPr>
      <w:r w:rsidRPr="00DA165E">
        <w:rPr>
          <w:rFonts w:cs="Calibri"/>
          <w:b/>
          <w:bCs/>
          <w:i/>
          <w:iCs/>
          <w:sz w:val="20"/>
          <w:szCs w:val="20"/>
        </w:rPr>
        <w:t>ΣΤΟΙΧΕΙΑ ΟΡΓΑΝΟΥ</w:t>
      </w:r>
    </w:p>
    <w:p w:rsidR="005B1BBA" w:rsidRPr="00DA165E" w:rsidRDefault="005B1BBA" w:rsidP="005B1BBA">
      <w:pPr>
        <w:spacing w:line="276" w:lineRule="auto"/>
        <w:ind w:left="284"/>
        <w:jc w:val="both"/>
        <w:rPr>
          <w:rFonts w:cs="Calibri"/>
          <w:sz w:val="20"/>
          <w:szCs w:val="20"/>
        </w:rPr>
      </w:pPr>
      <w:r w:rsidRPr="00DA165E">
        <w:rPr>
          <w:rFonts w:cs="Calibri"/>
          <w:b/>
          <w:sz w:val="20"/>
          <w:szCs w:val="20"/>
          <w:u w:val="single"/>
        </w:rPr>
        <w:t>Ηλικιακή ομάδα παιδιών</w:t>
      </w:r>
      <w:r w:rsidRPr="00DA165E">
        <w:rPr>
          <w:rFonts w:cs="Calibri"/>
          <w:b/>
          <w:sz w:val="20"/>
          <w:szCs w:val="20"/>
        </w:rPr>
        <w:t>:</w:t>
      </w:r>
      <w:r w:rsidRPr="00DA165E">
        <w:rPr>
          <w:rFonts w:cs="Calibri"/>
          <w:sz w:val="20"/>
          <w:szCs w:val="20"/>
        </w:rPr>
        <w:t xml:space="preserve"> Από 2 ετών </w:t>
      </w:r>
    </w:p>
    <w:p w:rsidR="005B1BBA" w:rsidRPr="00DA165E" w:rsidRDefault="005B1BBA" w:rsidP="005B1BBA">
      <w:pPr>
        <w:spacing w:line="276" w:lineRule="auto"/>
        <w:ind w:left="284"/>
        <w:jc w:val="both"/>
        <w:rPr>
          <w:rFonts w:cs="Calibri"/>
          <w:sz w:val="20"/>
          <w:szCs w:val="20"/>
        </w:rPr>
      </w:pPr>
      <w:r w:rsidRPr="00DA165E">
        <w:rPr>
          <w:rFonts w:cs="Calibri"/>
          <w:b/>
          <w:sz w:val="20"/>
          <w:szCs w:val="20"/>
          <w:u w:val="single"/>
        </w:rPr>
        <w:t>Τεχνικά χαρακτηριστικά</w:t>
      </w:r>
      <w:r w:rsidRPr="00DA165E">
        <w:rPr>
          <w:rFonts w:cs="Calibri"/>
          <w:b/>
          <w:sz w:val="20"/>
          <w:szCs w:val="20"/>
        </w:rPr>
        <w:t xml:space="preserve">: </w:t>
      </w:r>
    </w:p>
    <w:p w:rsidR="005B1BBA" w:rsidRPr="00DA165E" w:rsidRDefault="005B1BBA" w:rsidP="005C6EA2">
      <w:pPr>
        <w:numPr>
          <w:ilvl w:val="1"/>
          <w:numId w:val="52"/>
        </w:numPr>
        <w:spacing w:line="276" w:lineRule="auto"/>
        <w:ind w:left="284" w:firstLine="142"/>
        <w:jc w:val="both"/>
        <w:rPr>
          <w:rFonts w:cs="Calibri"/>
          <w:sz w:val="20"/>
          <w:szCs w:val="20"/>
        </w:rPr>
      </w:pPr>
      <w:r w:rsidRPr="00DA165E">
        <w:rPr>
          <w:rFonts w:cs="Calibri"/>
          <w:sz w:val="20"/>
          <w:szCs w:val="20"/>
        </w:rPr>
        <w:t>Ενδεικτικές διαστάσεις: Μ 7,80 m – Π 3,50 m – Υ 3,60 m.</w:t>
      </w:r>
    </w:p>
    <w:p w:rsidR="005B1BBA" w:rsidRPr="00DA165E" w:rsidRDefault="005B1BBA" w:rsidP="005C6EA2">
      <w:pPr>
        <w:numPr>
          <w:ilvl w:val="1"/>
          <w:numId w:val="52"/>
        </w:numPr>
        <w:spacing w:line="276" w:lineRule="auto"/>
        <w:ind w:left="284" w:firstLine="142"/>
        <w:jc w:val="both"/>
        <w:rPr>
          <w:rFonts w:cs="Calibri"/>
          <w:sz w:val="20"/>
          <w:szCs w:val="20"/>
        </w:rPr>
      </w:pPr>
      <w:r w:rsidRPr="00DA165E">
        <w:rPr>
          <w:rFonts w:cs="Calibri"/>
          <w:sz w:val="20"/>
          <w:szCs w:val="20"/>
        </w:rPr>
        <w:t>Ελεύθερη Επιφάνεια Πτώσης (ΕΕΠ, σύμφωνα με τα ΕΝ 1176 πρότυπα): 1,50 m2</w:t>
      </w:r>
    </w:p>
    <w:p w:rsidR="005B1BBA" w:rsidRPr="00DA165E" w:rsidRDefault="005B1BBA" w:rsidP="005B1BBA">
      <w:pPr>
        <w:spacing w:line="276" w:lineRule="auto"/>
        <w:ind w:left="284"/>
        <w:jc w:val="both"/>
        <w:rPr>
          <w:rFonts w:cs="Calibri"/>
          <w:sz w:val="20"/>
          <w:szCs w:val="20"/>
        </w:rPr>
      </w:pPr>
      <w:r w:rsidRPr="00DA165E">
        <w:rPr>
          <w:rFonts w:cs="Calibri"/>
          <w:b/>
          <w:sz w:val="20"/>
          <w:szCs w:val="20"/>
          <w:u w:val="single"/>
        </w:rPr>
        <w:lastRenderedPageBreak/>
        <w:t>Περιγραφή Οργάνου-Υλικά κατασκευής</w:t>
      </w:r>
      <w:r w:rsidRPr="00DA165E">
        <w:rPr>
          <w:rFonts w:cs="Calibri"/>
          <w:b/>
          <w:sz w:val="20"/>
          <w:szCs w:val="20"/>
        </w:rPr>
        <w:t xml:space="preserve">: </w:t>
      </w:r>
      <w:r w:rsidRPr="00DA165E">
        <w:rPr>
          <w:rFonts w:cs="Calibri"/>
          <w:sz w:val="20"/>
          <w:szCs w:val="20"/>
        </w:rPr>
        <w:t xml:space="preserve">Το όργανο αποτελείται από τέσσερεις (4) ξύλινους ασκεπείς πύργους, τρείς </w:t>
      </w:r>
      <w:r>
        <w:rPr>
          <w:rFonts w:cs="Calibri"/>
          <w:sz w:val="20"/>
          <w:szCs w:val="20"/>
        </w:rPr>
        <w:t xml:space="preserve">(3) </w:t>
      </w:r>
      <w:r w:rsidRPr="00DA165E">
        <w:rPr>
          <w:rFonts w:cs="Calibri"/>
          <w:sz w:val="20"/>
          <w:szCs w:val="20"/>
        </w:rPr>
        <w:t xml:space="preserve">εκ των οποίων είναι τετράγωνοι  διαστάσεων 800mm x 800mm και έναν τριγωνικό διαστάσεων 800mm x 800mm x 1067mm. </w:t>
      </w:r>
    </w:p>
    <w:p w:rsidR="005B1BBA" w:rsidRPr="00DA165E" w:rsidRDefault="005B1BBA" w:rsidP="005B1BBA">
      <w:pPr>
        <w:spacing w:line="276" w:lineRule="auto"/>
        <w:ind w:left="284"/>
        <w:jc w:val="both"/>
        <w:rPr>
          <w:rFonts w:cs="Calibri"/>
          <w:sz w:val="20"/>
          <w:szCs w:val="20"/>
        </w:rPr>
      </w:pPr>
      <w:r w:rsidRPr="00DA165E">
        <w:rPr>
          <w:rFonts w:cs="Calibri"/>
          <w:sz w:val="20"/>
          <w:szCs w:val="20"/>
        </w:rPr>
        <w:t xml:space="preserve">Ο τριγωνικός πύργος περιλαμβάνει στην εξωτερική πλευρά του μία τσουλήθρα από ανοξείδωτο χάλυβα, η οποία ξεκινά από ύψος 870mm και πακτώνεται στην γη. Στο άνω μέρος της τσουλήθρας υπάρχουν δύο ξύλινα λακαριστά πλαϊνά προστατευτικά και μια μεταλλική οριζόντια λαβή σε ύψος 1470mm για ασφαλή ολίσθηση, καθώς και μικρό πλαϊνό κάγκελο με τρεις κάθετες ξύλινες τάβλες για την ασφάλεια των παιδιών. Στο άνω μέρος της ξύλινης κολώνας είναι τοποθετημένο ένα διακοσμητικό ξύλινο λακαριστό σκίαστρο – </w:t>
      </w:r>
      <w:r w:rsidRPr="00DA165E">
        <w:rPr>
          <w:rFonts w:cs="Calibri"/>
          <w:sz w:val="20"/>
        </w:rPr>
        <w:t>(</w:t>
      </w:r>
      <w:r w:rsidRPr="00DA165E">
        <w:rPr>
          <w:rFonts w:cs="Calibri"/>
          <w:sz w:val="20"/>
          <w:szCs w:val="20"/>
        </w:rPr>
        <w:t>λουλούδι</w:t>
      </w:r>
      <w:r w:rsidRPr="00DA165E">
        <w:rPr>
          <w:rFonts w:cs="Calibri"/>
          <w:sz w:val="20"/>
        </w:rPr>
        <w:t>)</w:t>
      </w:r>
      <w:r w:rsidRPr="00DA165E">
        <w:rPr>
          <w:rFonts w:cs="Calibri"/>
          <w:sz w:val="20"/>
          <w:szCs w:val="20"/>
        </w:rPr>
        <w:t xml:space="preserve"> </w:t>
      </w:r>
      <w:r>
        <w:rPr>
          <w:rFonts w:cs="Calibri"/>
          <w:sz w:val="20"/>
          <w:szCs w:val="20"/>
        </w:rPr>
        <w:t>κατάλληλου χρωματισμού</w:t>
      </w:r>
      <w:r w:rsidRPr="00DA165E">
        <w:rPr>
          <w:rFonts w:cs="Calibri"/>
          <w:sz w:val="20"/>
          <w:szCs w:val="20"/>
        </w:rPr>
        <w:t xml:space="preserve"> </w:t>
      </w:r>
      <w:r>
        <w:rPr>
          <w:rFonts w:cs="Calibri"/>
          <w:sz w:val="20"/>
          <w:szCs w:val="20"/>
        </w:rPr>
        <w:t>(</w:t>
      </w:r>
      <w:r w:rsidRPr="00DA165E">
        <w:rPr>
          <w:rFonts w:cs="Calibri"/>
          <w:sz w:val="20"/>
        </w:rPr>
        <w:t>πράσινο</w:t>
      </w:r>
      <w:r>
        <w:rPr>
          <w:rFonts w:cs="Calibri"/>
          <w:sz w:val="20"/>
        </w:rPr>
        <w:t>)</w:t>
      </w:r>
      <w:r w:rsidRPr="00DA165E">
        <w:rPr>
          <w:rFonts w:cs="Calibri"/>
          <w:sz w:val="20"/>
          <w:szCs w:val="20"/>
        </w:rPr>
        <w:t xml:space="preserve">. </w:t>
      </w:r>
    </w:p>
    <w:p w:rsidR="005B1BBA" w:rsidRPr="00DA165E" w:rsidRDefault="005B1BBA" w:rsidP="005B1BBA">
      <w:pPr>
        <w:spacing w:line="276" w:lineRule="auto"/>
        <w:ind w:left="284"/>
        <w:jc w:val="both"/>
        <w:rPr>
          <w:rFonts w:cs="Calibri"/>
          <w:sz w:val="20"/>
          <w:szCs w:val="20"/>
        </w:rPr>
      </w:pPr>
      <w:r w:rsidRPr="00DA165E">
        <w:rPr>
          <w:rFonts w:cs="Calibri"/>
          <w:sz w:val="20"/>
          <w:szCs w:val="20"/>
        </w:rPr>
        <w:t>Ο χαμηλός ασκεπής πύργος έχει στην εσωτερική πλευρά μία τούμπα – τούνελ, σε ύψος 870mm με την οποία ενώνεται με τον τριγωνικό πύργο. Στην άλλη του εξωτερική του πλευρά περιλαμβάνει μια ξύλινη σκάλα ανόδου - καθόδου, με σκοπό την πρόσβαση στον πύργο και στην τούμπα. Η σκάλα φέρει πλαϊνά κάγκελα για την ασφάλεια των παιδιών και πέντε ξύλινα πατήματα</w:t>
      </w:r>
    </w:p>
    <w:p w:rsidR="005B1BBA" w:rsidRPr="00DA165E" w:rsidRDefault="005B1BBA" w:rsidP="005B1BBA">
      <w:pPr>
        <w:spacing w:line="276" w:lineRule="auto"/>
        <w:ind w:left="284"/>
        <w:jc w:val="both"/>
        <w:rPr>
          <w:rFonts w:cs="Calibri"/>
          <w:sz w:val="20"/>
          <w:szCs w:val="20"/>
        </w:rPr>
      </w:pPr>
      <w:r w:rsidRPr="00DA165E">
        <w:rPr>
          <w:rFonts w:cs="Calibri"/>
          <w:sz w:val="20"/>
          <w:szCs w:val="20"/>
        </w:rPr>
        <w:t xml:space="preserve">Οι δύο ψηλοί τετράγωνοι ασκεπείς πύργοι διαστάσεων 800mm x 800mm και μέγιστου ύψους 1470mm είναι ενωμένοι μεταξύ τους και σχηματίζουν ένα παραλληλόγραμμο διαστάσεων 800mm x 1600mm. </w:t>
      </w:r>
    </w:p>
    <w:p w:rsidR="005B1BBA" w:rsidRPr="00DA165E" w:rsidRDefault="005B1BBA" w:rsidP="005B1BBA">
      <w:pPr>
        <w:spacing w:line="276" w:lineRule="auto"/>
        <w:ind w:left="284"/>
        <w:jc w:val="both"/>
        <w:rPr>
          <w:rFonts w:cs="Calibri"/>
          <w:sz w:val="20"/>
          <w:szCs w:val="20"/>
        </w:rPr>
      </w:pPr>
      <w:r w:rsidRPr="00DA165E">
        <w:rPr>
          <w:rFonts w:cs="Calibri"/>
          <w:sz w:val="20"/>
          <w:szCs w:val="20"/>
        </w:rPr>
        <w:t xml:space="preserve">Ο πρώτος τετράγωνος πύργος περιλαμβάνει, στην εξωτερική πλευρά του ένα ξύλινο κοίλο αναβατόριο με σχοινί αναρρίχησης το οποίο στο επάνω μέρος του, στο σημείο που το αναβατόριο εφάπτεται του δαπέδου του πύργου, φέρει δύο μεταλλικές χειρολαβές για την ασφαλή είσοδο των παιδιών στο πύργο. Το σκοινί ξεκινάει από ύψος 2510mm και καταλήγει στο μέσο περίπου του αναβατορίου όπου και στερεώνεται. Το ξύλινο κοίλο αναβατόριο  καταλήγει στη γη όπου και πακτώνεται. Από το αναβατόριο αυτό εισέρχονται τα παιδιά στους δύο ψηλούς πύργους, πατάνε επάνω στο πάτωμα και στην συνέχεια εισέρχονται στην </w:t>
      </w:r>
      <w:r w:rsidRPr="00DA165E">
        <w:rPr>
          <w:rFonts w:cs="Calibri"/>
          <w:sz w:val="20"/>
        </w:rPr>
        <w:t>τσουλήθρα</w:t>
      </w:r>
      <w:r w:rsidRPr="00DA165E">
        <w:rPr>
          <w:rFonts w:cs="Calibri"/>
          <w:sz w:val="20"/>
          <w:szCs w:val="20"/>
        </w:rPr>
        <w:t>. Ο πύργος φέρει στο άνω μέρος του ψηλότερου ποδαρικού στήριξης ένα διακοσμητικό ξύλινο λακαριστό σκίαστρο – λουλούδι</w:t>
      </w:r>
      <w:r>
        <w:rPr>
          <w:rFonts w:cs="Calibri"/>
          <w:sz w:val="20"/>
          <w:szCs w:val="20"/>
        </w:rPr>
        <w:t>,</w:t>
      </w:r>
      <w:r w:rsidRPr="00DA165E">
        <w:rPr>
          <w:rFonts w:cs="Calibri"/>
          <w:sz w:val="20"/>
          <w:szCs w:val="20"/>
        </w:rPr>
        <w:t xml:space="preserve"> κατάλληλου χρωματισμού (πράσινο).</w:t>
      </w:r>
    </w:p>
    <w:p w:rsidR="005B1BBA" w:rsidRPr="00DA165E" w:rsidRDefault="005B1BBA" w:rsidP="005B1BBA">
      <w:pPr>
        <w:spacing w:line="276" w:lineRule="auto"/>
        <w:ind w:left="284"/>
        <w:jc w:val="both"/>
        <w:rPr>
          <w:rFonts w:cs="Calibri"/>
          <w:sz w:val="20"/>
          <w:szCs w:val="20"/>
        </w:rPr>
      </w:pPr>
      <w:r w:rsidRPr="00DA165E">
        <w:rPr>
          <w:rFonts w:cs="Calibri"/>
          <w:sz w:val="20"/>
          <w:szCs w:val="20"/>
        </w:rPr>
        <w:t xml:space="preserve">Ο δεύτερος τετράγωνος πύργος περιλαμβάνει στις δύο πλευρές του διακοσμητικό κάγκελο ασφαλείας, για την ασφάλεια των παιδιών από πτώση διαστάσεων 680Χ1100mm το οποίο περιλαμβάνει 5 κάθετες τάβλες ασφαλείας. Ο πύργος στην τρίτη πλευρά του φέρει μια τσουλήθρα από ανοξείδωτο χάλυβα για μεγάλα παιδιά, η οποία ξεκινάει από ύψος 1470mm και πακτώνεται στη γη. Η τσουλήθρα στο άνω μέρος έχει ξύλινα πλαϊνά λακαριστά προστατευτικά και μια μεταλλική χειρολαβή για ασφαλή ολίσθηση των παιδιών. Η τσουλήθρα έχει μήκος 3110mm. </w:t>
      </w:r>
    </w:p>
    <w:p w:rsidR="005B1BBA" w:rsidRPr="00DA165E" w:rsidRDefault="005B1BBA" w:rsidP="005B1BBA">
      <w:pPr>
        <w:spacing w:line="276" w:lineRule="auto"/>
        <w:ind w:left="284"/>
        <w:jc w:val="both"/>
        <w:rPr>
          <w:rFonts w:cs="Calibri"/>
          <w:sz w:val="20"/>
          <w:szCs w:val="20"/>
        </w:rPr>
      </w:pPr>
      <w:r w:rsidRPr="00DA165E">
        <w:rPr>
          <w:rFonts w:cs="Calibri"/>
          <w:sz w:val="20"/>
          <w:szCs w:val="20"/>
        </w:rPr>
        <w:t xml:space="preserve">Το μικρό παιδί εισέρχεται στο όργανο από τη σκάλα, ανεβαίνει στο δάπεδο αυτό του τετράγωνου πύργου και μπροστά του υπάρχει εμπόδιο ένα ξύλινο στοιχείο αποτελούμενο από 4 τάβλες και υποχρεωτικά εισέρχεται στο </w:t>
      </w:r>
      <w:proofErr w:type="spellStart"/>
      <w:r w:rsidRPr="00DA165E">
        <w:rPr>
          <w:rFonts w:cs="Calibri"/>
          <w:sz w:val="20"/>
          <w:szCs w:val="20"/>
        </w:rPr>
        <w:t>tube</w:t>
      </w:r>
      <w:proofErr w:type="spellEnd"/>
      <w:r w:rsidRPr="00DA165E">
        <w:rPr>
          <w:rFonts w:cs="Calibri"/>
          <w:sz w:val="20"/>
          <w:szCs w:val="20"/>
        </w:rPr>
        <w:t xml:space="preserve"> και εξερχόμενο από το </w:t>
      </w:r>
      <w:proofErr w:type="spellStart"/>
      <w:r w:rsidRPr="00DA165E">
        <w:rPr>
          <w:rFonts w:cs="Calibri"/>
          <w:sz w:val="20"/>
          <w:szCs w:val="20"/>
        </w:rPr>
        <w:t>tube</w:t>
      </w:r>
      <w:proofErr w:type="spellEnd"/>
      <w:r w:rsidRPr="00DA165E">
        <w:rPr>
          <w:rFonts w:cs="Calibri"/>
          <w:sz w:val="20"/>
          <w:szCs w:val="20"/>
        </w:rPr>
        <w:t xml:space="preserve"> πατάει στο τρίγωνο πάτωμα του τρίγωνου πύργου και κάνει χρήση της ολίσθησης. </w:t>
      </w:r>
    </w:p>
    <w:p w:rsidR="005B1BBA" w:rsidRDefault="005B1BBA" w:rsidP="005B1BBA">
      <w:pPr>
        <w:spacing w:line="276" w:lineRule="auto"/>
        <w:jc w:val="both"/>
        <w:rPr>
          <w:rFonts w:cs="Calibri"/>
          <w:sz w:val="20"/>
          <w:szCs w:val="20"/>
        </w:rPr>
      </w:pPr>
    </w:p>
    <w:p w:rsidR="007C4AC6" w:rsidRDefault="007C4AC6" w:rsidP="005B1BBA">
      <w:pPr>
        <w:spacing w:line="276" w:lineRule="auto"/>
        <w:jc w:val="both"/>
        <w:rPr>
          <w:rFonts w:cs="Calibri"/>
          <w:sz w:val="20"/>
          <w:szCs w:val="20"/>
        </w:rPr>
      </w:pPr>
    </w:p>
    <w:p w:rsidR="007C4AC6" w:rsidRDefault="007C4AC6" w:rsidP="005B1BBA">
      <w:pPr>
        <w:spacing w:line="276" w:lineRule="auto"/>
        <w:jc w:val="both"/>
        <w:rPr>
          <w:rFonts w:cs="Calibri"/>
          <w:sz w:val="20"/>
          <w:szCs w:val="20"/>
          <w:lang w:val="en-US"/>
        </w:rPr>
      </w:pPr>
    </w:p>
    <w:p w:rsidR="007E366F" w:rsidRDefault="007E366F" w:rsidP="005B1BBA">
      <w:pPr>
        <w:spacing w:line="276" w:lineRule="auto"/>
        <w:jc w:val="both"/>
        <w:rPr>
          <w:rFonts w:cs="Calibri"/>
          <w:sz w:val="20"/>
          <w:szCs w:val="20"/>
          <w:lang w:val="en-US"/>
        </w:rPr>
      </w:pPr>
    </w:p>
    <w:p w:rsidR="007E366F" w:rsidRDefault="007E366F" w:rsidP="005B1BBA">
      <w:pPr>
        <w:spacing w:line="276" w:lineRule="auto"/>
        <w:jc w:val="both"/>
        <w:rPr>
          <w:rFonts w:cs="Calibri"/>
          <w:sz w:val="20"/>
          <w:szCs w:val="20"/>
          <w:lang w:val="en-US"/>
        </w:rPr>
      </w:pPr>
    </w:p>
    <w:p w:rsidR="007E366F" w:rsidRPr="007E366F" w:rsidRDefault="007E366F" w:rsidP="005B1BBA">
      <w:pPr>
        <w:spacing w:line="276" w:lineRule="auto"/>
        <w:jc w:val="both"/>
        <w:rPr>
          <w:rFonts w:cs="Calibri"/>
          <w:sz w:val="20"/>
          <w:szCs w:val="20"/>
          <w:lang w:val="en-US"/>
        </w:rPr>
      </w:pPr>
    </w:p>
    <w:p w:rsidR="007C4AC6" w:rsidRDefault="007C4AC6" w:rsidP="005B1BBA">
      <w:pPr>
        <w:spacing w:line="276" w:lineRule="auto"/>
        <w:jc w:val="both"/>
        <w:rPr>
          <w:rFonts w:cs="Calibri"/>
          <w:sz w:val="20"/>
          <w:szCs w:val="20"/>
        </w:rPr>
      </w:pPr>
    </w:p>
    <w:p w:rsidR="007C4AC6" w:rsidRPr="00E868AC" w:rsidRDefault="007C4AC6" w:rsidP="005B1BBA">
      <w:pPr>
        <w:spacing w:line="276" w:lineRule="auto"/>
        <w:jc w:val="both"/>
        <w:rPr>
          <w:rFonts w:cs="Calibri"/>
          <w:sz w:val="20"/>
          <w:szCs w:val="20"/>
        </w:rPr>
      </w:pPr>
    </w:p>
    <w:p w:rsidR="005B1BBA" w:rsidRPr="005B1BBA" w:rsidRDefault="005B1BBA" w:rsidP="005B1BBA">
      <w:pPr>
        <w:pStyle w:val="2"/>
        <w:tabs>
          <w:tab w:val="clear" w:pos="1553"/>
        </w:tabs>
        <w:ind w:left="0" w:firstLine="0"/>
        <w:rPr>
          <w:rFonts w:cs="Calibri"/>
          <w:sz w:val="20"/>
          <w:szCs w:val="20"/>
          <w:lang w:val="el-GR"/>
        </w:rPr>
      </w:pPr>
      <w:bookmarkStart w:id="843" w:name="_Toc334147962"/>
      <w:bookmarkStart w:id="844" w:name="_Toc339327835"/>
      <w:r w:rsidRPr="00260AC6">
        <w:rPr>
          <w:sz w:val="20"/>
          <w:szCs w:val="20"/>
        </w:rPr>
        <w:lastRenderedPageBreak/>
        <w:t>A</w:t>
      </w:r>
      <w:r w:rsidRPr="005B1BBA">
        <w:rPr>
          <w:sz w:val="20"/>
          <w:szCs w:val="20"/>
          <w:lang w:val="el-GR"/>
        </w:rPr>
        <w:t xml:space="preserve">.2.3. </w:t>
      </w:r>
      <w:bookmarkEnd w:id="843"/>
      <w:r w:rsidRPr="005B1BBA">
        <w:rPr>
          <w:rFonts w:cs="Calibri"/>
          <w:sz w:val="20"/>
          <w:szCs w:val="20"/>
          <w:lang w:val="el-GR"/>
        </w:rPr>
        <w:t>Σύνθετο όργανο άθλησης και ψυχαγωγίας</w:t>
      </w:r>
      <w:bookmarkEnd w:id="844"/>
    </w:p>
    <w:p w:rsidR="005B1BBA" w:rsidRPr="000817B4" w:rsidRDefault="005B1BBA" w:rsidP="005B1BBA">
      <w:pPr>
        <w:spacing w:line="276" w:lineRule="auto"/>
        <w:jc w:val="both"/>
        <w:rPr>
          <w:rFonts w:cs="Calibri"/>
          <w:sz w:val="20"/>
          <w:szCs w:val="20"/>
        </w:rPr>
      </w:pPr>
    </w:p>
    <w:p w:rsidR="005B1BBA" w:rsidRPr="00590D2D" w:rsidRDefault="005B1BBA" w:rsidP="005B1BBA">
      <w:pPr>
        <w:spacing w:line="276" w:lineRule="auto"/>
        <w:ind w:left="284"/>
        <w:jc w:val="both"/>
        <w:rPr>
          <w:rFonts w:cs="Calibri"/>
          <w:b/>
          <w:bCs/>
          <w:i/>
          <w:iCs/>
          <w:sz w:val="20"/>
          <w:szCs w:val="20"/>
        </w:rPr>
      </w:pPr>
      <w:r>
        <w:rPr>
          <w:b/>
          <w:bCs/>
          <w:i/>
          <w:iCs/>
          <w:sz w:val="20"/>
          <w:szCs w:val="20"/>
        </w:rPr>
        <w:t xml:space="preserve">  </w:t>
      </w:r>
      <w:r w:rsidRPr="00590D2D">
        <w:rPr>
          <w:rFonts w:cs="Calibri"/>
          <w:b/>
          <w:bCs/>
          <w:i/>
          <w:iCs/>
          <w:sz w:val="20"/>
          <w:szCs w:val="20"/>
        </w:rPr>
        <w:t xml:space="preserve">  ΣΤΟΙΧΕΙΑ ΟΡΓΑΝΟΥ</w:t>
      </w:r>
    </w:p>
    <w:p w:rsidR="005B1BBA" w:rsidRPr="00520D31" w:rsidRDefault="005B1BBA" w:rsidP="005B1BBA">
      <w:pPr>
        <w:spacing w:line="276" w:lineRule="auto"/>
        <w:ind w:left="284"/>
        <w:jc w:val="both"/>
        <w:rPr>
          <w:rFonts w:cs="Calibri"/>
          <w:sz w:val="20"/>
          <w:szCs w:val="20"/>
        </w:rPr>
      </w:pPr>
      <w:r w:rsidRPr="00520D31">
        <w:rPr>
          <w:rFonts w:cs="Calibri"/>
          <w:b/>
          <w:sz w:val="20"/>
          <w:szCs w:val="20"/>
          <w:u w:val="single"/>
        </w:rPr>
        <w:t>Ηλικιακή ομάδα παιδιών</w:t>
      </w:r>
      <w:r w:rsidRPr="00520D31">
        <w:rPr>
          <w:rFonts w:cs="Calibri"/>
          <w:b/>
          <w:sz w:val="20"/>
          <w:szCs w:val="20"/>
        </w:rPr>
        <w:t>:</w:t>
      </w:r>
      <w:r w:rsidRPr="00520D31">
        <w:rPr>
          <w:rFonts w:cs="Calibri"/>
          <w:sz w:val="20"/>
          <w:szCs w:val="20"/>
        </w:rPr>
        <w:t xml:space="preserve"> Από 8 έως 14 ετών </w:t>
      </w:r>
    </w:p>
    <w:p w:rsidR="005B1BBA" w:rsidRPr="00520D31" w:rsidRDefault="005B1BBA" w:rsidP="005B1BBA">
      <w:pPr>
        <w:spacing w:line="276" w:lineRule="auto"/>
        <w:ind w:left="284"/>
        <w:jc w:val="both"/>
        <w:rPr>
          <w:rFonts w:cs="Calibri"/>
          <w:b/>
          <w:sz w:val="20"/>
          <w:szCs w:val="20"/>
        </w:rPr>
      </w:pPr>
      <w:r w:rsidRPr="00520D31">
        <w:rPr>
          <w:rFonts w:cs="Calibri"/>
          <w:b/>
          <w:sz w:val="20"/>
          <w:szCs w:val="20"/>
          <w:u w:val="single"/>
        </w:rPr>
        <w:t>Τεχνικά χαρακτηριστικά</w:t>
      </w:r>
      <w:r w:rsidRPr="00520D31">
        <w:rPr>
          <w:rFonts w:cs="Calibri"/>
          <w:b/>
          <w:sz w:val="20"/>
          <w:szCs w:val="20"/>
        </w:rPr>
        <w:t>:</w:t>
      </w:r>
    </w:p>
    <w:p w:rsidR="005B1BBA" w:rsidRPr="00DA165E" w:rsidRDefault="005B1BBA" w:rsidP="005C6EA2">
      <w:pPr>
        <w:numPr>
          <w:ilvl w:val="1"/>
          <w:numId w:val="52"/>
        </w:numPr>
        <w:spacing w:line="276" w:lineRule="auto"/>
        <w:ind w:left="284" w:firstLine="142"/>
        <w:jc w:val="both"/>
        <w:rPr>
          <w:rFonts w:cs="Calibri"/>
          <w:sz w:val="20"/>
          <w:szCs w:val="20"/>
        </w:rPr>
      </w:pPr>
      <w:r w:rsidRPr="00DA165E">
        <w:rPr>
          <w:rFonts w:cs="Calibri"/>
          <w:sz w:val="20"/>
          <w:szCs w:val="20"/>
        </w:rPr>
        <w:t>Ενδεικτικές διαστάσεις: Μ 4,58 m – Π 5,38 m – Υ 5,78 m.</w:t>
      </w:r>
    </w:p>
    <w:p w:rsidR="005B1BBA" w:rsidRPr="00590D2D" w:rsidRDefault="005B1BBA" w:rsidP="005C6EA2">
      <w:pPr>
        <w:numPr>
          <w:ilvl w:val="1"/>
          <w:numId w:val="52"/>
        </w:numPr>
        <w:spacing w:line="276" w:lineRule="auto"/>
        <w:ind w:left="284" w:firstLine="142"/>
        <w:jc w:val="both"/>
        <w:rPr>
          <w:rFonts w:cs="Calibri"/>
          <w:sz w:val="20"/>
          <w:szCs w:val="20"/>
        </w:rPr>
      </w:pPr>
      <w:r w:rsidRPr="00DA165E">
        <w:rPr>
          <w:rFonts w:cs="Calibri"/>
          <w:sz w:val="20"/>
          <w:szCs w:val="20"/>
        </w:rPr>
        <w:t>Ελεύθερη Επιφάνεια Πτώσης (ΕΕΠ, σύμφωνα με τα ΕΝ 1176 πρότυπα): 80 m²</w:t>
      </w:r>
    </w:p>
    <w:p w:rsidR="005B1BBA" w:rsidRPr="00DA165E" w:rsidRDefault="005B1BBA" w:rsidP="005B1BBA">
      <w:pPr>
        <w:spacing w:line="276" w:lineRule="auto"/>
        <w:ind w:left="284"/>
        <w:jc w:val="both"/>
        <w:rPr>
          <w:rFonts w:cs="Calibri"/>
          <w:b/>
          <w:sz w:val="20"/>
          <w:szCs w:val="20"/>
        </w:rPr>
      </w:pPr>
      <w:r w:rsidRPr="00520D31">
        <w:rPr>
          <w:rFonts w:cs="Calibri"/>
          <w:b/>
          <w:sz w:val="20"/>
          <w:szCs w:val="20"/>
          <w:u w:val="single"/>
        </w:rPr>
        <w:t xml:space="preserve">Περιγραφή Οργάνου – </w:t>
      </w:r>
      <w:r w:rsidRPr="00520D31">
        <w:rPr>
          <w:rFonts w:cs="Calibri"/>
          <w:b/>
          <w:sz w:val="20"/>
          <w:u w:val="single"/>
        </w:rPr>
        <w:t>Υλικά κατασκευής</w:t>
      </w:r>
      <w:r w:rsidRPr="00520D31">
        <w:rPr>
          <w:rFonts w:cs="Calibri"/>
          <w:b/>
          <w:sz w:val="20"/>
        </w:rPr>
        <w:t xml:space="preserve">: </w:t>
      </w:r>
      <w:r w:rsidRPr="00520D31">
        <w:rPr>
          <w:rFonts w:cs="Calibri"/>
          <w:sz w:val="20"/>
        </w:rPr>
        <w:t>Είναι ένα όργανο άσκησης και ενδυνάμωσης, εκτός από</w:t>
      </w:r>
      <w:r w:rsidRPr="00DA165E">
        <w:rPr>
          <w:rFonts w:cs="Calibri"/>
          <w:sz w:val="20"/>
        </w:rPr>
        <w:t xml:space="preserve"> ψυχαγωγία και κοινωνικοποίηση. Ενδείκνυται για παιδικές χαρές που γειτνιάζουν με σχολεία δημοτικά και γυμνάσια, με αθλητικές εγκαταστάσεις όπως γήπεδα ποδοσφαίρου και μπάσκετ. Επίσης χρησιμεύει στο να ζεσταίνονται πριν την άθληση τα παιδιά και οι έφηβοι. Μπορεί να ενταχθεί στο πρόγραμμα γυμναστικής παρακείμενου σχολείου.</w:t>
      </w:r>
    </w:p>
    <w:p w:rsidR="005B1BBA" w:rsidRPr="000D7236" w:rsidRDefault="005B1BBA" w:rsidP="005B1BBA">
      <w:pPr>
        <w:pStyle w:val="af2"/>
        <w:spacing w:line="276" w:lineRule="auto"/>
        <w:ind w:left="284" w:firstLine="283"/>
        <w:rPr>
          <w:rFonts w:ascii="Calibri" w:hAnsi="Calibri" w:cs="Calibri"/>
          <w:sz w:val="20"/>
        </w:rPr>
      </w:pPr>
      <w:r w:rsidRPr="000D7236">
        <w:rPr>
          <w:rFonts w:ascii="Calibri" w:hAnsi="Calibri" w:cs="Calibri"/>
          <w:sz w:val="20"/>
        </w:rPr>
        <w:t>Αποτελείται από:</w:t>
      </w:r>
    </w:p>
    <w:p w:rsidR="005B1BBA" w:rsidRPr="000D7236" w:rsidRDefault="005B1BBA" w:rsidP="005C6EA2">
      <w:pPr>
        <w:pStyle w:val="af2"/>
        <w:widowControl w:val="0"/>
        <w:numPr>
          <w:ilvl w:val="0"/>
          <w:numId w:val="57"/>
        </w:numPr>
        <w:spacing w:line="276" w:lineRule="auto"/>
        <w:ind w:left="709"/>
        <w:jc w:val="both"/>
        <w:rPr>
          <w:rFonts w:ascii="Calibri" w:hAnsi="Calibri" w:cs="Calibri"/>
          <w:color w:val="FF0000"/>
          <w:sz w:val="20"/>
        </w:rPr>
      </w:pPr>
      <w:r w:rsidRPr="000D7236">
        <w:rPr>
          <w:rFonts w:ascii="Calibri" w:hAnsi="Calibri" w:cs="Calibri"/>
          <w:sz w:val="20"/>
        </w:rPr>
        <w:t>τέσσερεις ξύλινους, ασκεπείς, διώροφους πύργους. Στις ελεύθερες πλευρές τους οι πύργοι περιλαμβάνουν προστατευτικά κάγκελα ασφαλείας και άλλα ξύλινα στοιχεία με παιδαγωγικές λειτουργίες.</w:t>
      </w:r>
    </w:p>
    <w:p w:rsidR="005B1BBA" w:rsidRPr="000D7236" w:rsidRDefault="005B1BBA" w:rsidP="005C6EA2">
      <w:pPr>
        <w:pStyle w:val="af2"/>
        <w:widowControl w:val="0"/>
        <w:numPr>
          <w:ilvl w:val="0"/>
          <w:numId w:val="57"/>
        </w:numPr>
        <w:spacing w:line="276" w:lineRule="auto"/>
        <w:ind w:left="709"/>
        <w:jc w:val="both"/>
        <w:rPr>
          <w:rFonts w:ascii="Calibri" w:hAnsi="Calibri" w:cs="Calibri"/>
          <w:color w:val="FF0000"/>
          <w:sz w:val="20"/>
        </w:rPr>
      </w:pPr>
      <w:r w:rsidRPr="000D7236">
        <w:rPr>
          <w:rFonts w:ascii="Calibri" w:hAnsi="Calibri" w:cs="Calibri"/>
          <w:sz w:val="20"/>
        </w:rPr>
        <w:t>τέσσερεις ξύλινες γέφυρες επικοινωνίας,  που συνδέουν τους ανωτέρω 4 πύργους.</w:t>
      </w:r>
    </w:p>
    <w:p w:rsidR="005B1BBA" w:rsidRPr="000D7236" w:rsidRDefault="005B1BBA" w:rsidP="005C6EA2">
      <w:pPr>
        <w:pStyle w:val="af2"/>
        <w:widowControl w:val="0"/>
        <w:numPr>
          <w:ilvl w:val="0"/>
          <w:numId w:val="57"/>
        </w:numPr>
        <w:spacing w:line="276" w:lineRule="auto"/>
        <w:ind w:left="709"/>
        <w:jc w:val="both"/>
        <w:rPr>
          <w:rFonts w:ascii="Calibri" w:hAnsi="Calibri" w:cs="Calibri"/>
          <w:sz w:val="20"/>
        </w:rPr>
      </w:pPr>
      <w:r w:rsidRPr="000D7236">
        <w:rPr>
          <w:rFonts w:ascii="Calibri" w:hAnsi="Calibri" w:cs="Calibri"/>
          <w:sz w:val="20"/>
        </w:rPr>
        <w:t>στοιχεία αναρρίχησης που εξυπηρετούν τη λειτουργία ανόδου – καθόδου από το όργανο.</w:t>
      </w:r>
    </w:p>
    <w:p w:rsidR="005B1BBA" w:rsidRPr="00DA165E" w:rsidRDefault="005B1BBA" w:rsidP="005B1BBA">
      <w:pPr>
        <w:pStyle w:val="af2"/>
        <w:spacing w:line="276" w:lineRule="auto"/>
        <w:ind w:left="284" w:firstLine="283"/>
        <w:rPr>
          <w:rFonts w:ascii="Calibri" w:hAnsi="Calibri" w:cs="Calibri"/>
          <w:sz w:val="20"/>
        </w:rPr>
      </w:pPr>
      <w:r w:rsidRPr="00DA165E">
        <w:rPr>
          <w:rFonts w:ascii="Calibri" w:hAnsi="Calibri" w:cs="Calibri"/>
          <w:sz w:val="20"/>
        </w:rPr>
        <w:t>Στα στοιχεία αυτά περιλαμβάνονται</w:t>
      </w:r>
      <w:r w:rsidRPr="00DA165E">
        <w:rPr>
          <w:rFonts w:ascii="Calibri" w:hAnsi="Calibri" w:cs="Calibri"/>
          <w:sz w:val="20"/>
          <w:lang w:val="en-US"/>
        </w:rPr>
        <w:t xml:space="preserve">: </w:t>
      </w:r>
    </w:p>
    <w:p w:rsidR="005B1BBA" w:rsidRPr="000D7236" w:rsidRDefault="005B1BBA" w:rsidP="005C6EA2">
      <w:pPr>
        <w:pStyle w:val="af2"/>
        <w:widowControl w:val="0"/>
        <w:numPr>
          <w:ilvl w:val="0"/>
          <w:numId w:val="58"/>
        </w:numPr>
        <w:spacing w:line="276" w:lineRule="auto"/>
        <w:jc w:val="both"/>
        <w:rPr>
          <w:rFonts w:ascii="Calibri" w:hAnsi="Calibri" w:cs="Calibri"/>
          <w:sz w:val="20"/>
        </w:rPr>
      </w:pPr>
      <w:r w:rsidRPr="000D7236">
        <w:rPr>
          <w:rFonts w:ascii="Calibri" w:hAnsi="Calibri" w:cs="Calibri"/>
          <w:sz w:val="20"/>
        </w:rPr>
        <w:t>ένα κάθετο στοιχείο αναρρίχησης με οπές – πατήματα για ασφαλή άνοδο</w:t>
      </w:r>
    </w:p>
    <w:p w:rsidR="005B1BBA" w:rsidRPr="00DA165E" w:rsidRDefault="005B1BBA" w:rsidP="005C6EA2">
      <w:pPr>
        <w:pStyle w:val="af2"/>
        <w:widowControl w:val="0"/>
        <w:numPr>
          <w:ilvl w:val="0"/>
          <w:numId w:val="58"/>
        </w:numPr>
        <w:spacing w:line="276" w:lineRule="auto"/>
        <w:jc w:val="both"/>
        <w:rPr>
          <w:rFonts w:ascii="Calibri" w:hAnsi="Calibri" w:cs="Calibri"/>
          <w:sz w:val="20"/>
        </w:rPr>
      </w:pPr>
      <w:r w:rsidRPr="00DA165E">
        <w:rPr>
          <w:rFonts w:ascii="Calibri" w:hAnsi="Calibri" w:cs="Calibri"/>
          <w:sz w:val="20"/>
        </w:rPr>
        <w:t>3 μεταλλικές μπάρες ανόδου - καθόδου</w:t>
      </w:r>
    </w:p>
    <w:p w:rsidR="005B1BBA" w:rsidRPr="000D7236" w:rsidRDefault="005B1BBA" w:rsidP="005C6EA2">
      <w:pPr>
        <w:pStyle w:val="af2"/>
        <w:widowControl w:val="0"/>
        <w:numPr>
          <w:ilvl w:val="0"/>
          <w:numId w:val="58"/>
        </w:numPr>
        <w:spacing w:line="276" w:lineRule="auto"/>
        <w:jc w:val="both"/>
        <w:rPr>
          <w:rFonts w:ascii="Calibri" w:hAnsi="Calibri" w:cs="Calibri"/>
          <w:sz w:val="20"/>
        </w:rPr>
      </w:pPr>
      <w:r w:rsidRPr="000D7236">
        <w:rPr>
          <w:rFonts w:ascii="Calibri" w:hAnsi="Calibri" w:cs="Calibri"/>
          <w:sz w:val="20"/>
        </w:rPr>
        <w:t>Μία κεκλιμένη γέφυρα από δοκό ισορροπίας και κάγκελα από σχοινί εκατέρωθεν στηριγμένα από κουπαστές επίσης κεκλιμένες.</w:t>
      </w:r>
    </w:p>
    <w:p w:rsidR="005B1BBA" w:rsidRPr="000D7236" w:rsidRDefault="005B1BBA" w:rsidP="005C6EA2">
      <w:pPr>
        <w:pStyle w:val="af2"/>
        <w:widowControl w:val="0"/>
        <w:numPr>
          <w:ilvl w:val="0"/>
          <w:numId w:val="58"/>
        </w:numPr>
        <w:spacing w:line="276" w:lineRule="auto"/>
        <w:jc w:val="both"/>
        <w:rPr>
          <w:rFonts w:ascii="Calibri" w:hAnsi="Calibri" w:cs="Calibri"/>
          <w:sz w:val="20"/>
        </w:rPr>
      </w:pPr>
      <w:r w:rsidRPr="000D7236">
        <w:rPr>
          <w:rFonts w:ascii="Calibri" w:hAnsi="Calibri" w:cs="Calibri"/>
          <w:sz w:val="20"/>
        </w:rPr>
        <w:t>Η δεύτερη γέφυρα αποτελείται από πλαίσιο αναρρίχησης από σχοινί μεγάλης αντοχής και δοκό όπου αιωρούνται τα παιδιά κρατημένα από τα χέρια.</w:t>
      </w:r>
    </w:p>
    <w:p w:rsidR="005B1BBA" w:rsidRPr="000D7236" w:rsidRDefault="005B1BBA" w:rsidP="005C6EA2">
      <w:pPr>
        <w:pStyle w:val="af2"/>
        <w:widowControl w:val="0"/>
        <w:numPr>
          <w:ilvl w:val="0"/>
          <w:numId w:val="58"/>
        </w:numPr>
        <w:spacing w:line="276" w:lineRule="auto"/>
        <w:jc w:val="both"/>
        <w:rPr>
          <w:rFonts w:ascii="Calibri" w:hAnsi="Calibri" w:cs="Calibri"/>
          <w:sz w:val="20"/>
        </w:rPr>
      </w:pPr>
      <w:r w:rsidRPr="000D7236">
        <w:rPr>
          <w:rFonts w:ascii="Calibri" w:hAnsi="Calibri" w:cs="Calibri"/>
          <w:sz w:val="20"/>
        </w:rPr>
        <w:t>Η τρίτη γέφυρα αποτελείται από σκαλοπάτια που αιωρούνται από σχοινιά και κρέμονται σε διάφορα ύψη ώστε να εξασκείται η ισορροπία.</w:t>
      </w:r>
    </w:p>
    <w:p w:rsidR="005B1BBA" w:rsidRPr="000D7236" w:rsidRDefault="005B1BBA" w:rsidP="005C6EA2">
      <w:pPr>
        <w:pStyle w:val="af2"/>
        <w:widowControl w:val="0"/>
        <w:numPr>
          <w:ilvl w:val="0"/>
          <w:numId w:val="58"/>
        </w:numPr>
        <w:spacing w:line="276" w:lineRule="auto"/>
        <w:jc w:val="both"/>
        <w:rPr>
          <w:rFonts w:ascii="Calibri" w:hAnsi="Calibri" w:cs="Calibri"/>
          <w:sz w:val="20"/>
        </w:rPr>
      </w:pPr>
      <w:r w:rsidRPr="000D7236">
        <w:rPr>
          <w:rFonts w:ascii="Calibri" w:hAnsi="Calibri" w:cs="Calibri"/>
          <w:sz w:val="20"/>
        </w:rPr>
        <w:t xml:space="preserve">Η τέταρτη γέφυρα είναι στοιχείο  μεταλλικών βαθμίδων αιώρησης από τα χέρια και εκγύμνασης </w:t>
      </w:r>
    </w:p>
    <w:p w:rsidR="005B1BBA" w:rsidRPr="000D7236" w:rsidRDefault="005B1BBA" w:rsidP="005C6EA2">
      <w:pPr>
        <w:pStyle w:val="af2"/>
        <w:widowControl w:val="0"/>
        <w:numPr>
          <w:ilvl w:val="0"/>
          <w:numId w:val="58"/>
        </w:numPr>
        <w:spacing w:line="276" w:lineRule="auto"/>
        <w:jc w:val="both"/>
        <w:rPr>
          <w:rFonts w:ascii="Calibri" w:hAnsi="Calibri" w:cs="Calibri"/>
          <w:sz w:val="20"/>
        </w:rPr>
      </w:pPr>
      <w:r w:rsidRPr="000D7236">
        <w:rPr>
          <w:rFonts w:ascii="Calibri" w:hAnsi="Calibri" w:cs="Calibri"/>
          <w:sz w:val="20"/>
        </w:rPr>
        <w:t>Ο χαμηλός πύργος φέρει κατασκευή για εκγύμναση κοιλιακών  μυών</w:t>
      </w:r>
    </w:p>
    <w:p w:rsidR="005B1BBA" w:rsidRPr="000D7236" w:rsidRDefault="005B1BBA" w:rsidP="005C6EA2">
      <w:pPr>
        <w:pStyle w:val="af2"/>
        <w:widowControl w:val="0"/>
        <w:numPr>
          <w:ilvl w:val="0"/>
          <w:numId w:val="58"/>
        </w:numPr>
        <w:spacing w:line="276" w:lineRule="auto"/>
        <w:jc w:val="both"/>
        <w:rPr>
          <w:rFonts w:ascii="Calibri" w:hAnsi="Calibri" w:cs="Calibri"/>
          <w:sz w:val="20"/>
        </w:rPr>
      </w:pPr>
      <w:r w:rsidRPr="000D7236">
        <w:rPr>
          <w:rFonts w:ascii="Calibri" w:hAnsi="Calibri" w:cs="Calibri"/>
          <w:sz w:val="20"/>
        </w:rPr>
        <w:t xml:space="preserve">μια κάθετη, ξύλινη αναρρίχηση από </w:t>
      </w:r>
      <w:r w:rsidRPr="00DA165E">
        <w:rPr>
          <w:rFonts w:ascii="Calibri" w:hAnsi="Calibri" w:cs="Calibri"/>
          <w:sz w:val="20"/>
          <w:lang w:val="en-US"/>
        </w:rPr>
        <w:t>HPL</w:t>
      </w:r>
      <w:r w:rsidRPr="000D7236">
        <w:rPr>
          <w:rFonts w:ascii="Calibri" w:hAnsi="Calibri" w:cs="Calibri"/>
          <w:sz w:val="20"/>
        </w:rPr>
        <w:t xml:space="preserve"> με ημικύκλια πλαστικά πατήματα</w:t>
      </w:r>
    </w:p>
    <w:p w:rsidR="005B1BBA" w:rsidRPr="000D7236" w:rsidRDefault="005B1BBA" w:rsidP="005C6EA2">
      <w:pPr>
        <w:pStyle w:val="af2"/>
        <w:widowControl w:val="0"/>
        <w:numPr>
          <w:ilvl w:val="0"/>
          <w:numId w:val="58"/>
        </w:numPr>
        <w:spacing w:line="276" w:lineRule="auto"/>
        <w:jc w:val="both"/>
        <w:rPr>
          <w:rFonts w:ascii="Calibri" w:hAnsi="Calibri" w:cs="Calibri"/>
          <w:color w:val="FF0000"/>
          <w:sz w:val="20"/>
        </w:rPr>
      </w:pPr>
      <w:r w:rsidRPr="000D7236">
        <w:rPr>
          <w:rFonts w:ascii="Calibri" w:hAnsi="Calibri" w:cs="Calibri"/>
          <w:sz w:val="20"/>
        </w:rPr>
        <w:t>Ο δεύτερος πύργος έχει στο δάπεδο άνοιγμα και μια σχοίνινη στρογγυλή καταπακτή εξόδου από τον πύργο που προσφέρει πρόσβαση του οργάνου από το έδαφος.</w:t>
      </w:r>
    </w:p>
    <w:p w:rsidR="005B1BBA" w:rsidRPr="000D7236" w:rsidRDefault="005B1BBA" w:rsidP="005C6EA2">
      <w:pPr>
        <w:pStyle w:val="af2"/>
        <w:widowControl w:val="0"/>
        <w:numPr>
          <w:ilvl w:val="0"/>
          <w:numId w:val="58"/>
        </w:numPr>
        <w:spacing w:line="276" w:lineRule="auto"/>
        <w:jc w:val="both"/>
        <w:rPr>
          <w:rFonts w:ascii="Calibri" w:hAnsi="Calibri" w:cs="Calibri"/>
          <w:sz w:val="20"/>
        </w:rPr>
      </w:pPr>
      <w:r w:rsidRPr="000D7236">
        <w:rPr>
          <w:rFonts w:ascii="Calibri" w:hAnsi="Calibri" w:cs="Calibri"/>
          <w:sz w:val="20"/>
        </w:rPr>
        <w:t xml:space="preserve">Υπάρχουν διάφορες μεταλλικές λαβές στήριξης για την ασφάλεια των παιδιών </w:t>
      </w:r>
    </w:p>
    <w:p w:rsidR="005B1BBA" w:rsidRPr="000D7236" w:rsidRDefault="005B1BBA" w:rsidP="005C6EA2">
      <w:pPr>
        <w:pStyle w:val="ae"/>
        <w:numPr>
          <w:ilvl w:val="0"/>
          <w:numId w:val="58"/>
        </w:numPr>
        <w:spacing w:line="276" w:lineRule="auto"/>
        <w:jc w:val="both"/>
        <w:rPr>
          <w:rFonts w:cs="Calibri"/>
          <w:sz w:val="20"/>
        </w:rPr>
      </w:pPr>
      <w:r w:rsidRPr="000D7236">
        <w:rPr>
          <w:rFonts w:cs="Calibri"/>
          <w:sz w:val="20"/>
        </w:rPr>
        <w:t>Στον τρίτο πύργο του οργάνου υπάρχει πατάρι διαστάσεων 80</w:t>
      </w:r>
      <w:r w:rsidRPr="000D7236">
        <w:rPr>
          <w:rFonts w:cs="Calibri"/>
          <w:sz w:val="20"/>
          <w:lang w:val="en-US"/>
        </w:rPr>
        <w:t>x</w:t>
      </w:r>
      <w:r w:rsidRPr="000D7236">
        <w:rPr>
          <w:rFonts w:cs="Calibri"/>
          <w:sz w:val="20"/>
        </w:rPr>
        <w:t xml:space="preserve">80 </w:t>
      </w:r>
      <w:r w:rsidRPr="000D7236">
        <w:rPr>
          <w:rFonts w:cs="Calibri"/>
          <w:sz w:val="20"/>
          <w:lang w:val="en-US"/>
        </w:rPr>
        <w:t>cm</w:t>
      </w:r>
      <w:r w:rsidRPr="000D7236">
        <w:rPr>
          <w:rFonts w:cs="Calibri"/>
          <w:sz w:val="20"/>
        </w:rPr>
        <w:t xml:space="preserve">  με κάθοδο τύπου «παιδικό ασανσέρ» με υδραυλικό σύστημα καθόδου και αυτόματη άνοδο στο αρχικό σημείο καθόδου.</w:t>
      </w:r>
    </w:p>
    <w:p w:rsidR="005B1BBA" w:rsidRPr="00C9297C" w:rsidRDefault="005B1BBA" w:rsidP="005C6EA2">
      <w:pPr>
        <w:numPr>
          <w:ilvl w:val="0"/>
          <w:numId w:val="58"/>
        </w:numPr>
        <w:spacing w:line="276" w:lineRule="auto"/>
        <w:jc w:val="both"/>
        <w:rPr>
          <w:sz w:val="20"/>
          <w:szCs w:val="20"/>
        </w:rPr>
      </w:pPr>
      <w:r w:rsidRPr="00DA165E">
        <w:rPr>
          <w:rFonts w:cs="Calibri"/>
          <w:color w:val="1D1B11"/>
          <w:sz w:val="20"/>
          <w:szCs w:val="20"/>
        </w:rPr>
        <w:t>Αποτελείται από μια μεταλλική κολώνα ύψους 4580mm πάνω από το έδαφος, η οποία πακ</w:t>
      </w:r>
      <w:r>
        <w:rPr>
          <w:rFonts w:cs="Calibri"/>
          <w:color w:val="1D1B11"/>
          <w:sz w:val="20"/>
          <w:szCs w:val="20"/>
        </w:rPr>
        <w:t xml:space="preserve">τώνεται στη γη σε βάθος 720mm. </w:t>
      </w:r>
      <w:r w:rsidRPr="00DA165E">
        <w:rPr>
          <w:rFonts w:cs="Calibri"/>
          <w:color w:val="1D1B11"/>
          <w:sz w:val="20"/>
          <w:szCs w:val="20"/>
        </w:rPr>
        <w:t xml:space="preserve">Σε ύψος 1860mm από το έδαφος, φέρει ένα μεταλλικό, υδραυλικά μετακινούμενο δακτύλιο, σαν «ασανσέρ», όπου πατάει το παιδί όταν φτάσει στο ύψος του πύργου του οργάνου. Εκεί υπάρχουν δύο κατακόρυφες μεταλλικές χειρολαβές, από τις οποίες «πιάνεται» το παιδί και κατεβαίνει. Στην συνέχεια το  «παιδικό ασανσέρ» </w:t>
      </w:r>
      <w:r w:rsidRPr="00DA165E">
        <w:rPr>
          <w:rFonts w:cs="Calibri"/>
          <w:color w:val="1D1B11"/>
          <w:sz w:val="20"/>
          <w:szCs w:val="20"/>
          <w:lang w:val="en-US"/>
        </w:rPr>
        <w:t>drop</w:t>
      </w:r>
      <w:r w:rsidRPr="00DA165E">
        <w:rPr>
          <w:rFonts w:cs="Calibri"/>
          <w:color w:val="1D1B11"/>
          <w:sz w:val="20"/>
          <w:szCs w:val="20"/>
        </w:rPr>
        <w:t xml:space="preserve"> </w:t>
      </w:r>
      <w:r w:rsidRPr="00DA165E">
        <w:rPr>
          <w:rFonts w:cs="Calibri"/>
          <w:color w:val="1D1B11"/>
          <w:sz w:val="20"/>
          <w:szCs w:val="20"/>
          <w:lang w:val="en-US"/>
        </w:rPr>
        <w:t>zone</w:t>
      </w:r>
      <w:r w:rsidRPr="00DA165E">
        <w:rPr>
          <w:rFonts w:cs="Calibri"/>
          <w:color w:val="1D1B11"/>
          <w:sz w:val="20"/>
          <w:szCs w:val="20"/>
        </w:rPr>
        <w:t xml:space="preserve"> ανεβαίνει μόνο του στο αρχικό επίπεδο του παταριού.</w:t>
      </w:r>
      <w:r>
        <w:rPr>
          <w:rFonts w:cs="Calibri"/>
          <w:color w:val="1D1B11"/>
          <w:sz w:val="20"/>
          <w:szCs w:val="20"/>
        </w:rPr>
        <w:t xml:space="preserve"> </w:t>
      </w:r>
    </w:p>
    <w:p w:rsidR="005B1BBA" w:rsidRPr="00C9297C" w:rsidRDefault="005B1BBA" w:rsidP="005B1BBA">
      <w:pPr>
        <w:spacing w:line="276" w:lineRule="auto"/>
        <w:rPr>
          <w:sz w:val="20"/>
          <w:szCs w:val="20"/>
        </w:rPr>
      </w:pPr>
    </w:p>
    <w:p w:rsidR="007E366F" w:rsidRDefault="005B1BBA" w:rsidP="005B1BBA">
      <w:pPr>
        <w:pStyle w:val="2"/>
        <w:tabs>
          <w:tab w:val="clear" w:pos="1553"/>
        </w:tabs>
        <w:ind w:left="720" w:hanging="720"/>
        <w:rPr>
          <w:sz w:val="20"/>
          <w:szCs w:val="20"/>
        </w:rPr>
      </w:pPr>
      <w:bookmarkStart w:id="845" w:name="_Toc334147963"/>
      <w:bookmarkStart w:id="846" w:name="_Toc339327836"/>
      <w:r w:rsidRPr="00260AC6">
        <w:rPr>
          <w:sz w:val="20"/>
          <w:szCs w:val="20"/>
        </w:rPr>
        <w:lastRenderedPageBreak/>
        <w:t>A</w:t>
      </w:r>
      <w:r w:rsidRPr="005B1BBA">
        <w:rPr>
          <w:sz w:val="20"/>
          <w:szCs w:val="20"/>
          <w:lang w:val="el-GR"/>
        </w:rPr>
        <w:t>.2.4.</w:t>
      </w:r>
    </w:p>
    <w:p w:rsidR="007C4AC6" w:rsidRPr="007E366F" w:rsidRDefault="005B1BBA" w:rsidP="007E366F">
      <w:pPr>
        <w:pStyle w:val="2"/>
        <w:tabs>
          <w:tab w:val="clear" w:pos="1553"/>
        </w:tabs>
        <w:ind w:left="720" w:hanging="720"/>
        <w:rPr>
          <w:rFonts w:cs="Calibri"/>
          <w:sz w:val="20"/>
        </w:rPr>
      </w:pPr>
      <w:r w:rsidRPr="005B1BBA">
        <w:rPr>
          <w:sz w:val="20"/>
          <w:szCs w:val="20"/>
          <w:lang w:val="el-GR"/>
        </w:rPr>
        <w:t xml:space="preserve"> </w:t>
      </w:r>
      <w:bookmarkEnd w:id="845"/>
      <w:r w:rsidRPr="005B1BBA">
        <w:rPr>
          <w:rFonts w:cs="Calibri"/>
          <w:sz w:val="20"/>
          <w:lang w:val="el-GR"/>
        </w:rPr>
        <w:t>Σύνθετο</w:t>
      </w:r>
    </w:p>
    <w:p w:rsidR="005B1BBA" w:rsidRPr="005B1BBA" w:rsidRDefault="005B1BBA" w:rsidP="005B1BBA">
      <w:pPr>
        <w:pStyle w:val="2"/>
        <w:tabs>
          <w:tab w:val="clear" w:pos="1553"/>
        </w:tabs>
        <w:ind w:left="720" w:hanging="720"/>
        <w:rPr>
          <w:sz w:val="20"/>
          <w:szCs w:val="20"/>
          <w:lang w:val="el-GR"/>
        </w:rPr>
      </w:pPr>
      <w:r w:rsidRPr="005B1BBA">
        <w:rPr>
          <w:rFonts w:cs="Calibri"/>
          <w:sz w:val="20"/>
          <w:lang w:val="el-GR"/>
        </w:rPr>
        <w:t xml:space="preserve"> Όργανο Για Νήπια</w:t>
      </w:r>
      <w:bookmarkEnd w:id="846"/>
    </w:p>
    <w:p w:rsidR="005B1BBA" w:rsidRPr="00C9297C" w:rsidRDefault="005B1BBA" w:rsidP="005B1BBA"/>
    <w:p w:rsidR="005B1BBA" w:rsidRPr="000D7236" w:rsidRDefault="005B1BBA" w:rsidP="005B1BBA">
      <w:pPr>
        <w:pStyle w:val="af2"/>
        <w:spacing w:line="276" w:lineRule="auto"/>
        <w:ind w:left="284"/>
        <w:rPr>
          <w:rFonts w:ascii="Calibri" w:hAnsi="Calibri" w:cs="Calibri"/>
          <w:b w:val="0"/>
          <w:color w:val="FF0000"/>
          <w:sz w:val="20"/>
          <w:u w:val="single"/>
        </w:rPr>
      </w:pPr>
      <w:r w:rsidRPr="000D7236">
        <w:rPr>
          <w:b w:val="0"/>
          <w:bCs/>
          <w:i/>
          <w:iCs/>
          <w:sz w:val="20"/>
        </w:rPr>
        <w:t xml:space="preserve">  </w:t>
      </w:r>
      <w:r w:rsidRPr="000D7236">
        <w:rPr>
          <w:rFonts w:ascii="Calibri" w:hAnsi="Calibri" w:cs="Calibri"/>
          <w:b w:val="0"/>
          <w:bCs/>
          <w:i/>
          <w:iCs/>
          <w:sz w:val="20"/>
        </w:rPr>
        <w:t xml:space="preserve">ΣΤΟΙΧΕΙΑ ΟΡΓΑΝΟΥ      </w:t>
      </w:r>
    </w:p>
    <w:p w:rsidR="005B1BBA" w:rsidRPr="000D7236" w:rsidRDefault="005B1BBA" w:rsidP="005B1BBA">
      <w:pPr>
        <w:pStyle w:val="af2"/>
        <w:spacing w:line="276" w:lineRule="auto"/>
        <w:ind w:left="284"/>
        <w:rPr>
          <w:rFonts w:ascii="Calibri" w:hAnsi="Calibri" w:cs="Calibri"/>
          <w:color w:val="000000"/>
          <w:sz w:val="20"/>
        </w:rPr>
      </w:pPr>
      <w:r w:rsidRPr="000D7236">
        <w:rPr>
          <w:rFonts w:ascii="Calibri" w:hAnsi="Calibri" w:cs="Calibri"/>
          <w:b w:val="0"/>
          <w:sz w:val="20"/>
          <w:u w:val="single"/>
        </w:rPr>
        <w:t>Ηλικιακή ομάδα παιδιών</w:t>
      </w:r>
      <w:r w:rsidRPr="000D7236">
        <w:rPr>
          <w:rFonts w:ascii="Calibri" w:hAnsi="Calibri" w:cs="Calibri"/>
          <w:b w:val="0"/>
          <w:sz w:val="20"/>
        </w:rPr>
        <w:t>:</w:t>
      </w:r>
      <w:r w:rsidRPr="000D7236">
        <w:rPr>
          <w:rFonts w:ascii="Calibri" w:hAnsi="Calibri" w:cs="Calibri"/>
          <w:b w:val="0"/>
          <w:color w:val="FF0000"/>
          <w:sz w:val="20"/>
        </w:rPr>
        <w:t xml:space="preserve"> </w:t>
      </w:r>
      <w:r w:rsidRPr="000D7236">
        <w:rPr>
          <w:rFonts w:ascii="Calibri" w:hAnsi="Calibri" w:cs="Calibri"/>
          <w:color w:val="000000"/>
          <w:sz w:val="20"/>
        </w:rPr>
        <w:t>Από 1 ετών.</w:t>
      </w:r>
    </w:p>
    <w:p w:rsidR="005B1BBA" w:rsidRPr="00E2014A" w:rsidRDefault="005B1BBA" w:rsidP="005B1BBA">
      <w:pPr>
        <w:pStyle w:val="af2"/>
        <w:spacing w:line="276" w:lineRule="auto"/>
        <w:ind w:left="284"/>
        <w:rPr>
          <w:rFonts w:ascii="Calibri" w:hAnsi="Calibri" w:cs="Calibri"/>
          <w:sz w:val="20"/>
        </w:rPr>
      </w:pPr>
      <w:r w:rsidRPr="00520D31">
        <w:rPr>
          <w:rFonts w:ascii="Calibri" w:hAnsi="Calibri" w:cs="Calibri"/>
          <w:b w:val="0"/>
          <w:sz w:val="20"/>
          <w:u w:val="single"/>
        </w:rPr>
        <w:t>Τεχνικά χαρακτηριστικά</w:t>
      </w:r>
      <w:r w:rsidRPr="00E2014A">
        <w:rPr>
          <w:rFonts w:ascii="Calibri" w:hAnsi="Calibri" w:cs="Calibri"/>
          <w:b w:val="0"/>
          <w:sz w:val="20"/>
          <w:lang w:val="en-US"/>
        </w:rPr>
        <w:t>:</w:t>
      </w:r>
      <w:r w:rsidRPr="00E2014A">
        <w:rPr>
          <w:rFonts w:ascii="Calibri" w:hAnsi="Calibri" w:cs="Calibri"/>
          <w:sz w:val="20"/>
          <w:lang w:val="en-US"/>
        </w:rPr>
        <w:t xml:space="preserve"> </w:t>
      </w:r>
    </w:p>
    <w:p w:rsidR="005B1BBA" w:rsidRPr="000D7236" w:rsidRDefault="005B1BBA" w:rsidP="005C6EA2">
      <w:pPr>
        <w:pStyle w:val="af2"/>
        <w:widowControl w:val="0"/>
        <w:numPr>
          <w:ilvl w:val="0"/>
          <w:numId w:val="56"/>
        </w:numPr>
        <w:spacing w:line="276" w:lineRule="auto"/>
        <w:ind w:left="284" w:firstLine="142"/>
        <w:jc w:val="both"/>
        <w:rPr>
          <w:rFonts w:ascii="Calibri" w:hAnsi="Calibri" w:cs="Calibri"/>
          <w:color w:val="000000"/>
          <w:sz w:val="20"/>
        </w:rPr>
      </w:pPr>
      <w:r w:rsidRPr="000D7236">
        <w:rPr>
          <w:rFonts w:ascii="Calibri" w:hAnsi="Calibri" w:cs="Calibri"/>
          <w:color w:val="000000"/>
          <w:sz w:val="20"/>
        </w:rPr>
        <w:t>Ενδεικτικές διαστάσεις: Μ 3,87</w:t>
      </w:r>
      <w:r w:rsidRPr="00E2014A">
        <w:rPr>
          <w:rFonts w:ascii="Calibri" w:hAnsi="Calibri" w:cs="Calibri"/>
          <w:color w:val="000000"/>
          <w:sz w:val="20"/>
          <w:lang w:val="en-US"/>
        </w:rPr>
        <w:t>m</w:t>
      </w:r>
      <w:r w:rsidRPr="000D7236">
        <w:rPr>
          <w:rFonts w:ascii="Calibri" w:hAnsi="Calibri" w:cs="Calibri"/>
          <w:color w:val="000000"/>
          <w:sz w:val="20"/>
        </w:rPr>
        <w:t xml:space="preserve"> – Π 3,09</w:t>
      </w:r>
      <w:r w:rsidRPr="00E2014A">
        <w:rPr>
          <w:rFonts w:ascii="Calibri" w:hAnsi="Calibri" w:cs="Calibri"/>
          <w:color w:val="000000"/>
          <w:sz w:val="20"/>
          <w:lang w:val="en-US"/>
        </w:rPr>
        <w:t>m</w:t>
      </w:r>
      <w:r w:rsidRPr="000D7236">
        <w:rPr>
          <w:rFonts w:ascii="Calibri" w:hAnsi="Calibri" w:cs="Calibri"/>
          <w:color w:val="000000"/>
          <w:sz w:val="20"/>
        </w:rPr>
        <w:t xml:space="preserve"> – Υ 2,09</w:t>
      </w:r>
      <w:r w:rsidRPr="00E2014A">
        <w:rPr>
          <w:rFonts w:ascii="Calibri" w:hAnsi="Calibri" w:cs="Calibri"/>
          <w:color w:val="000000"/>
          <w:sz w:val="20"/>
          <w:lang w:val="en-US"/>
        </w:rPr>
        <w:t>m</w:t>
      </w:r>
    </w:p>
    <w:p w:rsidR="005B1BBA" w:rsidRPr="000D7236" w:rsidRDefault="005B1BBA" w:rsidP="005C6EA2">
      <w:pPr>
        <w:pStyle w:val="af2"/>
        <w:widowControl w:val="0"/>
        <w:numPr>
          <w:ilvl w:val="0"/>
          <w:numId w:val="56"/>
        </w:numPr>
        <w:spacing w:line="276" w:lineRule="auto"/>
        <w:ind w:left="284" w:firstLine="142"/>
        <w:jc w:val="both"/>
        <w:rPr>
          <w:rFonts w:ascii="Calibri" w:hAnsi="Calibri" w:cs="Calibri"/>
          <w:color w:val="000000"/>
          <w:sz w:val="20"/>
        </w:rPr>
      </w:pPr>
      <w:r w:rsidRPr="000D7236">
        <w:rPr>
          <w:rFonts w:ascii="Calibri" w:hAnsi="Calibri" w:cs="Calibri"/>
          <w:color w:val="000000"/>
          <w:sz w:val="20"/>
        </w:rPr>
        <w:t xml:space="preserve">Ελεύθερη Επιφάνεια Πτώσης(ΕΕΠ, σύμφωνα με τα ΕΝ 1176 πρότυπα): 0,97 </w:t>
      </w:r>
      <w:r w:rsidRPr="00E2014A">
        <w:rPr>
          <w:rFonts w:ascii="Calibri" w:hAnsi="Calibri" w:cs="Calibri"/>
          <w:color w:val="000000"/>
          <w:sz w:val="20"/>
          <w:lang w:val="en-US"/>
        </w:rPr>
        <w:t>m</w:t>
      </w:r>
      <w:r w:rsidRPr="000D7236">
        <w:rPr>
          <w:rFonts w:ascii="Calibri" w:hAnsi="Calibri" w:cs="Calibri"/>
          <w:color w:val="000000"/>
          <w:sz w:val="20"/>
        </w:rPr>
        <w:t>²</w:t>
      </w:r>
    </w:p>
    <w:p w:rsidR="005B1BBA" w:rsidRPr="000D7236" w:rsidRDefault="005B1BBA" w:rsidP="005B1BBA">
      <w:pPr>
        <w:pStyle w:val="af2"/>
        <w:spacing w:line="276" w:lineRule="auto"/>
        <w:ind w:left="284"/>
        <w:rPr>
          <w:rFonts w:ascii="Calibri" w:hAnsi="Calibri" w:cs="Calibri"/>
          <w:sz w:val="20"/>
        </w:rPr>
      </w:pPr>
      <w:r w:rsidRPr="000D7236">
        <w:rPr>
          <w:rFonts w:ascii="Calibri" w:hAnsi="Calibri" w:cs="Calibri"/>
          <w:b w:val="0"/>
          <w:color w:val="000000"/>
          <w:sz w:val="20"/>
        </w:rPr>
        <w:t>Περιγραφή Οργάνου- Υλικά κατασκευής :</w:t>
      </w:r>
      <w:r w:rsidRPr="000D7236">
        <w:rPr>
          <w:rFonts w:ascii="Calibri" w:hAnsi="Calibri" w:cs="Calibri"/>
          <w:sz w:val="20"/>
        </w:rPr>
        <w:t xml:space="preserve"> Το όργανο περιλαμβάνει μια σκάλα ανόδου αποτελούμενη από 3 σκαλοπάτια χρώματος κόκκινου και ευμεγέθη πλαϊνά προστατευτικά με σκοπό την πρόσβαση στον πύργο και στην τσουλήθρα. Ο μικρός τετράγωνος πύργος (α) που φέρει τη σκάλα στηρίζεται σε τέσσερις κάθετες ξύλινες κολώνες και καταλήγει στη μια πλευρά σε μια τσουλήθρα από ανοξείδωτο χάλυβα, η οποία ξεκινά από ύψος 570</w:t>
      </w:r>
      <w:r w:rsidRPr="00E2014A">
        <w:rPr>
          <w:rFonts w:ascii="Calibri" w:hAnsi="Calibri" w:cs="Calibri"/>
          <w:sz w:val="20"/>
        </w:rPr>
        <w:t>mm</w:t>
      </w:r>
      <w:r w:rsidRPr="000D7236">
        <w:rPr>
          <w:rFonts w:ascii="Calibri" w:hAnsi="Calibri" w:cs="Calibri"/>
          <w:sz w:val="20"/>
        </w:rPr>
        <w:t>, όπου και το πάτωμα του (α) πύργου. Στο άνω μέρος της τσουλήθρας υπάρχουν δύο ξύλινα λακαριστά πλαϊνά προστατευτικά και μια μεταλλική οριζόντια λαβή για ασφαλή ολίσθηση. Στην άλλη πλευρά ο πύργος καταλήγει σε ένα ισομεγέθες τετράγωνο τραπέζι με διακοσμητικά στοιχεία χρώματος μαύρου για χρήση των παιδιών. Στην εσωτερική πλευρά του χαμηλού πύργου (α) ξεκινάει μια σχοινένια γέφυρα, χρώματος κίτρινου, η οποία συνδέει το μικρό πύργο (α) με τον υψηλό, τριπλό πύργο (β). Ο υψηλός πύργος είναι διώροφος, συνολικού ύψους 2090</w:t>
      </w:r>
      <w:r w:rsidRPr="00E2014A">
        <w:rPr>
          <w:rFonts w:ascii="Calibri" w:hAnsi="Calibri" w:cs="Calibri"/>
          <w:sz w:val="20"/>
        </w:rPr>
        <w:t>mm</w:t>
      </w:r>
      <w:r w:rsidRPr="000D7236">
        <w:rPr>
          <w:rFonts w:ascii="Calibri" w:hAnsi="Calibri" w:cs="Calibri"/>
          <w:sz w:val="20"/>
        </w:rPr>
        <w:t xml:space="preserve"> και περιλαμβάνει 3 στοιχεία διώροφα, τετράγωνου σχήματος, όπου εισέρχεται το παιδί στο δάπεδο του α' ορόφου από τη γέφυρα. Τα 3 αυτά στοιχεία φέρουν πλαϊνά προστατευτικά ξύλινα, χρωματιστά, διακοσμημένα με διάφορα σχήματα και χειρολαβές στήριξης των παιδιών και, στο τρίτο ακριανό στοιχείο, υπάρχει μια ενδιαφέρουσα,  πρωτότυπη σκάλα, μοντέρνου σχεδιασμού, με 7 πατήματα, σαν σκάλα «καραβίσια».</w:t>
      </w:r>
    </w:p>
    <w:p w:rsidR="005B1BBA" w:rsidRPr="003F41C5" w:rsidRDefault="005B1BBA" w:rsidP="005B1BBA">
      <w:pPr>
        <w:spacing w:line="276" w:lineRule="auto"/>
        <w:ind w:firstLine="567"/>
        <w:jc w:val="both"/>
      </w:pPr>
    </w:p>
    <w:p w:rsidR="005B1BBA" w:rsidRPr="005B1BBA" w:rsidRDefault="005B1BBA" w:rsidP="005B1BBA">
      <w:pPr>
        <w:pStyle w:val="2"/>
        <w:tabs>
          <w:tab w:val="clear" w:pos="1553"/>
        </w:tabs>
        <w:ind w:left="142" w:firstLine="0"/>
        <w:rPr>
          <w:sz w:val="20"/>
          <w:szCs w:val="20"/>
          <w:lang w:val="el-GR"/>
        </w:rPr>
      </w:pPr>
      <w:bookmarkStart w:id="847" w:name="_Toc334147964"/>
      <w:bookmarkStart w:id="848" w:name="_Toc339327837"/>
      <w:r w:rsidRPr="00260AC6">
        <w:rPr>
          <w:sz w:val="20"/>
          <w:szCs w:val="20"/>
        </w:rPr>
        <w:t>A</w:t>
      </w:r>
      <w:r w:rsidRPr="005B1BBA">
        <w:rPr>
          <w:sz w:val="20"/>
          <w:szCs w:val="20"/>
          <w:lang w:val="el-GR"/>
        </w:rPr>
        <w:t xml:space="preserve">.2.5. </w:t>
      </w:r>
      <w:bookmarkEnd w:id="847"/>
      <w:r w:rsidRPr="005B1BBA">
        <w:rPr>
          <w:rFonts w:cs="Calibri"/>
          <w:sz w:val="20"/>
          <w:lang w:val="el-GR"/>
        </w:rPr>
        <w:t>Όργανο Πατήματα</w:t>
      </w:r>
      <w:bookmarkEnd w:id="848"/>
      <w:r w:rsidRPr="005B1BBA">
        <w:rPr>
          <w:b w:val="0"/>
          <w:bCs w:val="0"/>
          <w:i/>
          <w:iCs w:val="0"/>
          <w:sz w:val="20"/>
          <w:szCs w:val="20"/>
          <w:lang w:val="el-GR"/>
        </w:rPr>
        <w:t xml:space="preserve"> </w:t>
      </w:r>
    </w:p>
    <w:p w:rsidR="005B1BBA" w:rsidRDefault="005B1BBA" w:rsidP="005B1BBA">
      <w:pPr>
        <w:spacing w:line="276" w:lineRule="auto"/>
        <w:ind w:firstLine="567"/>
        <w:jc w:val="both"/>
        <w:rPr>
          <w:b/>
          <w:bCs/>
          <w:i/>
          <w:iCs/>
          <w:sz w:val="20"/>
          <w:szCs w:val="20"/>
        </w:rPr>
      </w:pPr>
    </w:p>
    <w:p w:rsidR="005B1BBA" w:rsidRPr="006F67B8" w:rsidRDefault="005B1BBA" w:rsidP="005B1BBA">
      <w:pPr>
        <w:pStyle w:val="af2"/>
        <w:spacing w:line="276" w:lineRule="auto"/>
        <w:ind w:left="284"/>
        <w:rPr>
          <w:rFonts w:ascii="Calibri" w:hAnsi="Calibri" w:cs="Calibri"/>
          <w:b w:val="0"/>
          <w:color w:val="FF0000"/>
          <w:sz w:val="20"/>
          <w:u w:val="single"/>
        </w:rPr>
      </w:pPr>
      <w:r w:rsidRPr="006F67B8">
        <w:rPr>
          <w:rFonts w:ascii="Calibri" w:hAnsi="Calibri" w:cs="Calibri"/>
          <w:b w:val="0"/>
          <w:bCs/>
          <w:i/>
          <w:iCs/>
          <w:sz w:val="20"/>
        </w:rPr>
        <w:t xml:space="preserve">       ΣΤΟΙΧΕΙΑ ΟΡΓΑΝΟΥ</w:t>
      </w:r>
    </w:p>
    <w:p w:rsidR="005B1BBA" w:rsidRPr="006F67B8" w:rsidRDefault="005B1BBA" w:rsidP="005B1BBA">
      <w:pPr>
        <w:pStyle w:val="af2"/>
        <w:spacing w:line="276" w:lineRule="auto"/>
        <w:ind w:left="284"/>
        <w:rPr>
          <w:rFonts w:ascii="Calibri" w:hAnsi="Calibri" w:cs="Calibri"/>
          <w:sz w:val="20"/>
        </w:rPr>
      </w:pPr>
      <w:r w:rsidRPr="006F67B8">
        <w:rPr>
          <w:rFonts w:ascii="Calibri" w:hAnsi="Calibri" w:cs="Calibri"/>
          <w:b w:val="0"/>
          <w:sz w:val="20"/>
          <w:u w:val="single"/>
        </w:rPr>
        <w:t>Ηλικιακή ομάδα παιδιών</w:t>
      </w:r>
      <w:r w:rsidRPr="006F67B8">
        <w:rPr>
          <w:rFonts w:ascii="Calibri" w:hAnsi="Calibri" w:cs="Calibri"/>
          <w:b w:val="0"/>
          <w:sz w:val="20"/>
        </w:rPr>
        <w:t xml:space="preserve">:  </w:t>
      </w:r>
      <w:r w:rsidRPr="006F67B8">
        <w:rPr>
          <w:rFonts w:ascii="Calibri" w:hAnsi="Calibri" w:cs="Calibri"/>
          <w:sz w:val="20"/>
        </w:rPr>
        <w:t xml:space="preserve"> Από 4 έως 8 ετών</w:t>
      </w:r>
    </w:p>
    <w:p w:rsidR="005B1BBA" w:rsidRPr="00E2014A" w:rsidRDefault="005B1BBA" w:rsidP="005B1BBA">
      <w:pPr>
        <w:pStyle w:val="af2"/>
        <w:spacing w:line="276" w:lineRule="auto"/>
        <w:ind w:left="284"/>
        <w:rPr>
          <w:rFonts w:ascii="Calibri" w:hAnsi="Calibri" w:cs="Calibri"/>
          <w:sz w:val="20"/>
        </w:rPr>
      </w:pPr>
      <w:r w:rsidRPr="00520D31">
        <w:rPr>
          <w:rFonts w:ascii="Calibri" w:hAnsi="Calibri" w:cs="Calibri"/>
          <w:b w:val="0"/>
          <w:sz w:val="20"/>
          <w:u w:val="single"/>
        </w:rPr>
        <w:t>Τεχνικά χαρακτηριστικά</w:t>
      </w:r>
      <w:r w:rsidRPr="00E2014A">
        <w:rPr>
          <w:rFonts w:ascii="Calibri" w:hAnsi="Calibri" w:cs="Calibri"/>
          <w:b w:val="0"/>
          <w:sz w:val="20"/>
        </w:rPr>
        <w:t>:</w:t>
      </w:r>
      <w:r w:rsidRPr="00E2014A">
        <w:rPr>
          <w:rFonts w:ascii="Calibri" w:hAnsi="Calibri" w:cs="Calibri"/>
          <w:sz w:val="20"/>
        </w:rPr>
        <w:t xml:space="preserve"> </w:t>
      </w:r>
    </w:p>
    <w:p w:rsidR="005B1BBA" w:rsidRPr="006F67B8" w:rsidRDefault="005B1BBA" w:rsidP="005C6EA2">
      <w:pPr>
        <w:pStyle w:val="af2"/>
        <w:widowControl w:val="0"/>
        <w:numPr>
          <w:ilvl w:val="0"/>
          <w:numId w:val="60"/>
        </w:numPr>
        <w:spacing w:line="276" w:lineRule="auto"/>
        <w:jc w:val="both"/>
        <w:rPr>
          <w:rFonts w:ascii="Calibri" w:hAnsi="Calibri" w:cs="Calibri"/>
          <w:sz w:val="20"/>
        </w:rPr>
      </w:pPr>
      <w:r w:rsidRPr="006F67B8">
        <w:rPr>
          <w:rFonts w:ascii="Calibri" w:hAnsi="Calibri" w:cs="Calibri"/>
          <w:sz w:val="20"/>
        </w:rPr>
        <w:t>Ενδεικτικές Διαστάσεις: Μ 3,54</w:t>
      </w:r>
      <w:r w:rsidRPr="00E2014A">
        <w:rPr>
          <w:rFonts w:ascii="Calibri" w:hAnsi="Calibri" w:cs="Calibri"/>
          <w:sz w:val="20"/>
          <w:lang w:val="en-US"/>
        </w:rPr>
        <w:t>m</w:t>
      </w:r>
      <w:r w:rsidRPr="006F67B8">
        <w:rPr>
          <w:rFonts w:ascii="Calibri" w:hAnsi="Calibri" w:cs="Calibri"/>
          <w:sz w:val="20"/>
        </w:rPr>
        <w:t xml:space="preserve">- Π 3,54 </w:t>
      </w:r>
      <w:r w:rsidRPr="00E2014A">
        <w:rPr>
          <w:rFonts w:ascii="Calibri" w:hAnsi="Calibri" w:cs="Calibri"/>
          <w:sz w:val="20"/>
          <w:lang w:val="en-US"/>
        </w:rPr>
        <w:t>m</w:t>
      </w:r>
      <w:r w:rsidRPr="006F67B8">
        <w:rPr>
          <w:rFonts w:ascii="Calibri" w:hAnsi="Calibri" w:cs="Calibri"/>
          <w:sz w:val="20"/>
        </w:rPr>
        <w:t xml:space="preserve"> –Υ 0,5 </w:t>
      </w:r>
      <w:r w:rsidRPr="00E2014A">
        <w:rPr>
          <w:rFonts w:ascii="Calibri" w:hAnsi="Calibri" w:cs="Calibri"/>
          <w:sz w:val="20"/>
          <w:lang w:val="en-US"/>
        </w:rPr>
        <w:t>m</w:t>
      </w:r>
      <w:r w:rsidRPr="006F67B8">
        <w:rPr>
          <w:rFonts w:ascii="Calibri" w:hAnsi="Calibri" w:cs="Calibri"/>
          <w:sz w:val="20"/>
        </w:rPr>
        <w:t>.</w:t>
      </w:r>
    </w:p>
    <w:p w:rsidR="005B1BBA" w:rsidRPr="006F67B8" w:rsidRDefault="005B1BBA" w:rsidP="005C6EA2">
      <w:pPr>
        <w:pStyle w:val="af2"/>
        <w:widowControl w:val="0"/>
        <w:numPr>
          <w:ilvl w:val="0"/>
          <w:numId w:val="60"/>
        </w:numPr>
        <w:spacing w:line="276" w:lineRule="auto"/>
        <w:jc w:val="both"/>
        <w:rPr>
          <w:rFonts w:ascii="Calibri" w:hAnsi="Calibri" w:cs="Calibri"/>
          <w:sz w:val="20"/>
        </w:rPr>
      </w:pPr>
      <w:r w:rsidRPr="006F67B8">
        <w:rPr>
          <w:rFonts w:ascii="Calibri" w:hAnsi="Calibri" w:cs="Calibri"/>
          <w:sz w:val="20"/>
        </w:rPr>
        <w:t xml:space="preserve">Ελεύθερη Επιφάνεια Πτώσης(ΕΕΠ, σύμφωνα με τα ΕΝ 1176 πρότυπα): 1 </w:t>
      </w:r>
      <w:r w:rsidRPr="00E2014A">
        <w:rPr>
          <w:rFonts w:ascii="Calibri" w:hAnsi="Calibri" w:cs="Calibri"/>
          <w:sz w:val="20"/>
          <w:lang w:val="en-US"/>
        </w:rPr>
        <w:t>m</w:t>
      </w:r>
      <w:r w:rsidRPr="006F67B8">
        <w:rPr>
          <w:rFonts w:ascii="Calibri" w:hAnsi="Calibri" w:cs="Calibri"/>
          <w:sz w:val="20"/>
        </w:rPr>
        <w:t>²</w:t>
      </w:r>
    </w:p>
    <w:p w:rsidR="005B1BBA" w:rsidRPr="00E2014A" w:rsidRDefault="005B1BBA" w:rsidP="005B1BBA">
      <w:pPr>
        <w:pStyle w:val="af2"/>
        <w:spacing w:line="276" w:lineRule="auto"/>
        <w:ind w:left="284"/>
        <w:rPr>
          <w:rFonts w:ascii="Calibri" w:hAnsi="Calibri" w:cs="Calibri"/>
          <w:sz w:val="20"/>
        </w:rPr>
      </w:pPr>
      <w:r w:rsidRPr="00520D31">
        <w:rPr>
          <w:rFonts w:ascii="Calibri" w:hAnsi="Calibri" w:cs="Calibri"/>
          <w:b w:val="0"/>
          <w:sz w:val="20"/>
          <w:u w:val="single"/>
        </w:rPr>
        <w:t>Περιγραφή Οργάνου – Υλικά κατασκευής</w:t>
      </w:r>
      <w:r w:rsidRPr="00E2014A">
        <w:rPr>
          <w:rFonts w:ascii="Calibri" w:hAnsi="Calibri" w:cs="Calibri"/>
          <w:b w:val="0"/>
          <w:sz w:val="20"/>
        </w:rPr>
        <w:t xml:space="preserve">: </w:t>
      </w:r>
    </w:p>
    <w:p w:rsidR="005B1BBA" w:rsidRPr="006F67B8" w:rsidRDefault="005B1BBA" w:rsidP="005C6EA2">
      <w:pPr>
        <w:pStyle w:val="af2"/>
        <w:numPr>
          <w:ilvl w:val="0"/>
          <w:numId w:val="59"/>
        </w:numPr>
        <w:spacing w:line="276" w:lineRule="auto"/>
        <w:jc w:val="both"/>
        <w:rPr>
          <w:rFonts w:ascii="Calibri" w:hAnsi="Calibri" w:cs="Calibri"/>
          <w:sz w:val="20"/>
        </w:rPr>
      </w:pPr>
      <w:r w:rsidRPr="006F67B8">
        <w:rPr>
          <w:rFonts w:ascii="Calibri" w:hAnsi="Calibri" w:cs="Calibri"/>
          <w:sz w:val="20"/>
        </w:rPr>
        <w:t>Το όργανο αυτό είναι ένα όργανο ψυχαγωγίας και άθλησης, πολύ αγαπητό στα παιδιά και η κάθε του πλευρά είναι 3540</w:t>
      </w:r>
      <w:r w:rsidRPr="00E2014A">
        <w:rPr>
          <w:rFonts w:ascii="Calibri" w:hAnsi="Calibri" w:cs="Calibri"/>
          <w:sz w:val="20"/>
          <w:lang w:val="en-US"/>
        </w:rPr>
        <w:t>mm</w:t>
      </w:r>
      <w:r w:rsidRPr="006F67B8">
        <w:rPr>
          <w:rFonts w:ascii="Calibri" w:hAnsi="Calibri" w:cs="Calibri"/>
          <w:sz w:val="20"/>
        </w:rPr>
        <w:t>. Στις 4 γωνίες του τετραγώνου και στο κέντρο του οργάνου, είναι τοποθετημένα 5 μεταλλικά στηρίγματα, που στηρίζουν το όργανο και τα οποία πακτώνονται στη γη με τσιμέντο. Το μεσαίο μεταλλικό στήριγμα έχει σχήμα στρόγγυλο, αλλά, επιπρόσθετα, φέρει στη βάση του ένα μεταλλικό σπιράλ, το οποίο βοηθάει στην λειτουργία του οργάνου.</w:t>
      </w:r>
    </w:p>
    <w:p w:rsidR="005B1BBA" w:rsidRPr="006F67B8" w:rsidRDefault="005B1BBA" w:rsidP="005C6EA2">
      <w:pPr>
        <w:pStyle w:val="af2"/>
        <w:numPr>
          <w:ilvl w:val="0"/>
          <w:numId w:val="59"/>
        </w:numPr>
        <w:spacing w:line="276" w:lineRule="auto"/>
        <w:jc w:val="both"/>
        <w:rPr>
          <w:rFonts w:ascii="Calibri" w:hAnsi="Calibri" w:cs="Calibri"/>
          <w:sz w:val="20"/>
        </w:rPr>
      </w:pPr>
      <w:r w:rsidRPr="006F67B8">
        <w:rPr>
          <w:rFonts w:ascii="Calibri" w:hAnsi="Calibri" w:cs="Calibri"/>
          <w:sz w:val="20"/>
        </w:rPr>
        <w:t xml:space="preserve">Το όργανο φέρει τα στρόγγυλα μαλακά πατήματα από θερμοπλαστική </w:t>
      </w:r>
      <w:proofErr w:type="spellStart"/>
      <w:r w:rsidRPr="006F67B8">
        <w:rPr>
          <w:rFonts w:ascii="Calibri" w:hAnsi="Calibri" w:cs="Calibri"/>
          <w:sz w:val="20"/>
        </w:rPr>
        <w:t>ουρεθάνη</w:t>
      </w:r>
      <w:proofErr w:type="spellEnd"/>
      <w:r w:rsidRPr="006F67B8">
        <w:rPr>
          <w:rFonts w:ascii="Calibri" w:hAnsi="Calibri" w:cs="Calibri"/>
          <w:sz w:val="20"/>
        </w:rPr>
        <w:t>, φτιαγμένα σε εκμαγείο (καλούπι), τα οποία συνδέονται μεταξύ τους με ελαστικά στοιχεία – σκοινιά.</w:t>
      </w:r>
    </w:p>
    <w:p w:rsidR="005B1BBA" w:rsidRPr="006F67B8" w:rsidRDefault="005B1BBA" w:rsidP="005C6EA2">
      <w:pPr>
        <w:pStyle w:val="af2"/>
        <w:numPr>
          <w:ilvl w:val="0"/>
          <w:numId w:val="59"/>
        </w:numPr>
        <w:spacing w:line="276" w:lineRule="auto"/>
        <w:jc w:val="both"/>
        <w:rPr>
          <w:rFonts w:ascii="Calibri" w:hAnsi="Calibri" w:cs="Calibri"/>
          <w:sz w:val="20"/>
        </w:rPr>
      </w:pPr>
      <w:r w:rsidRPr="006F67B8">
        <w:rPr>
          <w:rFonts w:ascii="Calibri" w:hAnsi="Calibri" w:cs="Calibri"/>
          <w:sz w:val="20"/>
        </w:rPr>
        <w:lastRenderedPageBreak/>
        <w:t>Τα παιδιά εισέρχονται στο όργανο από τις 4 πλευρές του οργάνου, πατούν επάνω στα μαλακά στοιχεία και ασκούνται «χοροπηδώντας».</w:t>
      </w:r>
    </w:p>
    <w:p w:rsidR="005B1BBA" w:rsidRDefault="005B1BBA" w:rsidP="005B1BBA"/>
    <w:p w:rsidR="005B1BBA" w:rsidRDefault="005B1BBA" w:rsidP="005B1BBA">
      <w:pPr>
        <w:pStyle w:val="2"/>
        <w:tabs>
          <w:tab w:val="clear" w:pos="1553"/>
        </w:tabs>
        <w:ind w:left="720" w:firstLine="0"/>
        <w:rPr>
          <w:rFonts w:cs="Calibri"/>
          <w:sz w:val="20"/>
          <w:lang w:val="el-GR"/>
        </w:rPr>
      </w:pPr>
      <w:bookmarkStart w:id="849" w:name="_Toc339327838"/>
      <w:r w:rsidRPr="00260AC6">
        <w:rPr>
          <w:sz w:val="20"/>
          <w:szCs w:val="20"/>
        </w:rPr>
        <w:t>A</w:t>
      </w:r>
      <w:r w:rsidRPr="005B1BBA">
        <w:rPr>
          <w:sz w:val="20"/>
          <w:szCs w:val="20"/>
          <w:lang w:val="el-GR"/>
        </w:rPr>
        <w:t>.2.</w:t>
      </w:r>
      <w:r>
        <w:rPr>
          <w:sz w:val="20"/>
          <w:szCs w:val="20"/>
          <w:lang w:val="el-GR"/>
        </w:rPr>
        <w:t>6</w:t>
      </w:r>
      <w:r w:rsidRPr="005B1BBA">
        <w:rPr>
          <w:sz w:val="20"/>
          <w:szCs w:val="20"/>
          <w:lang w:val="el-GR"/>
        </w:rPr>
        <w:t>.</w:t>
      </w:r>
      <w:r>
        <w:rPr>
          <w:sz w:val="20"/>
          <w:szCs w:val="20"/>
          <w:lang w:val="el-GR"/>
        </w:rPr>
        <w:t xml:space="preserve"> </w:t>
      </w:r>
      <w:r w:rsidRPr="005B1BBA">
        <w:rPr>
          <w:rFonts w:cs="Calibri"/>
          <w:sz w:val="20"/>
          <w:lang w:val="el-GR"/>
        </w:rPr>
        <w:t>Σπιτάκι Δραστηριοτήτων</w:t>
      </w:r>
      <w:bookmarkEnd w:id="849"/>
    </w:p>
    <w:p w:rsidR="005B1BBA" w:rsidRPr="006F67B8" w:rsidRDefault="005B1BBA" w:rsidP="005B1BBA"/>
    <w:p w:rsidR="005B1BBA" w:rsidRPr="00CA41DB" w:rsidRDefault="005B1BBA" w:rsidP="005B1BBA">
      <w:pPr>
        <w:spacing w:line="276" w:lineRule="auto"/>
        <w:ind w:firstLine="567"/>
        <w:jc w:val="both"/>
        <w:rPr>
          <w:b/>
          <w:bCs/>
          <w:i/>
          <w:iCs/>
          <w:sz w:val="20"/>
          <w:szCs w:val="20"/>
        </w:rPr>
      </w:pPr>
      <w:r>
        <w:rPr>
          <w:b/>
          <w:bCs/>
          <w:i/>
          <w:iCs/>
          <w:sz w:val="20"/>
          <w:szCs w:val="20"/>
        </w:rPr>
        <w:t xml:space="preserve">   </w:t>
      </w:r>
      <w:r w:rsidRPr="00CA41DB">
        <w:rPr>
          <w:b/>
          <w:bCs/>
          <w:i/>
          <w:iCs/>
          <w:sz w:val="20"/>
          <w:szCs w:val="20"/>
        </w:rPr>
        <w:t>ΣΤΟΙΧΕΙΑ ΟΡΓΑΝΟΥ</w:t>
      </w:r>
    </w:p>
    <w:p w:rsidR="005B1BBA" w:rsidRPr="006F67B8" w:rsidRDefault="005B1BBA" w:rsidP="005B1BBA">
      <w:pPr>
        <w:pStyle w:val="af2"/>
        <w:spacing w:line="276" w:lineRule="auto"/>
        <w:ind w:left="284"/>
        <w:rPr>
          <w:rFonts w:ascii="Calibri" w:hAnsi="Calibri" w:cs="Calibri"/>
          <w:sz w:val="20"/>
        </w:rPr>
      </w:pPr>
      <w:r w:rsidRPr="006F67B8">
        <w:rPr>
          <w:rFonts w:ascii="Calibri" w:hAnsi="Calibri" w:cs="Calibri"/>
          <w:b w:val="0"/>
          <w:sz w:val="20"/>
          <w:u w:val="single"/>
        </w:rPr>
        <w:t>Ηλικιακή ομάδα παιδιών</w:t>
      </w:r>
      <w:r w:rsidRPr="006F67B8">
        <w:rPr>
          <w:rFonts w:ascii="Calibri" w:hAnsi="Calibri" w:cs="Calibri"/>
          <w:b w:val="0"/>
          <w:sz w:val="20"/>
        </w:rPr>
        <w:t xml:space="preserve"> : </w:t>
      </w:r>
      <w:r w:rsidRPr="006F67B8">
        <w:rPr>
          <w:rFonts w:ascii="Calibri" w:hAnsi="Calibri" w:cs="Calibri"/>
          <w:color w:val="FF0000"/>
          <w:sz w:val="20"/>
        </w:rPr>
        <w:t xml:space="preserve"> </w:t>
      </w:r>
      <w:r w:rsidRPr="006F67B8">
        <w:rPr>
          <w:rFonts w:ascii="Calibri" w:hAnsi="Calibri" w:cs="Calibri"/>
          <w:sz w:val="20"/>
        </w:rPr>
        <w:t>Από 1 έτους.</w:t>
      </w:r>
    </w:p>
    <w:p w:rsidR="005B1BBA" w:rsidRPr="00F221B6" w:rsidRDefault="005B1BBA" w:rsidP="005B1BBA">
      <w:pPr>
        <w:pStyle w:val="af2"/>
        <w:spacing w:line="276" w:lineRule="auto"/>
        <w:ind w:left="284"/>
        <w:rPr>
          <w:rFonts w:ascii="Calibri" w:hAnsi="Calibri" w:cs="Calibri"/>
          <w:b w:val="0"/>
          <w:sz w:val="20"/>
        </w:rPr>
      </w:pPr>
      <w:r w:rsidRPr="00520D31">
        <w:rPr>
          <w:rFonts w:ascii="Calibri" w:hAnsi="Calibri" w:cs="Calibri"/>
          <w:b w:val="0"/>
          <w:sz w:val="20"/>
          <w:u w:val="single"/>
        </w:rPr>
        <w:t>Τεχνικά χαρακτηριστικά</w:t>
      </w:r>
      <w:r w:rsidRPr="00F221B6">
        <w:rPr>
          <w:rFonts w:ascii="Calibri" w:hAnsi="Calibri" w:cs="Calibri"/>
          <w:b w:val="0"/>
          <w:sz w:val="20"/>
        </w:rPr>
        <w:t xml:space="preserve">: </w:t>
      </w:r>
    </w:p>
    <w:p w:rsidR="005B1BBA" w:rsidRPr="006F67B8" w:rsidRDefault="005B1BBA" w:rsidP="005C6EA2">
      <w:pPr>
        <w:pStyle w:val="af2"/>
        <w:widowControl w:val="0"/>
        <w:numPr>
          <w:ilvl w:val="0"/>
          <w:numId w:val="61"/>
        </w:numPr>
        <w:spacing w:line="276" w:lineRule="auto"/>
        <w:ind w:left="284" w:firstLine="142"/>
        <w:jc w:val="both"/>
        <w:rPr>
          <w:rFonts w:ascii="Calibri" w:hAnsi="Calibri" w:cs="Calibri"/>
          <w:b w:val="0"/>
          <w:sz w:val="20"/>
        </w:rPr>
      </w:pPr>
      <w:r w:rsidRPr="006F67B8">
        <w:rPr>
          <w:rFonts w:ascii="Calibri" w:hAnsi="Calibri" w:cs="Calibri"/>
          <w:sz w:val="20"/>
        </w:rPr>
        <w:t xml:space="preserve">Ενδεικτικές Διαστάσεις :  Μ 1,79 </w:t>
      </w:r>
      <w:r w:rsidRPr="00F221B6">
        <w:rPr>
          <w:rFonts w:ascii="Calibri" w:hAnsi="Calibri" w:cs="Calibri"/>
          <w:sz w:val="20"/>
          <w:lang w:val="en-US"/>
        </w:rPr>
        <w:t>m</w:t>
      </w:r>
      <w:r w:rsidRPr="006F67B8">
        <w:rPr>
          <w:rFonts w:ascii="Calibri" w:hAnsi="Calibri" w:cs="Calibri"/>
          <w:sz w:val="20"/>
        </w:rPr>
        <w:t xml:space="preserve"> –Π 1,79 </w:t>
      </w:r>
      <w:r w:rsidRPr="00F221B6">
        <w:rPr>
          <w:rFonts w:ascii="Calibri" w:hAnsi="Calibri" w:cs="Calibri"/>
          <w:sz w:val="20"/>
          <w:lang w:val="en-US"/>
        </w:rPr>
        <w:t>m</w:t>
      </w:r>
      <w:r w:rsidRPr="006F67B8">
        <w:rPr>
          <w:rFonts w:ascii="Calibri" w:hAnsi="Calibri" w:cs="Calibri"/>
          <w:sz w:val="20"/>
        </w:rPr>
        <w:t xml:space="preserve"> – Υ 2,58 </w:t>
      </w:r>
      <w:r w:rsidRPr="00F221B6">
        <w:rPr>
          <w:rFonts w:ascii="Calibri" w:hAnsi="Calibri" w:cs="Calibri"/>
          <w:sz w:val="20"/>
          <w:lang w:val="en-US"/>
        </w:rPr>
        <w:t>m</w:t>
      </w:r>
      <w:r w:rsidRPr="006F67B8">
        <w:rPr>
          <w:rFonts w:ascii="Calibri" w:hAnsi="Calibri" w:cs="Calibri"/>
          <w:sz w:val="20"/>
        </w:rPr>
        <w:t>.</w:t>
      </w:r>
    </w:p>
    <w:p w:rsidR="005B1BBA" w:rsidRPr="006F67B8" w:rsidRDefault="005B1BBA" w:rsidP="005C6EA2">
      <w:pPr>
        <w:pStyle w:val="af2"/>
        <w:widowControl w:val="0"/>
        <w:numPr>
          <w:ilvl w:val="0"/>
          <w:numId w:val="61"/>
        </w:numPr>
        <w:spacing w:line="276" w:lineRule="auto"/>
        <w:ind w:left="284" w:firstLine="142"/>
        <w:jc w:val="both"/>
        <w:rPr>
          <w:rFonts w:ascii="Calibri" w:hAnsi="Calibri" w:cs="Calibri"/>
          <w:b w:val="0"/>
          <w:sz w:val="20"/>
        </w:rPr>
      </w:pPr>
      <w:r w:rsidRPr="006F67B8">
        <w:rPr>
          <w:rFonts w:ascii="Calibri" w:hAnsi="Calibri" w:cs="Calibri"/>
          <w:sz w:val="20"/>
        </w:rPr>
        <w:t xml:space="preserve">Ελεύθερη Επιφάνεια Πτώσης(ΕΕΠ, σύμφωνα με τα ΕΝ 1176 πρότυπα):0,27 </w:t>
      </w:r>
      <w:r w:rsidRPr="00F221B6">
        <w:rPr>
          <w:rFonts w:ascii="Calibri" w:hAnsi="Calibri" w:cs="Calibri"/>
          <w:sz w:val="20"/>
          <w:lang w:val="en-US"/>
        </w:rPr>
        <w:t>m</w:t>
      </w:r>
      <w:r w:rsidRPr="006F67B8">
        <w:rPr>
          <w:rFonts w:ascii="Calibri" w:hAnsi="Calibri" w:cs="Calibri"/>
          <w:sz w:val="20"/>
        </w:rPr>
        <w:t>².</w:t>
      </w:r>
    </w:p>
    <w:p w:rsidR="005B1BBA" w:rsidRPr="006F67B8" w:rsidRDefault="005B1BBA" w:rsidP="005B1BBA">
      <w:pPr>
        <w:pStyle w:val="af2"/>
        <w:spacing w:line="276" w:lineRule="auto"/>
        <w:ind w:left="284"/>
        <w:rPr>
          <w:rFonts w:ascii="Calibri" w:hAnsi="Calibri" w:cs="Calibri"/>
          <w:sz w:val="20"/>
        </w:rPr>
      </w:pPr>
      <w:r w:rsidRPr="006F67B8">
        <w:rPr>
          <w:rFonts w:ascii="Calibri" w:hAnsi="Calibri" w:cs="Calibri"/>
          <w:b w:val="0"/>
          <w:sz w:val="20"/>
          <w:u w:val="single"/>
        </w:rPr>
        <w:t>Περιγραφή Οργάνου – Υλικά κατασκευής</w:t>
      </w:r>
      <w:r w:rsidRPr="006F67B8">
        <w:rPr>
          <w:rFonts w:ascii="Calibri" w:hAnsi="Calibri" w:cs="Calibri"/>
          <w:b w:val="0"/>
          <w:sz w:val="20"/>
        </w:rPr>
        <w:t xml:space="preserve"> : </w:t>
      </w:r>
      <w:r w:rsidRPr="006F67B8">
        <w:rPr>
          <w:rFonts w:ascii="Calibri" w:hAnsi="Calibri" w:cs="Calibri"/>
          <w:sz w:val="20"/>
        </w:rPr>
        <w:t xml:space="preserve">Το σπιτάκι δραστηριοτήτων αποτελείται από τέσσερις ξύλινες κολώνες, ένα πάτωμα, μία </w:t>
      </w:r>
      <w:proofErr w:type="spellStart"/>
      <w:r w:rsidRPr="006F67B8">
        <w:rPr>
          <w:rFonts w:ascii="Calibri" w:hAnsi="Calibri" w:cs="Calibri"/>
          <w:sz w:val="20"/>
        </w:rPr>
        <w:t>τετράριχτη</w:t>
      </w:r>
      <w:proofErr w:type="spellEnd"/>
      <w:r w:rsidRPr="006F67B8">
        <w:rPr>
          <w:rFonts w:ascii="Calibri" w:hAnsi="Calibri" w:cs="Calibri"/>
          <w:sz w:val="20"/>
        </w:rPr>
        <w:t xml:space="preserve"> στέγη κι ένα στρογγυλό τραπεζάκι στο εσωτερικό του. Στις τρεις πλευρές του οργάνου υπάρχουν ξύλινα χρωματιστά κάγκελα από εμποτισμένη οικολογική ξυλεία. Τα δύο πλαϊνά κάγκελα στο μέσον τους έχουν μία κατασκευή - παγκάκι για να καθίσει το παιδί. Η τέταρτη πλευρά του είναι  ανοιχτή και αποτελεί την είσοδο για το σπιτάκι. Τα παιδιά μαζεύονται για να διαβάσουν ένα βιβλίο, να παίξουν με συλλογές, κούκλες, επιτραπέζια και άλλα παιχνίδια.</w:t>
      </w:r>
    </w:p>
    <w:p w:rsidR="005B1BBA" w:rsidRDefault="005B1BBA" w:rsidP="005B1BBA">
      <w:pPr>
        <w:spacing w:line="276" w:lineRule="auto"/>
        <w:jc w:val="both"/>
        <w:rPr>
          <w:rFonts w:cs="Calibri"/>
          <w:sz w:val="20"/>
          <w:szCs w:val="20"/>
        </w:rPr>
      </w:pPr>
    </w:p>
    <w:p w:rsidR="005B1BBA" w:rsidRPr="005B1BBA" w:rsidRDefault="005B1BBA" w:rsidP="005B1BBA">
      <w:pPr>
        <w:pStyle w:val="2"/>
        <w:tabs>
          <w:tab w:val="clear" w:pos="1553"/>
        </w:tabs>
        <w:ind w:left="426" w:firstLine="0"/>
        <w:rPr>
          <w:sz w:val="20"/>
          <w:szCs w:val="20"/>
          <w:lang w:val="el-GR"/>
        </w:rPr>
      </w:pPr>
      <w:bookmarkStart w:id="850" w:name="_Toc334147966"/>
      <w:bookmarkStart w:id="851" w:name="_Toc339327839"/>
      <w:r w:rsidRPr="00260AC6">
        <w:rPr>
          <w:sz w:val="20"/>
          <w:szCs w:val="20"/>
        </w:rPr>
        <w:t>A</w:t>
      </w:r>
      <w:r w:rsidRPr="005B1BBA">
        <w:rPr>
          <w:sz w:val="20"/>
          <w:szCs w:val="20"/>
          <w:lang w:val="el-GR"/>
        </w:rPr>
        <w:t xml:space="preserve">.2.7. </w:t>
      </w:r>
      <w:bookmarkEnd w:id="850"/>
      <w:r w:rsidRPr="005B1BBA">
        <w:rPr>
          <w:rFonts w:cs="Calibri"/>
          <w:sz w:val="20"/>
          <w:szCs w:val="20"/>
          <w:lang w:val="el-GR"/>
        </w:rPr>
        <w:t xml:space="preserve">Κούνια με διπλό </w:t>
      </w:r>
      <w:proofErr w:type="spellStart"/>
      <w:r w:rsidRPr="005B1BBA">
        <w:rPr>
          <w:rFonts w:cs="Calibri"/>
          <w:sz w:val="20"/>
          <w:szCs w:val="20"/>
          <w:lang w:val="el-GR"/>
        </w:rPr>
        <w:t>θεσάκι</w:t>
      </w:r>
      <w:proofErr w:type="spellEnd"/>
      <w:r w:rsidRPr="005B1BBA">
        <w:rPr>
          <w:rFonts w:cs="Calibri"/>
          <w:sz w:val="20"/>
          <w:szCs w:val="20"/>
          <w:lang w:val="el-GR"/>
        </w:rPr>
        <w:t xml:space="preserve"> νηπίων και ενήλικα</w:t>
      </w:r>
      <w:bookmarkEnd w:id="851"/>
    </w:p>
    <w:p w:rsidR="005B1BBA" w:rsidRDefault="005B1BBA" w:rsidP="005B1BBA">
      <w:pPr>
        <w:spacing w:line="276" w:lineRule="auto"/>
        <w:ind w:firstLine="567"/>
        <w:jc w:val="both"/>
        <w:rPr>
          <w:b/>
          <w:bCs/>
          <w:i/>
          <w:iCs/>
          <w:sz w:val="20"/>
          <w:szCs w:val="20"/>
        </w:rPr>
      </w:pPr>
    </w:p>
    <w:p w:rsidR="005B1BBA" w:rsidRPr="00CA41DB" w:rsidRDefault="005B1BBA" w:rsidP="005B1BBA">
      <w:pPr>
        <w:spacing w:line="276" w:lineRule="auto"/>
        <w:ind w:firstLine="567"/>
        <w:jc w:val="both"/>
        <w:rPr>
          <w:b/>
          <w:bCs/>
          <w:i/>
          <w:iCs/>
          <w:sz w:val="20"/>
          <w:szCs w:val="20"/>
        </w:rPr>
      </w:pPr>
      <w:r w:rsidRPr="00CA41DB">
        <w:rPr>
          <w:b/>
          <w:bCs/>
          <w:i/>
          <w:iCs/>
          <w:sz w:val="20"/>
          <w:szCs w:val="20"/>
        </w:rPr>
        <w:t>ΣΤΟΙΧΕΙΑ ΟΡΓΑΝΟΥ</w:t>
      </w:r>
    </w:p>
    <w:p w:rsidR="005B1BBA" w:rsidRPr="006F67B8" w:rsidRDefault="005B1BBA" w:rsidP="005B1BBA">
      <w:pPr>
        <w:spacing w:line="276" w:lineRule="auto"/>
        <w:ind w:left="284"/>
        <w:jc w:val="both"/>
        <w:rPr>
          <w:rFonts w:cs="Calibri"/>
          <w:sz w:val="20"/>
          <w:szCs w:val="20"/>
        </w:rPr>
      </w:pPr>
      <w:r w:rsidRPr="006F67B8">
        <w:rPr>
          <w:rFonts w:cs="Calibri"/>
          <w:b/>
          <w:sz w:val="20"/>
          <w:szCs w:val="20"/>
          <w:u w:val="single"/>
        </w:rPr>
        <w:t>Ηλικιακή ομάδα παιδιών</w:t>
      </w:r>
      <w:r w:rsidRPr="006F67B8">
        <w:rPr>
          <w:rFonts w:cs="Calibri"/>
          <w:b/>
          <w:sz w:val="20"/>
          <w:szCs w:val="20"/>
        </w:rPr>
        <w:t xml:space="preserve"> :</w:t>
      </w:r>
      <w:r w:rsidRPr="006F67B8">
        <w:rPr>
          <w:rFonts w:cs="Calibri"/>
          <w:sz w:val="20"/>
          <w:szCs w:val="20"/>
        </w:rPr>
        <w:t xml:space="preserve"> Από 1 ετών και άνω.</w:t>
      </w:r>
    </w:p>
    <w:p w:rsidR="005B1BBA" w:rsidRPr="006F67B8" w:rsidRDefault="005B1BBA" w:rsidP="005B1BBA">
      <w:pPr>
        <w:spacing w:line="276" w:lineRule="auto"/>
        <w:ind w:left="284"/>
        <w:jc w:val="both"/>
        <w:rPr>
          <w:rFonts w:cs="Calibri"/>
          <w:b/>
          <w:sz w:val="20"/>
          <w:szCs w:val="20"/>
        </w:rPr>
      </w:pPr>
      <w:r w:rsidRPr="006F67B8">
        <w:rPr>
          <w:rFonts w:cs="Calibri"/>
          <w:b/>
          <w:sz w:val="20"/>
          <w:szCs w:val="20"/>
          <w:u w:val="single"/>
        </w:rPr>
        <w:t>Τεχνικά χαρακτηριστικά</w:t>
      </w:r>
      <w:r w:rsidRPr="006F67B8">
        <w:rPr>
          <w:rFonts w:cs="Calibri"/>
          <w:b/>
          <w:sz w:val="20"/>
          <w:szCs w:val="20"/>
        </w:rPr>
        <w:t xml:space="preserve"> : </w:t>
      </w:r>
    </w:p>
    <w:p w:rsidR="005B1BBA" w:rsidRPr="006F67B8" w:rsidRDefault="005B1BBA" w:rsidP="005C6EA2">
      <w:pPr>
        <w:pStyle w:val="ae"/>
        <w:numPr>
          <w:ilvl w:val="0"/>
          <w:numId w:val="62"/>
        </w:numPr>
        <w:spacing w:line="276" w:lineRule="auto"/>
        <w:ind w:left="709" w:hanging="357"/>
        <w:jc w:val="both"/>
        <w:rPr>
          <w:rFonts w:cs="Calibri"/>
          <w:sz w:val="20"/>
        </w:rPr>
      </w:pPr>
      <w:r w:rsidRPr="006F67B8">
        <w:rPr>
          <w:rFonts w:cs="Calibri"/>
          <w:sz w:val="20"/>
        </w:rPr>
        <w:t>Ενδεικτικές διαστάσεις: Μ 2,30 m – Π 1,50 m – Υ 3,80 m.</w:t>
      </w:r>
    </w:p>
    <w:p w:rsidR="005B1BBA" w:rsidRPr="006F67B8" w:rsidRDefault="005B1BBA" w:rsidP="005C6EA2">
      <w:pPr>
        <w:pStyle w:val="ae"/>
        <w:numPr>
          <w:ilvl w:val="0"/>
          <w:numId w:val="62"/>
        </w:numPr>
        <w:spacing w:line="276" w:lineRule="auto"/>
        <w:ind w:left="709" w:hanging="357"/>
        <w:jc w:val="both"/>
        <w:rPr>
          <w:rFonts w:cs="Calibri"/>
          <w:sz w:val="20"/>
        </w:rPr>
      </w:pPr>
      <w:r w:rsidRPr="006F67B8">
        <w:rPr>
          <w:rFonts w:cs="Calibri"/>
          <w:sz w:val="20"/>
        </w:rPr>
        <w:t>Ελεύθερη Επιφάνεια Πτώσης (ΕΕΠ, σύμφωνα με τα ΕΝ 1176 πρότυπα): 24,00 m2</w:t>
      </w:r>
    </w:p>
    <w:p w:rsidR="005B1BBA" w:rsidRPr="006F67B8" w:rsidRDefault="005B1BBA" w:rsidP="005B1BBA">
      <w:pPr>
        <w:pStyle w:val="af2"/>
        <w:spacing w:line="276" w:lineRule="auto"/>
        <w:ind w:left="284"/>
        <w:rPr>
          <w:rFonts w:ascii="Calibri" w:hAnsi="Calibri" w:cs="Calibri"/>
          <w:sz w:val="20"/>
        </w:rPr>
      </w:pPr>
      <w:r w:rsidRPr="006F67B8">
        <w:rPr>
          <w:rFonts w:ascii="Calibri" w:hAnsi="Calibri" w:cs="Calibri"/>
          <w:b w:val="0"/>
          <w:sz w:val="20"/>
          <w:u w:val="single"/>
        </w:rPr>
        <w:t>Περιγραφή Οργάνου</w:t>
      </w:r>
      <w:r w:rsidRPr="006F67B8">
        <w:rPr>
          <w:rFonts w:ascii="Calibri" w:hAnsi="Calibri" w:cs="Calibri"/>
          <w:b w:val="0"/>
          <w:sz w:val="20"/>
        </w:rPr>
        <w:t xml:space="preserve">: </w:t>
      </w:r>
      <w:r w:rsidRPr="006F67B8">
        <w:rPr>
          <w:rFonts w:ascii="Calibri" w:hAnsi="Calibri" w:cs="Calibri"/>
          <w:sz w:val="20"/>
        </w:rPr>
        <w:t>Ο σκελετός αποτελείται από μια οριζόντια μεταλλική δοκό και από τέσσερα ξύλινα πόδια, δύο σε κάθε πλευρά, σε σχήμα "Λ".</w:t>
      </w:r>
    </w:p>
    <w:p w:rsidR="005B1BBA" w:rsidRPr="006F67B8" w:rsidRDefault="005B1BBA" w:rsidP="005B1BBA">
      <w:pPr>
        <w:spacing w:line="276" w:lineRule="auto"/>
        <w:ind w:left="284"/>
        <w:jc w:val="both"/>
        <w:rPr>
          <w:rFonts w:cs="Calibri"/>
          <w:sz w:val="20"/>
          <w:szCs w:val="20"/>
        </w:rPr>
      </w:pPr>
      <w:r w:rsidRPr="006F67B8">
        <w:rPr>
          <w:rFonts w:cs="Calibri"/>
          <w:b/>
          <w:sz w:val="20"/>
          <w:szCs w:val="20"/>
          <w:u w:val="single"/>
        </w:rPr>
        <w:t>Τεχνικά χαρακτηριστικά επιμέρους στοιχείων – Υλικά κατασκευής</w:t>
      </w:r>
      <w:r w:rsidRPr="006F67B8">
        <w:rPr>
          <w:rFonts w:cs="Calibri"/>
          <w:b/>
          <w:sz w:val="20"/>
          <w:szCs w:val="20"/>
        </w:rPr>
        <w:t>:</w:t>
      </w:r>
      <w:r w:rsidRPr="006F67B8">
        <w:rPr>
          <w:rFonts w:cs="Calibri"/>
          <w:sz w:val="20"/>
          <w:szCs w:val="20"/>
        </w:rPr>
        <w:t xml:space="preserve"> </w:t>
      </w:r>
    </w:p>
    <w:p w:rsidR="005B1BBA" w:rsidRPr="006F67B8" w:rsidRDefault="005B1BBA" w:rsidP="005C6EA2">
      <w:pPr>
        <w:pStyle w:val="ae"/>
        <w:numPr>
          <w:ilvl w:val="0"/>
          <w:numId w:val="55"/>
        </w:numPr>
        <w:spacing w:line="276" w:lineRule="auto"/>
        <w:ind w:left="709" w:hanging="357"/>
        <w:jc w:val="both"/>
        <w:rPr>
          <w:rFonts w:cs="Calibri"/>
          <w:sz w:val="20"/>
        </w:rPr>
      </w:pPr>
      <w:r w:rsidRPr="006F67B8">
        <w:rPr>
          <w:rFonts w:cs="Calibri"/>
          <w:sz w:val="20"/>
        </w:rPr>
        <w:t>Η οριζόντια μεταλλική  δοκός μήκους 3200mm, στο κάθε άκρο της έχει δυο μεταλλικές τριγωνικές επιφάνειες, εργοστασιακά τοποθετημένες, μια κατά μήκος και μία κάθετη στη φορά της δοκού, η οποία  ενώνεται με σταθερότητα με τα δύο πλαϊνά ξύλινα πόδια της κάθε πλευράς, που έχουν σχήμα «Λ» και άνοιγμα 1530mm. Το καθένα από τα ξύλινα πόδια της κούνιας έχει διατομή 95 x 95mm και διαθέτει ειδικά σιδερένια «πόδια» που βυθίζονται στο έδαφος, σύμφωνα με τις οδηγίες του κατασκευαστή.</w:t>
      </w:r>
    </w:p>
    <w:p w:rsidR="005B1BBA" w:rsidRPr="006F67B8" w:rsidRDefault="005B1BBA" w:rsidP="005C6EA2">
      <w:pPr>
        <w:pStyle w:val="ae"/>
        <w:numPr>
          <w:ilvl w:val="0"/>
          <w:numId w:val="55"/>
        </w:numPr>
        <w:spacing w:line="276" w:lineRule="auto"/>
        <w:ind w:left="709" w:hanging="357"/>
        <w:jc w:val="both"/>
        <w:rPr>
          <w:rFonts w:cs="Calibri"/>
          <w:sz w:val="20"/>
        </w:rPr>
      </w:pPr>
      <w:r w:rsidRPr="006F67B8">
        <w:rPr>
          <w:rFonts w:cs="Calibri"/>
          <w:sz w:val="20"/>
        </w:rPr>
        <w:t>Στο κάτω μέρος της οριζόντιας μεταλλικής δοκού, σε ύψος 2050mm από το έδαφος, υπάρχουν τέσσερις μεταλλικοί σύνδεσμοι - (κουζινέτα) στους οποίους προσαρμόζονται οι αλυσίδες των δύο θέσεων που δέχεται η κούνια. Η κάθε θέση κούνιας αιωρείται σε ύψος 0.40μ. από το έδαφος. Η μια θέση θα είναι για νήπια (καλαθάκι) και η δεύτερη για μεγαλύτερα παιδιά.</w:t>
      </w:r>
    </w:p>
    <w:p w:rsidR="005B1BBA" w:rsidRPr="006F67B8" w:rsidRDefault="005B1BBA" w:rsidP="005C6EA2">
      <w:pPr>
        <w:pStyle w:val="ae"/>
        <w:numPr>
          <w:ilvl w:val="0"/>
          <w:numId w:val="55"/>
        </w:numPr>
        <w:spacing w:line="276" w:lineRule="auto"/>
        <w:ind w:left="709" w:hanging="357"/>
        <w:jc w:val="both"/>
        <w:rPr>
          <w:rFonts w:cs="Calibri"/>
          <w:sz w:val="20"/>
        </w:rPr>
      </w:pPr>
      <w:r w:rsidRPr="006F67B8">
        <w:rPr>
          <w:rFonts w:cs="Calibri"/>
          <w:sz w:val="20"/>
        </w:rPr>
        <w:t xml:space="preserve">Η θέση της κούνιας νηπίων σε σχήμα καλαθάκι, είναι κατασκευασμένη από ελαφρύ αλουμίνιο, </w:t>
      </w:r>
      <w:proofErr w:type="spellStart"/>
      <w:r w:rsidRPr="006F67B8">
        <w:rPr>
          <w:rFonts w:cs="Calibri"/>
          <w:sz w:val="20"/>
        </w:rPr>
        <w:t>επενδεδυμένο</w:t>
      </w:r>
      <w:proofErr w:type="spellEnd"/>
      <w:r w:rsidRPr="006F67B8">
        <w:rPr>
          <w:rFonts w:cs="Calibri"/>
          <w:sz w:val="20"/>
        </w:rPr>
        <w:t xml:space="preserve"> με μαλακή </w:t>
      </w:r>
      <w:proofErr w:type="spellStart"/>
      <w:r w:rsidRPr="006F67B8">
        <w:rPr>
          <w:rFonts w:cs="Calibri"/>
          <w:sz w:val="20"/>
        </w:rPr>
        <w:t>πολυουρεθάνη</w:t>
      </w:r>
      <w:proofErr w:type="spellEnd"/>
      <w:r w:rsidRPr="006F67B8">
        <w:rPr>
          <w:rFonts w:cs="Calibri"/>
          <w:sz w:val="20"/>
        </w:rPr>
        <w:t xml:space="preserve">. </w:t>
      </w:r>
      <w:r w:rsidRPr="006F67B8">
        <w:rPr>
          <w:rFonts w:cs="Calibri"/>
          <w:snapToGrid w:val="0"/>
          <w:sz w:val="20"/>
        </w:rPr>
        <w:t>Συνοδεύεται από αλυσίδα, εν θερμό γαλβανισμένη, που έχει μήκος 1</w:t>
      </w:r>
      <w:r w:rsidRPr="006F67B8">
        <w:rPr>
          <w:rFonts w:cs="Calibri"/>
          <w:sz w:val="20"/>
        </w:rPr>
        <w:t>600mm</w:t>
      </w:r>
      <w:r w:rsidRPr="006F67B8">
        <w:rPr>
          <w:rFonts w:cs="Calibri"/>
          <w:snapToGrid w:val="0"/>
          <w:sz w:val="20"/>
        </w:rPr>
        <w:t xml:space="preserve"> </w:t>
      </w:r>
      <w:r w:rsidRPr="006F67B8">
        <w:rPr>
          <w:rFonts w:cs="Calibri"/>
          <w:sz w:val="20"/>
        </w:rPr>
        <w:t>ή 2100mm</w:t>
      </w:r>
      <w:r w:rsidRPr="006F67B8">
        <w:rPr>
          <w:rFonts w:cs="Calibri"/>
          <w:snapToGrid w:val="0"/>
          <w:sz w:val="20"/>
        </w:rPr>
        <w:t xml:space="preserve"> με ειδική πλαστική επένδυση στο κάτω μέρος για μεγαλύτερη προστασία των παιδιών.</w:t>
      </w:r>
      <w:r w:rsidRPr="006F67B8">
        <w:rPr>
          <w:rFonts w:cs="Calibri"/>
          <w:sz w:val="20"/>
        </w:rPr>
        <w:t xml:space="preserve"> Το </w:t>
      </w:r>
      <w:proofErr w:type="spellStart"/>
      <w:r w:rsidRPr="006F67B8">
        <w:rPr>
          <w:rFonts w:cs="Calibri"/>
          <w:sz w:val="20"/>
        </w:rPr>
        <w:t>καθισματάκι</w:t>
      </w:r>
      <w:proofErr w:type="spellEnd"/>
      <w:r w:rsidRPr="006F67B8">
        <w:rPr>
          <w:rFonts w:cs="Calibri"/>
          <w:sz w:val="20"/>
        </w:rPr>
        <w:t xml:space="preserve">  προσφέρει μεγάλη ασφάλεια από πτώση, γιατί φθάνει ως το στέρνο του νηπίου και προορίζεται για χρήση από τις νηπιακές ηλικίες (1-3 ετών).</w:t>
      </w:r>
    </w:p>
    <w:p w:rsidR="005B1BBA" w:rsidRPr="006F67B8" w:rsidRDefault="005B1BBA" w:rsidP="005B1BBA">
      <w:pPr>
        <w:spacing w:line="276" w:lineRule="auto"/>
        <w:ind w:left="284"/>
        <w:jc w:val="both"/>
        <w:rPr>
          <w:rFonts w:cs="Calibri"/>
          <w:sz w:val="20"/>
          <w:szCs w:val="20"/>
        </w:rPr>
      </w:pPr>
      <w:r w:rsidRPr="006F67B8">
        <w:rPr>
          <w:rFonts w:cs="Calibri"/>
          <w:b/>
          <w:sz w:val="20"/>
          <w:szCs w:val="20"/>
        </w:rPr>
        <w:lastRenderedPageBreak/>
        <w:t>Πρότυπα:</w:t>
      </w:r>
      <w:r w:rsidRPr="006F67B8">
        <w:rPr>
          <w:rFonts w:cs="Calibri"/>
          <w:sz w:val="20"/>
          <w:szCs w:val="20"/>
        </w:rPr>
        <w:t xml:space="preserve"> ΕΛΟΤ ΕΝ1176 ή άλλα ισοδύναμα αυτού.</w:t>
      </w:r>
    </w:p>
    <w:p w:rsidR="005B1BBA" w:rsidRPr="006F67B8" w:rsidRDefault="005B1BBA" w:rsidP="005B1BBA">
      <w:pPr>
        <w:spacing w:line="276" w:lineRule="auto"/>
        <w:ind w:left="284"/>
        <w:jc w:val="both"/>
        <w:rPr>
          <w:rFonts w:cs="Calibri"/>
          <w:sz w:val="20"/>
          <w:szCs w:val="20"/>
        </w:rPr>
      </w:pPr>
      <w:r w:rsidRPr="006F67B8">
        <w:rPr>
          <w:rFonts w:cs="Calibri"/>
          <w:b/>
          <w:sz w:val="20"/>
          <w:szCs w:val="20"/>
        </w:rPr>
        <w:t xml:space="preserve">Σήμανση: </w:t>
      </w:r>
      <w:r w:rsidRPr="006F67B8">
        <w:rPr>
          <w:rFonts w:cs="Calibri"/>
          <w:sz w:val="20"/>
          <w:szCs w:val="20"/>
        </w:rPr>
        <w:t>Θα φέρει μικρή πινακίδα με τις απαιτούμενες πληροφορίες βάσει του άρθρου 5 § 3 της με αριθ. 28492/2009 Υπ. Απόφασης (ΦΕΚ 931/Β/2009).</w:t>
      </w:r>
    </w:p>
    <w:p w:rsidR="005B1BBA" w:rsidRPr="006F67B8" w:rsidRDefault="005B1BBA" w:rsidP="005B1BBA">
      <w:pPr>
        <w:pStyle w:val="af2"/>
        <w:outlineLvl w:val="1"/>
        <w:rPr>
          <w:rFonts w:ascii="Calibri" w:hAnsi="Calibri" w:cs="Calibri"/>
          <w:b w:val="0"/>
          <w:sz w:val="20"/>
        </w:rPr>
      </w:pPr>
      <w:bookmarkStart w:id="852" w:name="_Toc339327840"/>
      <w:r w:rsidRPr="000817B4">
        <w:rPr>
          <w:rFonts w:ascii="Calibri" w:hAnsi="Calibri" w:cs="Calibri"/>
          <w:b w:val="0"/>
          <w:sz w:val="20"/>
          <w:lang w:val="en-US"/>
        </w:rPr>
        <w:t>A</w:t>
      </w:r>
      <w:r w:rsidRPr="000817B4">
        <w:rPr>
          <w:rFonts w:ascii="Calibri" w:hAnsi="Calibri" w:cs="Calibri"/>
          <w:b w:val="0"/>
          <w:sz w:val="20"/>
        </w:rPr>
        <w:t xml:space="preserve">.2.8. </w:t>
      </w:r>
      <w:r w:rsidRPr="006F67B8">
        <w:rPr>
          <w:rFonts w:ascii="Calibri" w:hAnsi="Calibri" w:cs="Calibri"/>
          <w:b w:val="0"/>
          <w:sz w:val="20"/>
        </w:rPr>
        <w:t>Κούνια Φωλιά</w:t>
      </w:r>
      <w:bookmarkEnd w:id="852"/>
    </w:p>
    <w:p w:rsidR="005B1BBA" w:rsidRPr="006F67B8" w:rsidRDefault="005B1BBA" w:rsidP="005B1BBA">
      <w:pPr>
        <w:spacing w:line="276" w:lineRule="auto"/>
        <w:rPr>
          <w:rFonts w:cs="Calibri"/>
        </w:rPr>
      </w:pPr>
    </w:p>
    <w:p w:rsidR="005B1BBA" w:rsidRPr="006F67B8" w:rsidRDefault="005B1BBA" w:rsidP="005B1BBA">
      <w:pPr>
        <w:spacing w:line="276" w:lineRule="auto"/>
        <w:ind w:left="284" w:firstLine="283"/>
        <w:rPr>
          <w:rFonts w:cs="Calibri"/>
        </w:rPr>
      </w:pPr>
      <w:r w:rsidRPr="006F67B8">
        <w:rPr>
          <w:rFonts w:cs="Calibri"/>
          <w:b/>
          <w:bCs/>
          <w:i/>
          <w:iCs/>
          <w:sz w:val="20"/>
          <w:szCs w:val="20"/>
        </w:rPr>
        <w:t>ΣΤΟΙΧΕΙΑ ΟΡΓΑΝΟΥ</w:t>
      </w:r>
    </w:p>
    <w:p w:rsidR="005B1BBA" w:rsidRPr="006F67B8" w:rsidRDefault="005B1BBA" w:rsidP="005B1BBA">
      <w:pPr>
        <w:spacing w:line="276" w:lineRule="auto"/>
        <w:ind w:left="284"/>
        <w:jc w:val="both"/>
        <w:rPr>
          <w:rFonts w:cs="Calibri"/>
          <w:sz w:val="20"/>
          <w:szCs w:val="20"/>
        </w:rPr>
      </w:pPr>
      <w:r w:rsidRPr="006F67B8">
        <w:rPr>
          <w:rFonts w:cs="Calibri"/>
          <w:b/>
          <w:sz w:val="20"/>
          <w:szCs w:val="20"/>
          <w:u w:val="single"/>
        </w:rPr>
        <w:t>Ηλικιακή ομάδα παιδιών</w:t>
      </w:r>
      <w:r w:rsidRPr="006F67B8">
        <w:rPr>
          <w:rFonts w:cs="Calibri"/>
          <w:b/>
          <w:sz w:val="20"/>
          <w:szCs w:val="20"/>
        </w:rPr>
        <w:t>:</w:t>
      </w:r>
      <w:r w:rsidRPr="006F67B8">
        <w:rPr>
          <w:rFonts w:cs="Calibri"/>
          <w:sz w:val="20"/>
          <w:szCs w:val="20"/>
        </w:rPr>
        <w:t xml:space="preserve"> Από 1 έτους</w:t>
      </w:r>
    </w:p>
    <w:p w:rsidR="005B1BBA" w:rsidRPr="006F67B8" w:rsidRDefault="005B1BBA" w:rsidP="005B1BBA">
      <w:pPr>
        <w:spacing w:line="276" w:lineRule="auto"/>
        <w:ind w:left="284"/>
        <w:jc w:val="both"/>
        <w:rPr>
          <w:rFonts w:cs="Calibri"/>
          <w:b/>
          <w:sz w:val="20"/>
          <w:szCs w:val="20"/>
        </w:rPr>
      </w:pPr>
      <w:r w:rsidRPr="006F67B8">
        <w:rPr>
          <w:rFonts w:cs="Calibri"/>
          <w:b/>
          <w:sz w:val="20"/>
          <w:szCs w:val="20"/>
          <w:u w:val="single"/>
        </w:rPr>
        <w:t>Τεχνικά χαρακτηριστικά</w:t>
      </w:r>
      <w:r w:rsidRPr="006F67B8">
        <w:rPr>
          <w:rFonts w:cs="Calibri"/>
          <w:b/>
          <w:sz w:val="20"/>
          <w:szCs w:val="20"/>
        </w:rPr>
        <w:t xml:space="preserve">: </w:t>
      </w:r>
    </w:p>
    <w:p w:rsidR="005B1BBA" w:rsidRPr="006F67B8" w:rsidRDefault="005B1BBA" w:rsidP="005C6EA2">
      <w:pPr>
        <w:pStyle w:val="ae"/>
        <w:numPr>
          <w:ilvl w:val="0"/>
          <w:numId w:val="63"/>
        </w:numPr>
        <w:spacing w:line="276" w:lineRule="auto"/>
        <w:ind w:left="709" w:hanging="357"/>
        <w:jc w:val="both"/>
        <w:rPr>
          <w:rFonts w:cs="Calibri"/>
          <w:sz w:val="20"/>
        </w:rPr>
      </w:pPr>
      <w:r w:rsidRPr="006F67B8">
        <w:rPr>
          <w:rFonts w:cs="Calibri"/>
          <w:sz w:val="20"/>
        </w:rPr>
        <w:t>Ενδεικτικές διαστάσεις: Μ 2,60 m – Π 2,70 m – Υ 1,70 m.</w:t>
      </w:r>
    </w:p>
    <w:p w:rsidR="005B1BBA" w:rsidRPr="006F67B8" w:rsidRDefault="005B1BBA" w:rsidP="005C6EA2">
      <w:pPr>
        <w:pStyle w:val="ae"/>
        <w:numPr>
          <w:ilvl w:val="0"/>
          <w:numId w:val="63"/>
        </w:numPr>
        <w:spacing w:line="276" w:lineRule="auto"/>
        <w:ind w:left="709" w:hanging="357"/>
        <w:jc w:val="both"/>
        <w:rPr>
          <w:rFonts w:cs="Calibri"/>
          <w:sz w:val="20"/>
        </w:rPr>
      </w:pPr>
      <w:r w:rsidRPr="006F67B8">
        <w:rPr>
          <w:rFonts w:cs="Calibri"/>
          <w:sz w:val="20"/>
        </w:rPr>
        <w:t>Ελεύθερη Επιφάνεια Πτώσης (ΕΕΠ, σύμφωνα με τα ΕΝ 1176 πρότυπα): 21,00 m2</w:t>
      </w:r>
    </w:p>
    <w:p w:rsidR="005B1BBA" w:rsidRPr="006F67B8" w:rsidRDefault="005B1BBA" w:rsidP="005C6EA2">
      <w:pPr>
        <w:pStyle w:val="ae"/>
        <w:numPr>
          <w:ilvl w:val="0"/>
          <w:numId w:val="63"/>
        </w:numPr>
        <w:spacing w:line="276" w:lineRule="auto"/>
        <w:ind w:left="709" w:hanging="357"/>
        <w:jc w:val="both"/>
        <w:rPr>
          <w:rFonts w:cs="Calibri"/>
          <w:sz w:val="20"/>
        </w:rPr>
      </w:pPr>
      <w:r w:rsidRPr="006F67B8">
        <w:rPr>
          <w:rFonts w:cs="Calibri"/>
          <w:sz w:val="20"/>
        </w:rPr>
        <w:t>Μέγιστο ύψος ελεύθερης πτώσης: 1,40 m.</w:t>
      </w:r>
    </w:p>
    <w:p w:rsidR="005B1BBA" w:rsidRPr="006F67B8" w:rsidRDefault="005B1BBA" w:rsidP="005B1BBA">
      <w:pPr>
        <w:spacing w:line="276" w:lineRule="auto"/>
        <w:ind w:left="352"/>
        <w:rPr>
          <w:rFonts w:cs="Calibri"/>
          <w:sz w:val="20"/>
          <w:szCs w:val="20"/>
        </w:rPr>
      </w:pPr>
      <w:r w:rsidRPr="006F67B8">
        <w:rPr>
          <w:rFonts w:cs="Calibri"/>
          <w:b/>
          <w:sz w:val="20"/>
          <w:szCs w:val="20"/>
          <w:u w:val="single"/>
        </w:rPr>
        <w:t>Περιγραφή Οργάνου</w:t>
      </w:r>
      <w:r w:rsidRPr="006F67B8">
        <w:rPr>
          <w:rFonts w:cs="Calibri"/>
          <w:b/>
          <w:sz w:val="20"/>
          <w:szCs w:val="20"/>
        </w:rPr>
        <w:t xml:space="preserve">: </w:t>
      </w:r>
      <w:r w:rsidRPr="006F67B8">
        <w:rPr>
          <w:rFonts w:cs="Calibri"/>
          <w:sz w:val="20"/>
          <w:szCs w:val="20"/>
        </w:rPr>
        <w:t>Ο σκελετός αποτελείται από μια οριζόντια μεταλλική δοκό και από τέσσερα ξύλινα πόδια, δύο σε κάθε πλευρά, σε σχήμα "Λ".</w:t>
      </w:r>
    </w:p>
    <w:p w:rsidR="005B1BBA" w:rsidRPr="006F67B8" w:rsidRDefault="005B1BBA" w:rsidP="005B1BBA">
      <w:pPr>
        <w:spacing w:line="276" w:lineRule="auto"/>
        <w:ind w:left="352"/>
        <w:jc w:val="both"/>
        <w:rPr>
          <w:rFonts w:cs="Calibri"/>
          <w:b/>
          <w:sz w:val="20"/>
          <w:szCs w:val="20"/>
        </w:rPr>
      </w:pPr>
      <w:r w:rsidRPr="006F67B8">
        <w:rPr>
          <w:rFonts w:cs="Calibri"/>
          <w:b/>
          <w:sz w:val="20"/>
          <w:szCs w:val="20"/>
          <w:u w:val="single"/>
        </w:rPr>
        <w:t>Τεχνικά χαρακτηριστικά επιμέρους στοιχείων – Υλικά κατασκευής</w:t>
      </w:r>
      <w:r w:rsidRPr="006F67B8">
        <w:rPr>
          <w:rFonts w:cs="Calibri"/>
          <w:b/>
          <w:sz w:val="20"/>
          <w:szCs w:val="20"/>
        </w:rPr>
        <w:t xml:space="preserve">: </w:t>
      </w:r>
    </w:p>
    <w:p w:rsidR="005B1BBA" w:rsidRPr="006F67B8" w:rsidRDefault="005B1BBA" w:rsidP="005C6EA2">
      <w:pPr>
        <w:pStyle w:val="ae"/>
        <w:numPr>
          <w:ilvl w:val="0"/>
          <w:numId w:val="64"/>
        </w:numPr>
        <w:spacing w:after="200" w:line="276" w:lineRule="auto"/>
        <w:jc w:val="both"/>
        <w:rPr>
          <w:rFonts w:cs="Calibri"/>
          <w:sz w:val="20"/>
        </w:rPr>
      </w:pPr>
      <w:r w:rsidRPr="006F67B8">
        <w:rPr>
          <w:rFonts w:cs="Calibri"/>
          <w:sz w:val="20"/>
        </w:rPr>
        <w:t xml:space="preserve">Η οριζόντια μεταλλική δοκός, στο κάθε άκρο της έχει δυο μεταλλικές τριγωνικές επιφάνειες, εργοστασιακά τοποθετημένες, μια κατά μήκος και μία κάθετη στη φορά της δοκού, η οποία  ενώνεται με σταθερότητα με τα δύο πλαϊνά ξύλινα πόδια της κάθε πλευράς, που έχουν σχήμα «Λ». </w:t>
      </w:r>
    </w:p>
    <w:p w:rsidR="005B1BBA" w:rsidRPr="006F67B8" w:rsidRDefault="005B1BBA" w:rsidP="005C6EA2">
      <w:pPr>
        <w:pStyle w:val="ae"/>
        <w:numPr>
          <w:ilvl w:val="0"/>
          <w:numId w:val="64"/>
        </w:numPr>
        <w:spacing w:line="276" w:lineRule="auto"/>
        <w:jc w:val="both"/>
        <w:rPr>
          <w:rFonts w:cs="Calibri"/>
          <w:sz w:val="20"/>
        </w:rPr>
      </w:pPr>
      <w:r w:rsidRPr="006F67B8">
        <w:rPr>
          <w:rFonts w:cs="Calibri"/>
          <w:sz w:val="20"/>
        </w:rPr>
        <w:t xml:space="preserve">Το καθένα από τα ξύλινα πόδια της κούνιας διαθέτει ειδικά σιδερένια «πόδια» που βυθίζονται στο έδαφος, σύμφωνα με τις οδηγίες του κατασκευαστή. </w:t>
      </w:r>
    </w:p>
    <w:p w:rsidR="005B1BBA" w:rsidRPr="006F67B8" w:rsidRDefault="005B1BBA" w:rsidP="005C6EA2">
      <w:pPr>
        <w:pStyle w:val="ae"/>
        <w:numPr>
          <w:ilvl w:val="0"/>
          <w:numId w:val="64"/>
        </w:numPr>
        <w:spacing w:line="276" w:lineRule="auto"/>
        <w:jc w:val="both"/>
        <w:rPr>
          <w:rFonts w:cs="Calibri"/>
          <w:sz w:val="20"/>
        </w:rPr>
      </w:pPr>
      <w:r w:rsidRPr="006F67B8">
        <w:rPr>
          <w:rFonts w:cs="Calibri"/>
          <w:sz w:val="20"/>
        </w:rPr>
        <w:t xml:space="preserve">Στο κάτω μέρος της οριζόντιας μεταλλικής δοκού στους οποίους προσαρμόζονται οι αλυσίδες της  κούνιας φωλιάς που δέχεται η κούνια. </w:t>
      </w:r>
    </w:p>
    <w:p w:rsidR="005B1BBA" w:rsidRPr="006F67B8" w:rsidRDefault="005B1BBA" w:rsidP="005C6EA2">
      <w:pPr>
        <w:pStyle w:val="ae"/>
        <w:numPr>
          <w:ilvl w:val="0"/>
          <w:numId w:val="64"/>
        </w:numPr>
        <w:spacing w:line="276" w:lineRule="auto"/>
        <w:jc w:val="both"/>
        <w:rPr>
          <w:rFonts w:cs="Calibri"/>
          <w:sz w:val="20"/>
        </w:rPr>
      </w:pPr>
      <w:r w:rsidRPr="006F67B8">
        <w:rPr>
          <w:rFonts w:cs="Calibri"/>
          <w:sz w:val="20"/>
        </w:rPr>
        <w:t xml:space="preserve">Η θέση – φωλιά έχει την ίδια κρέμαση – κουζινέτα κ.λπ. με μία κανονική κούνια ,αλλά στο καλάθι της φωλιάς μπορούν να καθίσουν 1-4 άτομα, ανάλογα με το εκτόπισμά τους. Το κάθισμα είναι από μαλακό συνθετικό υλικό, για να δέχεται τις εντάσεις του εκάστοτε βάρους, σε σχήμα δικτυωτό και είναι ασφαλής για παιδιά και  για μεγάλους. </w:t>
      </w:r>
    </w:p>
    <w:p w:rsidR="005B1BBA" w:rsidRPr="006F67B8" w:rsidRDefault="005B1BBA" w:rsidP="005B1BBA">
      <w:pPr>
        <w:spacing w:line="276" w:lineRule="auto"/>
        <w:ind w:left="284"/>
        <w:jc w:val="both"/>
        <w:rPr>
          <w:rFonts w:cs="Calibri"/>
          <w:sz w:val="20"/>
          <w:szCs w:val="20"/>
        </w:rPr>
      </w:pPr>
      <w:r w:rsidRPr="006F67B8">
        <w:rPr>
          <w:rFonts w:cs="Calibri"/>
          <w:b/>
          <w:sz w:val="20"/>
          <w:szCs w:val="20"/>
          <w:u w:val="single"/>
        </w:rPr>
        <w:t>Πρότυπα</w:t>
      </w:r>
      <w:r w:rsidRPr="006F67B8">
        <w:rPr>
          <w:rFonts w:cs="Calibri"/>
          <w:b/>
          <w:sz w:val="20"/>
          <w:szCs w:val="20"/>
        </w:rPr>
        <w:t xml:space="preserve">: </w:t>
      </w:r>
      <w:r w:rsidRPr="006F67B8">
        <w:rPr>
          <w:rFonts w:cs="Calibri"/>
          <w:sz w:val="20"/>
          <w:szCs w:val="20"/>
        </w:rPr>
        <w:t>ΕΛΟΤ ΕΝ1176 ή άλλα ισοδύναμα αυτού.</w:t>
      </w:r>
    </w:p>
    <w:p w:rsidR="005B1BBA" w:rsidRPr="006F67B8" w:rsidRDefault="005B1BBA" w:rsidP="005B1BBA">
      <w:pPr>
        <w:spacing w:line="276" w:lineRule="auto"/>
        <w:ind w:left="284"/>
        <w:jc w:val="both"/>
        <w:rPr>
          <w:rFonts w:cs="Calibri"/>
          <w:sz w:val="20"/>
          <w:szCs w:val="20"/>
        </w:rPr>
      </w:pPr>
      <w:r w:rsidRPr="006F67B8">
        <w:rPr>
          <w:rFonts w:cs="Calibri"/>
          <w:b/>
          <w:sz w:val="20"/>
          <w:szCs w:val="20"/>
          <w:u w:val="single"/>
        </w:rPr>
        <w:t>Σήμανση</w:t>
      </w:r>
      <w:r w:rsidRPr="006F67B8">
        <w:rPr>
          <w:rFonts w:cs="Calibri"/>
          <w:b/>
          <w:sz w:val="20"/>
          <w:szCs w:val="20"/>
        </w:rPr>
        <w:t xml:space="preserve">: </w:t>
      </w:r>
      <w:r w:rsidRPr="006F67B8">
        <w:rPr>
          <w:rFonts w:cs="Calibri"/>
          <w:sz w:val="20"/>
          <w:szCs w:val="20"/>
        </w:rPr>
        <w:t>Θα φέρει μικρή πινακίδα με τις απαιτούμενες πληροφορίες βάσει του άρθρου 5 § 3 της με αριθ. 28492/2009 Υπ. Απόφασης (ΦΕΚ 931/Β/2009).</w:t>
      </w:r>
    </w:p>
    <w:p w:rsidR="005B1BBA" w:rsidRDefault="005B1BBA" w:rsidP="005B1BBA">
      <w:pPr>
        <w:spacing w:line="276" w:lineRule="auto"/>
        <w:ind w:left="349"/>
        <w:jc w:val="both"/>
        <w:rPr>
          <w:rFonts w:cs="Calibri"/>
          <w:sz w:val="20"/>
          <w:szCs w:val="20"/>
        </w:rPr>
      </w:pPr>
    </w:p>
    <w:p w:rsidR="005B1BBA" w:rsidRDefault="005B1BBA" w:rsidP="005B1BBA">
      <w:pPr>
        <w:spacing w:line="276" w:lineRule="auto"/>
        <w:jc w:val="both"/>
        <w:rPr>
          <w:rFonts w:cs="Calibri"/>
          <w:sz w:val="20"/>
          <w:szCs w:val="20"/>
        </w:rPr>
      </w:pPr>
    </w:p>
    <w:p w:rsidR="005B1BBA" w:rsidRPr="005B1BBA" w:rsidRDefault="005B1BBA" w:rsidP="005B1BBA">
      <w:pPr>
        <w:pStyle w:val="2"/>
        <w:tabs>
          <w:tab w:val="clear" w:pos="1553"/>
        </w:tabs>
        <w:ind w:left="720" w:hanging="720"/>
        <w:rPr>
          <w:rFonts w:cs="Calibri"/>
          <w:sz w:val="20"/>
          <w:szCs w:val="20"/>
          <w:lang w:val="el-GR"/>
        </w:rPr>
      </w:pPr>
      <w:bookmarkStart w:id="853" w:name="_Toc339327841"/>
      <w:r w:rsidRPr="006F67B8">
        <w:rPr>
          <w:rFonts w:cs="Calibri"/>
          <w:sz w:val="20"/>
          <w:szCs w:val="20"/>
          <w:lang w:val="el-GR"/>
        </w:rPr>
        <w:t xml:space="preserve">Α.2.9. </w:t>
      </w:r>
      <w:r w:rsidRPr="005B1BBA">
        <w:rPr>
          <w:rFonts w:cs="Calibri"/>
          <w:sz w:val="20"/>
          <w:szCs w:val="20"/>
          <w:lang w:val="el-GR"/>
        </w:rPr>
        <w:t>Ατομική Θεματική τραμπάλα</w:t>
      </w:r>
      <w:bookmarkEnd w:id="853"/>
    </w:p>
    <w:p w:rsidR="005B1BBA" w:rsidRPr="00F221B6" w:rsidRDefault="005B1BBA" w:rsidP="005B1BBA"/>
    <w:p w:rsidR="005B1BBA" w:rsidRPr="006F67B8" w:rsidRDefault="005B1BBA" w:rsidP="005B1BBA">
      <w:pPr>
        <w:spacing w:line="276" w:lineRule="auto"/>
        <w:ind w:left="284"/>
        <w:rPr>
          <w:rFonts w:cs="Calibri"/>
        </w:rPr>
      </w:pPr>
      <w:r w:rsidRPr="006F67B8">
        <w:rPr>
          <w:rFonts w:cs="Calibri"/>
          <w:b/>
          <w:bCs/>
          <w:i/>
          <w:iCs/>
          <w:sz w:val="20"/>
          <w:szCs w:val="20"/>
        </w:rPr>
        <w:t xml:space="preserve">  ΣΤΟΙΧΕΙΑ ΟΡΓΑΝΟΥ</w:t>
      </w:r>
    </w:p>
    <w:p w:rsidR="005B1BBA" w:rsidRPr="006F67B8" w:rsidRDefault="005B1BBA" w:rsidP="005B1BBA">
      <w:pPr>
        <w:spacing w:line="276" w:lineRule="auto"/>
        <w:ind w:left="284"/>
        <w:jc w:val="both"/>
        <w:rPr>
          <w:rFonts w:cs="Calibri"/>
          <w:sz w:val="20"/>
          <w:szCs w:val="20"/>
        </w:rPr>
      </w:pPr>
      <w:r w:rsidRPr="006F67B8">
        <w:rPr>
          <w:rFonts w:cs="Calibri"/>
          <w:b/>
          <w:sz w:val="20"/>
          <w:szCs w:val="20"/>
          <w:u w:val="single"/>
        </w:rPr>
        <w:t>Ηλικιακή ομάδα παιδιών</w:t>
      </w:r>
      <w:r w:rsidRPr="006F67B8">
        <w:rPr>
          <w:rFonts w:cs="Calibri"/>
          <w:b/>
          <w:sz w:val="20"/>
          <w:szCs w:val="20"/>
        </w:rPr>
        <w:t>:</w:t>
      </w:r>
      <w:r w:rsidRPr="006F67B8">
        <w:rPr>
          <w:rFonts w:cs="Calibri"/>
          <w:sz w:val="20"/>
          <w:szCs w:val="20"/>
        </w:rPr>
        <w:t xml:space="preserve"> Από 2 ετών</w:t>
      </w:r>
    </w:p>
    <w:p w:rsidR="005B1BBA" w:rsidRPr="006F67B8" w:rsidRDefault="005B1BBA" w:rsidP="005B1BBA">
      <w:pPr>
        <w:spacing w:line="276" w:lineRule="auto"/>
        <w:ind w:left="284"/>
        <w:jc w:val="both"/>
        <w:rPr>
          <w:rFonts w:cs="Calibri"/>
          <w:b/>
          <w:sz w:val="20"/>
          <w:szCs w:val="20"/>
        </w:rPr>
      </w:pPr>
      <w:r w:rsidRPr="006F67B8">
        <w:rPr>
          <w:rFonts w:cs="Calibri"/>
          <w:b/>
          <w:sz w:val="20"/>
          <w:szCs w:val="20"/>
          <w:u w:val="single"/>
        </w:rPr>
        <w:t>Τεχνικά χαρακτηριστικά</w:t>
      </w:r>
      <w:r w:rsidRPr="006F67B8">
        <w:rPr>
          <w:rFonts w:cs="Calibri"/>
          <w:b/>
          <w:sz w:val="20"/>
          <w:szCs w:val="20"/>
        </w:rPr>
        <w:t xml:space="preserve">: </w:t>
      </w:r>
    </w:p>
    <w:p w:rsidR="005B1BBA" w:rsidRPr="006F67B8" w:rsidRDefault="005B1BBA" w:rsidP="005C6EA2">
      <w:pPr>
        <w:pStyle w:val="ae"/>
        <w:numPr>
          <w:ilvl w:val="0"/>
          <w:numId w:val="65"/>
        </w:numPr>
        <w:spacing w:line="276" w:lineRule="auto"/>
        <w:ind w:left="709"/>
        <w:jc w:val="both"/>
        <w:rPr>
          <w:rFonts w:cs="Calibri"/>
          <w:sz w:val="20"/>
        </w:rPr>
      </w:pPr>
      <w:r w:rsidRPr="006F67B8">
        <w:rPr>
          <w:rFonts w:cs="Calibri"/>
          <w:sz w:val="20"/>
        </w:rPr>
        <w:t>Ενδεικτικές διαστάσεις: Μ 0,70 m – Π 0,60 m – Υ 0,90 m.</w:t>
      </w:r>
    </w:p>
    <w:p w:rsidR="005B1BBA" w:rsidRPr="006F67B8" w:rsidRDefault="005B1BBA" w:rsidP="005C6EA2">
      <w:pPr>
        <w:pStyle w:val="ae"/>
        <w:numPr>
          <w:ilvl w:val="0"/>
          <w:numId w:val="65"/>
        </w:numPr>
        <w:spacing w:line="276" w:lineRule="auto"/>
        <w:ind w:left="709"/>
        <w:jc w:val="both"/>
        <w:rPr>
          <w:rFonts w:cs="Calibri"/>
          <w:sz w:val="20"/>
        </w:rPr>
      </w:pPr>
      <w:r w:rsidRPr="006F67B8">
        <w:rPr>
          <w:rFonts w:cs="Calibri"/>
          <w:sz w:val="20"/>
        </w:rPr>
        <w:t>Ελεύθερη Επιφάνεια Πτώσης (ΕΕΠ, σύμφωνα με τα ΕΝ 1176 πρότυπα): 9,00 m2</w:t>
      </w:r>
    </w:p>
    <w:p w:rsidR="005B1BBA" w:rsidRPr="006F67B8" w:rsidRDefault="005B1BBA" w:rsidP="005C6EA2">
      <w:pPr>
        <w:pStyle w:val="ae"/>
        <w:numPr>
          <w:ilvl w:val="0"/>
          <w:numId w:val="65"/>
        </w:numPr>
        <w:spacing w:line="276" w:lineRule="auto"/>
        <w:ind w:left="709"/>
        <w:jc w:val="both"/>
        <w:rPr>
          <w:rFonts w:cs="Calibri"/>
          <w:sz w:val="20"/>
        </w:rPr>
      </w:pPr>
      <w:r w:rsidRPr="006F67B8">
        <w:rPr>
          <w:rFonts w:cs="Calibri"/>
          <w:sz w:val="20"/>
        </w:rPr>
        <w:t>Μέγιστο ύψος ελεύθερης πτώσης: 1,00 m.</w:t>
      </w:r>
    </w:p>
    <w:p w:rsidR="005B1BBA" w:rsidRPr="006F67B8" w:rsidRDefault="005B1BBA" w:rsidP="005C6EA2">
      <w:pPr>
        <w:pStyle w:val="ae"/>
        <w:numPr>
          <w:ilvl w:val="0"/>
          <w:numId w:val="65"/>
        </w:numPr>
        <w:spacing w:line="276" w:lineRule="auto"/>
        <w:ind w:left="709"/>
        <w:jc w:val="both"/>
        <w:rPr>
          <w:rFonts w:cs="Calibri"/>
          <w:sz w:val="20"/>
        </w:rPr>
      </w:pPr>
      <w:r w:rsidRPr="006F67B8">
        <w:rPr>
          <w:rFonts w:cs="Calibri"/>
          <w:sz w:val="20"/>
        </w:rPr>
        <w:t xml:space="preserve">Μορφή μοτοσυκλέτας. </w:t>
      </w:r>
    </w:p>
    <w:p w:rsidR="005B1BBA" w:rsidRPr="006F67B8" w:rsidRDefault="005B1BBA" w:rsidP="005B1BBA">
      <w:pPr>
        <w:spacing w:line="276" w:lineRule="auto"/>
        <w:ind w:left="284"/>
        <w:jc w:val="both"/>
        <w:rPr>
          <w:rFonts w:cs="Calibri"/>
          <w:sz w:val="20"/>
          <w:szCs w:val="20"/>
        </w:rPr>
      </w:pPr>
      <w:r w:rsidRPr="006F67B8">
        <w:rPr>
          <w:rFonts w:cs="Calibri"/>
          <w:b/>
          <w:sz w:val="20"/>
          <w:szCs w:val="20"/>
          <w:u w:val="single"/>
        </w:rPr>
        <w:t>Περιγραφή Οργάνου – Υλικά κατασκευής</w:t>
      </w:r>
      <w:r w:rsidRPr="006F67B8">
        <w:rPr>
          <w:rFonts w:cs="Calibri"/>
          <w:b/>
          <w:sz w:val="20"/>
          <w:szCs w:val="20"/>
        </w:rPr>
        <w:t xml:space="preserve">: </w:t>
      </w:r>
      <w:r w:rsidRPr="006F67B8">
        <w:rPr>
          <w:rFonts w:cs="Calibri"/>
          <w:sz w:val="20"/>
          <w:szCs w:val="20"/>
        </w:rPr>
        <w:t>Αποτελείται από τα κάτωθι:</w:t>
      </w:r>
    </w:p>
    <w:p w:rsidR="005B1BBA" w:rsidRPr="006F67B8" w:rsidRDefault="005B1BBA" w:rsidP="005C6EA2">
      <w:pPr>
        <w:pStyle w:val="ae"/>
        <w:numPr>
          <w:ilvl w:val="0"/>
          <w:numId w:val="66"/>
        </w:numPr>
        <w:spacing w:line="276" w:lineRule="auto"/>
        <w:ind w:left="709" w:hanging="357"/>
        <w:jc w:val="both"/>
        <w:rPr>
          <w:rFonts w:cs="Calibri"/>
          <w:snapToGrid w:val="0"/>
          <w:sz w:val="20"/>
        </w:rPr>
      </w:pPr>
      <w:r w:rsidRPr="006F67B8">
        <w:rPr>
          <w:rFonts w:cs="Calibri"/>
          <w:sz w:val="20"/>
        </w:rPr>
        <w:t>Το κάθισμα, από ειδικό πλαστικό, κατάλληλου χρωματισμού, όπου κάθεται το παιδί και στηριζόμενο στα δύο «χεράκια» της κεφαλής του οργάνου και στα δύο «</w:t>
      </w:r>
      <w:proofErr w:type="spellStart"/>
      <w:r w:rsidRPr="006F67B8">
        <w:rPr>
          <w:rFonts w:cs="Calibri"/>
          <w:sz w:val="20"/>
        </w:rPr>
        <w:t>πατηματάκια</w:t>
      </w:r>
      <w:proofErr w:type="spellEnd"/>
      <w:r w:rsidRPr="006F67B8">
        <w:rPr>
          <w:rFonts w:cs="Calibri"/>
          <w:sz w:val="20"/>
        </w:rPr>
        <w:t>» του καθίσματος,</w:t>
      </w:r>
    </w:p>
    <w:p w:rsidR="005B1BBA" w:rsidRPr="006F67B8" w:rsidRDefault="005B1BBA" w:rsidP="005C6EA2">
      <w:pPr>
        <w:pStyle w:val="ae"/>
        <w:numPr>
          <w:ilvl w:val="0"/>
          <w:numId w:val="66"/>
        </w:numPr>
        <w:spacing w:line="276" w:lineRule="auto"/>
        <w:ind w:left="709" w:hanging="357"/>
        <w:jc w:val="both"/>
        <w:rPr>
          <w:rFonts w:cs="Calibri"/>
          <w:snapToGrid w:val="0"/>
          <w:sz w:val="20"/>
        </w:rPr>
      </w:pPr>
      <w:r w:rsidRPr="006F67B8">
        <w:rPr>
          <w:rFonts w:cs="Calibri"/>
          <w:snapToGrid w:val="0"/>
          <w:sz w:val="20"/>
        </w:rPr>
        <w:t xml:space="preserve">Τη βάση στήριξης, από μεταλλικό σπιράλ, η οποία εδράζεται με μπετόν μόνιμα και θεμελιώνεται στη γη, με τη βοήθεια ενός μεταλλικού στοιχείου σε σχήμα «Π», </w:t>
      </w:r>
    </w:p>
    <w:p w:rsidR="005B1BBA" w:rsidRPr="006F67B8" w:rsidRDefault="005B1BBA" w:rsidP="005C6EA2">
      <w:pPr>
        <w:pStyle w:val="ae"/>
        <w:numPr>
          <w:ilvl w:val="0"/>
          <w:numId w:val="66"/>
        </w:numPr>
        <w:spacing w:line="276" w:lineRule="auto"/>
        <w:ind w:left="709" w:hanging="357"/>
        <w:jc w:val="both"/>
        <w:rPr>
          <w:rFonts w:cs="Calibri"/>
          <w:snapToGrid w:val="0"/>
          <w:sz w:val="20"/>
        </w:rPr>
      </w:pPr>
      <w:r w:rsidRPr="006F67B8">
        <w:rPr>
          <w:rFonts w:cs="Calibri"/>
          <w:snapToGrid w:val="0"/>
          <w:sz w:val="20"/>
        </w:rPr>
        <w:lastRenderedPageBreak/>
        <w:t>Την κεφαλή του οργάνου η οποία φέρει ενσωματωμένα δύο (2) μαύρα «χεράκια» (λαβές), στα οποία στηρίζεται το παιδί, για να εκτελέσει ασφαλώς τη λειτουργία της αιώρησης.</w:t>
      </w:r>
    </w:p>
    <w:p w:rsidR="005B1BBA" w:rsidRPr="006F67B8" w:rsidRDefault="005B1BBA" w:rsidP="005B1BBA">
      <w:pPr>
        <w:spacing w:line="276" w:lineRule="auto"/>
        <w:ind w:left="284"/>
        <w:jc w:val="both"/>
        <w:rPr>
          <w:rFonts w:cs="Calibri"/>
          <w:sz w:val="20"/>
          <w:szCs w:val="20"/>
        </w:rPr>
      </w:pPr>
      <w:r w:rsidRPr="006F67B8">
        <w:rPr>
          <w:rFonts w:cs="Calibri"/>
          <w:b/>
          <w:sz w:val="20"/>
          <w:szCs w:val="20"/>
          <w:u w:val="single"/>
        </w:rPr>
        <w:t>Πρότυπα</w:t>
      </w:r>
      <w:r w:rsidRPr="006F67B8">
        <w:rPr>
          <w:rFonts w:cs="Calibri"/>
          <w:b/>
          <w:sz w:val="20"/>
          <w:szCs w:val="20"/>
        </w:rPr>
        <w:t xml:space="preserve">: </w:t>
      </w:r>
      <w:r w:rsidRPr="006F67B8">
        <w:rPr>
          <w:rFonts w:cs="Calibri"/>
          <w:sz w:val="20"/>
          <w:szCs w:val="20"/>
        </w:rPr>
        <w:t>ΕΛΟΤ ΕΝ1176 ή άλλα ισοδύναμα αυτού.</w:t>
      </w:r>
    </w:p>
    <w:p w:rsidR="005B1BBA" w:rsidRPr="006F67B8" w:rsidRDefault="005B1BBA" w:rsidP="005B1BBA">
      <w:pPr>
        <w:spacing w:line="276" w:lineRule="auto"/>
        <w:ind w:left="284"/>
        <w:jc w:val="both"/>
        <w:rPr>
          <w:rFonts w:cs="Calibri"/>
          <w:sz w:val="20"/>
          <w:szCs w:val="20"/>
        </w:rPr>
      </w:pPr>
      <w:r w:rsidRPr="006F67B8">
        <w:rPr>
          <w:rFonts w:cs="Calibri"/>
          <w:b/>
          <w:sz w:val="20"/>
          <w:szCs w:val="20"/>
          <w:u w:val="single"/>
        </w:rPr>
        <w:t>Σήμανση</w:t>
      </w:r>
      <w:r w:rsidRPr="006F67B8">
        <w:rPr>
          <w:rFonts w:cs="Calibri"/>
          <w:b/>
          <w:sz w:val="20"/>
          <w:szCs w:val="20"/>
        </w:rPr>
        <w:t xml:space="preserve">: </w:t>
      </w:r>
      <w:r w:rsidRPr="006F67B8">
        <w:rPr>
          <w:rFonts w:cs="Calibri"/>
          <w:sz w:val="20"/>
          <w:szCs w:val="20"/>
        </w:rPr>
        <w:t>Θα φέρει μικρή πινακίδα με τις απαιτούμενες πληροφορίες βάσει του άρθρου 5 § 3 της με αριθ. 28492/2009 Υπ. Απόφασης (ΦΕΚ 931/Β/2009).</w:t>
      </w:r>
    </w:p>
    <w:p w:rsidR="005B1BBA" w:rsidRPr="00054903" w:rsidRDefault="005B1BBA" w:rsidP="005B1BBA">
      <w:pPr>
        <w:pStyle w:val="af2"/>
        <w:rPr>
          <w:rFonts w:ascii="Calibri" w:hAnsi="Calibri" w:cs="Calibri"/>
          <w:b w:val="0"/>
          <w:sz w:val="20"/>
        </w:rPr>
      </w:pPr>
      <w:r w:rsidRPr="00054903">
        <w:rPr>
          <w:rFonts w:ascii="Calibri" w:hAnsi="Calibri" w:cs="Calibri"/>
          <w:b w:val="0"/>
          <w:sz w:val="20"/>
        </w:rPr>
        <w:t>Α.2.10. Τραμπάλα Νηπίων</w:t>
      </w:r>
    </w:p>
    <w:p w:rsidR="005B1BBA" w:rsidRPr="00054903" w:rsidRDefault="005B1BBA" w:rsidP="005B1BBA">
      <w:pPr>
        <w:pStyle w:val="af2"/>
        <w:spacing w:line="276" w:lineRule="auto"/>
        <w:ind w:left="284"/>
        <w:rPr>
          <w:rFonts w:ascii="Calibri" w:hAnsi="Calibri" w:cs="Calibri"/>
          <w:b w:val="0"/>
          <w:color w:val="1F497D"/>
          <w:sz w:val="20"/>
        </w:rPr>
      </w:pPr>
      <w:r w:rsidRPr="00054903">
        <w:rPr>
          <w:rFonts w:ascii="Calibri" w:hAnsi="Calibri" w:cs="Calibri"/>
          <w:b w:val="0"/>
          <w:color w:val="1F497D"/>
          <w:sz w:val="20"/>
        </w:rPr>
        <w:t xml:space="preserve">   </w:t>
      </w:r>
      <w:r w:rsidRPr="00054903">
        <w:rPr>
          <w:rFonts w:ascii="Calibri" w:hAnsi="Calibri" w:cs="Calibri"/>
          <w:b w:val="0"/>
          <w:bCs/>
          <w:i/>
          <w:iCs/>
          <w:sz w:val="20"/>
        </w:rPr>
        <w:t>ΣΤΟΙΧΕΙΑ ΟΡΓΑΝΟΥ</w:t>
      </w:r>
    </w:p>
    <w:p w:rsidR="005B1BBA" w:rsidRPr="00054903" w:rsidRDefault="005B1BBA" w:rsidP="005B1BBA">
      <w:pPr>
        <w:spacing w:line="276" w:lineRule="auto"/>
        <w:ind w:left="284"/>
        <w:jc w:val="both"/>
        <w:rPr>
          <w:rFonts w:cs="Calibri"/>
          <w:sz w:val="20"/>
          <w:szCs w:val="20"/>
        </w:rPr>
      </w:pPr>
      <w:r w:rsidRPr="00054903">
        <w:rPr>
          <w:rFonts w:cs="Calibri"/>
          <w:b/>
          <w:sz w:val="20"/>
          <w:szCs w:val="20"/>
          <w:u w:val="single"/>
        </w:rPr>
        <w:t>Ηλικιακή ομάδα παιδιών</w:t>
      </w:r>
      <w:r w:rsidRPr="00054903">
        <w:rPr>
          <w:rFonts w:cs="Calibri"/>
          <w:b/>
          <w:sz w:val="20"/>
          <w:szCs w:val="20"/>
        </w:rPr>
        <w:t>:</w:t>
      </w:r>
      <w:r w:rsidRPr="00054903">
        <w:rPr>
          <w:rFonts w:cs="Calibri"/>
          <w:sz w:val="20"/>
          <w:szCs w:val="20"/>
        </w:rPr>
        <w:t xml:space="preserve"> Από 1 ετών</w:t>
      </w:r>
    </w:p>
    <w:p w:rsidR="005B1BBA" w:rsidRPr="00054903" w:rsidRDefault="005B1BBA" w:rsidP="005B1BBA">
      <w:pPr>
        <w:spacing w:line="276" w:lineRule="auto"/>
        <w:ind w:left="284"/>
        <w:jc w:val="both"/>
        <w:rPr>
          <w:rFonts w:cs="Calibri"/>
          <w:b/>
          <w:sz w:val="20"/>
          <w:szCs w:val="20"/>
        </w:rPr>
      </w:pPr>
      <w:r w:rsidRPr="00054903">
        <w:rPr>
          <w:rFonts w:cs="Calibri"/>
          <w:b/>
          <w:sz w:val="20"/>
          <w:szCs w:val="20"/>
          <w:u w:val="single"/>
        </w:rPr>
        <w:t>Τεχνικά χαρακτηριστικά</w:t>
      </w:r>
      <w:r w:rsidRPr="00054903">
        <w:rPr>
          <w:rFonts w:cs="Calibri"/>
          <w:b/>
          <w:sz w:val="20"/>
          <w:szCs w:val="20"/>
        </w:rPr>
        <w:t xml:space="preserve">: </w:t>
      </w:r>
    </w:p>
    <w:p w:rsidR="005B1BBA" w:rsidRPr="00054903" w:rsidRDefault="005B1BBA" w:rsidP="005C6EA2">
      <w:pPr>
        <w:pStyle w:val="ae"/>
        <w:numPr>
          <w:ilvl w:val="0"/>
          <w:numId w:val="68"/>
        </w:numPr>
        <w:spacing w:line="276" w:lineRule="auto"/>
        <w:ind w:left="709" w:hanging="357"/>
        <w:jc w:val="both"/>
        <w:rPr>
          <w:rFonts w:cs="Calibri"/>
          <w:sz w:val="20"/>
        </w:rPr>
      </w:pPr>
      <w:r w:rsidRPr="00054903">
        <w:rPr>
          <w:rFonts w:cs="Calibri"/>
          <w:sz w:val="20"/>
        </w:rPr>
        <w:t>Ενδεικτικές διαστάσεις: Μ 1,87m  – Π 3,30 m – Υ 0,725m.</w:t>
      </w:r>
    </w:p>
    <w:p w:rsidR="005B1BBA" w:rsidRPr="00054903" w:rsidRDefault="005B1BBA" w:rsidP="005C6EA2">
      <w:pPr>
        <w:pStyle w:val="ae"/>
        <w:numPr>
          <w:ilvl w:val="0"/>
          <w:numId w:val="68"/>
        </w:numPr>
        <w:spacing w:line="276" w:lineRule="auto"/>
        <w:ind w:left="709" w:hanging="357"/>
        <w:jc w:val="both"/>
        <w:rPr>
          <w:rFonts w:cs="Calibri"/>
          <w:sz w:val="20"/>
        </w:rPr>
      </w:pPr>
      <w:r w:rsidRPr="00054903">
        <w:rPr>
          <w:rFonts w:cs="Calibri"/>
          <w:sz w:val="20"/>
        </w:rPr>
        <w:t>Ελεύθερη Επιφάνεια Πτώσης (ΕΕΠ, σύμφωνα με τα ΕΝ 1176 πρότυπα): 10,50 m2</w:t>
      </w:r>
    </w:p>
    <w:p w:rsidR="005B1BBA" w:rsidRPr="00054903" w:rsidRDefault="005B1BBA" w:rsidP="005C6EA2">
      <w:pPr>
        <w:pStyle w:val="ae"/>
        <w:numPr>
          <w:ilvl w:val="0"/>
          <w:numId w:val="68"/>
        </w:numPr>
        <w:spacing w:line="276" w:lineRule="auto"/>
        <w:ind w:left="709" w:hanging="357"/>
        <w:jc w:val="both"/>
        <w:rPr>
          <w:rFonts w:cs="Calibri"/>
          <w:sz w:val="20"/>
        </w:rPr>
      </w:pPr>
      <w:r w:rsidRPr="00054903">
        <w:rPr>
          <w:rFonts w:cs="Calibri"/>
          <w:sz w:val="20"/>
        </w:rPr>
        <w:t>Μέγιστο ύψος ελεύθερης πτώσης: 1,40 m.</w:t>
      </w:r>
    </w:p>
    <w:p w:rsidR="005B1BBA" w:rsidRPr="00054903" w:rsidRDefault="005B1BBA" w:rsidP="005B1BBA">
      <w:pPr>
        <w:pStyle w:val="af2"/>
        <w:spacing w:line="276" w:lineRule="auto"/>
        <w:ind w:left="284"/>
        <w:rPr>
          <w:rFonts w:ascii="Calibri" w:hAnsi="Calibri" w:cs="Calibri"/>
          <w:sz w:val="20"/>
        </w:rPr>
      </w:pPr>
      <w:r w:rsidRPr="00054903">
        <w:rPr>
          <w:rFonts w:ascii="Calibri" w:hAnsi="Calibri" w:cs="Calibri"/>
          <w:b w:val="0"/>
          <w:sz w:val="20"/>
          <w:u w:val="single"/>
        </w:rPr>
        <w:t>Περιγραφή Οργάνου – Υλικά κατασκευής</w:t>
      </w:r>
      <w:r w:rsidRPr="00054903">
        <w:rPr>
          <w:rFonts w:ascii="Calibri" w:hAnsi="Calibri" w:cs="Calibri"/>
          <w:b w:val="0"/>
          <w:sz w:val="20"/>
        </w:rPr>
        <w:t>:</w:t>
      </w:r>
    </w:p>
    <w:p w:rsidR="005B1BBA" w:rsidRPr="00054903" w:rsidRDefault="005B1BBA" w:rsidP="005C6EA2">
      <w:pPr>
        <w:pStyle w:val="af2"/>
        <w:widowControl w:val="0"/>
        <w:numPr>
          <w:ilvl w:val="0"/>
          <w:numId w:val="67"/>
        </w:numPr>
        <w:spacing w:line="276" w:lineRule="auto"/>
        <w:ind w:left="709" w:hanging="357"/>
        <w:jc w:val="both"/>
        <w:rPr>
          <w:rFonts w:ascii="Calibri" w:hAnsi="Calibri" w:cs="Calibri"/>
          <w:sz w:val="20"/>
        </w:rPr>
      </w:pPr>
      <w:r w:rsidRPr="00054903">
        <w:rPr>
          <w:rFonts w:ascii="Calibri" w:hAnsi="Calibri" w:cs="Calibri"/>
          <w:sz w:val="20"/>
        </w:rPr>
        <w:t>Αποτελείται από μια οριζόντια ξύλινη δοκό με μοντέρνο σχεδιασμό (</w:t>
      </w:r>
      <w:proofErr w:type="spellStart"/>
      <w:r w:rsidRPr="00054903">
        <w:rPr>
          <w:rFonts w:ascii="Calibri" w:hAnsi="Calibri" w:cs="Calibri"/>
          <w:sz w:val="20"/>
        </w:rPr>
        <w:t>κουρμπαριστά</w:t>
      </w:r>
      <w:proofErr w:type="spellEnd"/>
      <w:r w:rsidRPr="00054903">
        <w:rPr>
          <w:rFonts w:ascii="Calibri" w:hAnsi="Calibri" w:cs="Calibri"/>
          <w:sz w:val="20"/>
        </w:rPr>
        <w:t xml:space="preserve"> κέντρο) και λακαριστά πλαϊνά, η οποία στα δύο άκρα της περιλαμβάνει δύο αψιδωτά – μεταλλικά καθίσματα – χειρολαβές, εργονομικά σχεδιασμένα για να κάθονται και να κρατιούνται τα παιδιά. </w:t>
      </w:r>
    </w:p>
    <w:p w:rsidR="005B1BBA" w:rsidRPr="00054903" w:rsidRDefault="005B1BBA" w:rsidP="005C6EA2">
      <w:pPr>
        <w:pStyle w:val="af2"/>
        <w:widowControl w:val="0"/>
        <w:numPr>
          <w:ilvl w:val="0"/>
          <w:numId w:val="67"/>
        </w:numPr>
        <w:spacing w:line="276" w:lineRule="auto"/>
        <w:ind w:left="709" w:hanging="357"/>
        <w:jc w:val="both"/>
        <w:rPr>
          <w:rFonts w:ascii="Calibri" w:hAnsi="Calibri" w:cs="Calibri"/>
          <w:sz w:val="20"/>
        </w:rPr>
      </w:pPr>
      <w:r w:rsidRPr="00054903">
        <w:rPr>
          <w:rFonts w:ascii="Calibri" w:hAnsi="Calibri" w:cs="Calibri"/>
          <w:sz w:val="20"/>
        </w:rPr>
        <w:t xml:space="preserve">Οι χειρολαβές είναι  χαλύβδινες και είναι προστατευμένες με λεία επιφάνεια </w:t>
      </w:r>
      <w:proofErr w:type="spellStart"/>
      <w:r w:rsidRPr="00054903">
        <w:rPr>
          <w:rFonts w:ascii="Calibri" w:hAnsi="Calibri" w:cs="Calibri"/>
          <w:sz w:val="20"/>
        </w:rPr>
        <w:t>πολυουρεθάνης</w:t>
      </w:r>
      <w:proofErr w:type="spellEnd"/>
      <w:r w:rsidRPr="00054903">
        <w:rPr>
          <w:rFonts w:ascii="Calibri" w:hAnsi="Calibri" w:cs="Calibri"/>
          <w:sz w:val="20"/>
        </w:rPr>
        <w:t xml:space="preserve"> ώστε να εγγυάται μία ασφαλή και άνετη λαβή.</w:t>
      </w:r>
    </w:p>
    <w:p w:rsidR="005B1BBA" w:rsidRPr="00054903" w:rsidRDefault="005B1BBA" w:rsidP="005C6EA2">
      <w:pPr>
        <w:pStyle w:val="af2"/>
        <w:widowControl w:val="0"/>
        <w:numPr>
          <w:ilvl w:val="0"/>
          <w:numId w:val="67"/>
        </w:numPr>
        <w:spacing w:line="276" w:lineRule="auto"/>
        <w:ind w:left="709" w:hanging="357"/>
        <w:jc w:val="both"/>
        <w:rPr>
          <w:rFonts w:ascii="Calibri" w:hAnsi="Calibri" w:cs="Calibri"/>
          <w:sz w:val="20"/>
        </w:rPr>
      </w:pPr>
      <w:r w:rsidRPr="00054903">
        <w:rPr>
          <w:rFonts w:ascii="Calibri" w:hAnsi="Calibri" w:cs="Calibri"/>
          <w:sz w:val="20"/>
        </w:rPr>
        <w:t>Το όργανο στηρίζεται σε μία σούστα κίνησης σε μορφή σπιράλ – ελατηρίου, η οποία βιδώνεται σε μία μεταλλική βάση σχήματος ανοιχτού «Π».</w:t>
      </w:r>
    </w:p>
    <w:p w:rsidR="005B1BBA" w:rsidRPr="00054903" w:rsidRDefault="005B1BBA" w:rsidP="005B1BBA">
      <w:pPr>
        <w:spacing w:line="276" w:lineRule="auto"/>
        <w:ind w:left="284"/>
        <w:jc w:val="both"/>
        <w:rPr>
          <w:rFonts w:cs="Calibri"/>
          <w:sz w:val="20"/>
          <w:szCs w:val="20"/>
        </w:rPr>
      </w:pPr>
      <w:r w:rsidRPr="00054903">
        <w:rPr>
          <w:rFonts w:cs="Calibri"/>
          <w:b/>
          <w:sz w:val="20"/>
          <w:szCs w:val="20"/>
          <w:u w:val="single"/>
        </w:rPr>
        <w:t>Πρότυπα</w:t>
      </w:r>
      <w:r w:rsidRPr="00054903">
        <w:rPr>
          <w:rFonts w:cs="Calibri"/>
          <w:b/>
          <w:sz w:val="20"/>
          <w:szCs w:val="20"/>
        </w:rPr>
        <w:t xml:space="preserve">: </w:t>
      </w:r>
      <w:r w:rsidRPr="00054903">
        <w:rPr>
          <w:rFonts w:cs="Calibri"/>
          <w:sz w:val="20"/>
          <w:szCs w:val="20"/>
        </w:rPr>
        <w:t>ΕΛΟΤ ΕΝ1176 ή άλλα ισοδύναμα αυτού.</w:t>
      </w:r>
    </w:p>
    <w:p w:rsidR="005B1BBA" w:rsidRPr="00054903" w:rsidRDefault="005B1BBA" w:rsidP="005B1BBA">
      <w:pPr>
        <w:spacing w:line="276" w:lineRule="auto"/>
        <w:ind w:left="284"/>
        <w:jc w:val="both"/>
        <w:rPr>
          <w:rFonts w:cs="Calibri"/>
          <w:sz w:val="20"/>
          <w:szCs w:val="20"/>
        </w:rPr>
      </w:pPr>
      <w:r w:rsidRPr="00054903">
        <w:rPr>
          <w:rFonts w:cs="Calibri"/>
          <w:b/>
          <w:sz w:val="20"/>
          <w:szCs w:val="20"/>
          <w:u w:val="single"/>
        </w:rPr>
        <w:t>Σήμανση</w:t>
      </w:r>
      <w:r w:rsidRPr="00054903">
        <w:rPr>
          <w:rFonts w:cs="Calibri"/>
          <w:b/>
          <w:sz w:val="20"/>
          <w:szCs w:val="20"/>
        </w:rPr>
        <w:t xml:space="preserve">: </w:t>
      </w:r>
      <w:r w:rsidRPr="00054903">
        <w:rPr>
          <w:rFonts w:cs="Calibri"/>
          <w:sz w:val="20"/>
          <w:szCs w:val="20"/>
        </w:rPr>
        <w:t>Θα φέρει μικρή πινακίδα με τις απαιτούμενες πληροφορίες βάσει του άρθρου 5 § 3 της με αριθ. 28492/2009 Υπ. Απόφασης (ΦΕΚ 931/Β/2009).</w:t>
      </w:r>
    </w:p>
    <w:p w:rsidR="005B1BBA" w:rsidRPr="00054903" w:rsidRDefault="005B1BBA" w:rsidP="005B1BBA">
      <w:pPr>
        <w:spacing w:line="276" w:lineRule="auto"/>
        <w:jc w:val="both"/>
        <w:rPr>
          <w:rFonts w:cs="Calibri"/>
          <w:sz w:val="20"/>
          <w:szCs w:val="20"/>
        </w:rPr>
      </w:pPr>
    </w:p>
    <w:p w:rsidR="005B1BBA" w:rsidRPr="003826D4" w:rsidRDefault="005B1BBA" w:rsidP="001718B5">
      <w:pPr>
        <w:pStyle w:val="1"/>
        <w:rPr>
          <w:lang w:val="el-GR"/>
        </w:rPr>
      </w:pPr>
      <w:bookmarkStart w:id="854" w:name="_Toc339327842"/>
      <w:r w:rsidRPr="003826D4">
        <w:rPr>
          <w:rFonts w:cs="Calibri"/>
          <w:lang w:val="el-GR"/>
        </w:rPr>
        <w:t>Α.3.</w:t>
      </w:r>
      <w:r w:rsidRPr="003826D4">
        <w:rPr>
          <w:rFonts w:cs="Calibri"/>
          <w:lang w:val="el-GR"/>
        </w:rPr>
        <w:tab/>
      </w:r>
      <w:r w:rsidRPr="003826D4">
        <w:rPr>
          <w:lang w:val="el-GR"/>
        </w:rPr>
        <w:t>Αστικός Εξοπλισμός</w:t>
      </w:r>
      <w:bookmarkEnd w:id="854"/>
    </w:p>
    <w:p w:rsidR="005B1BBA" w:rsidRPr="005B1BBA" w:rsidRDefault="005B1BBA" w:rsidP="005B1BBA">
      <w:pPr>
        <w:pStyle w:val="2"/>
        <w:tabs>
          <w:tab w:val="clear" w:pos="1553"/>
        </w:tabs>
        <w:ind w:left="284" w:firstLine="0"/>
        <w:rPr>
          <w:b w:val="0"/>
          <w:bCs w:val="0"/>
          <w:i/>
          <w:iCs w:val="0"/>
          <w:sz w:val="20"/>
          <w:szCs w:val="20"/>
          <w:lang w:val="el-GR"/>
        </w:rPr>
      </w:pPr>
      <w:bookmarkStart w:id="855" w:name="_Toc334147967"/>
      <w:bookmarkStart w:id="856" w:name="_Toc339327843"/>
      <w:r w:rsidRPr="00260AC6">
        <w:rPr>
          <w:sz w:val="20"/>
          <w:szCs w:val="20"/>
        </w:rPr>
        <w:t>A</w:t>
      </w:r>
      <w:r w:rsidRPr="005B1BBA">
        <w:rPr>
          <w:sz w:val="20"/>
          <w:szCs w:val="20"/>
          <w:lang w:val="el-GR"/>
        </w:rPr>
        <w:t xml:space="preserve">.3.1. </w:t>
      </w:r>
      <w:bookmarkEnd w:id="855"/>
      <w:r w:rsidRPr="005B1BBA">
        <w:rPr>
          <w:rFonts w:cs="Calibri"/>
          <w:sz w:val="20"/>
          <w:szCs w:val="20"/>
          <w:lang w:val="el-GR"/>
        </w:rPr>
        <w:t>Ξύλινο Παγκάκι (σε σχήμα βεντάλιας με μεταλλικό στήριγμα)</w:t>
      </w:r>
      <w:bookmarkEnd w:id="856"/>
    </w:p>
    <w:p w:rsidR="005B1BBA" w:rsidRPr="00054903" w:rsidRDefault="005B1BBA" w:rsidP="005B1BBA">
      <w:pPr>
        <w:spacing w:line="276" w:lineRule="auto"/>
        <w:ind w:left="284"/>
        <w:jc w:val="both"/>
        <w:rPr>
          <w:rFonts w:cs="Calibri"/>
          <w:b/>
          <w:sz w:val="20"/>
          <w:szCs w:val="20"/>
        </w:rPr>
      </w:pPr>
      <w:r w:rsidRPr="00054903">
        <w:rPr>
          <w:rFonts w:cs="Calibri"/>
          <w:b/>
          <w:sz w:val="20"/>
          <w:szCs w:val="20"/>
          <w:u w:val="single"/>
        </w:rPr>
        <w:t>Τεχνικά χαρακτηριστικά</w:t>
      </w:r>
      <w:r w:rsidRPr="00054903">
        <w:rPr>
          <w:rFonts w:cs="Calibri"/>
          <w:b/>
          <w:sz w:val="20"/>
          <w:szCs w:val="20"/>
        </w:rPr>
        <w:t xml:space="preserve">: </w:t>
      </w:r>
    </w:p>
    <w:p w:rsidR="005B1BBA" w:rsidRPr="00054903" w:rsidRDefault="005B1BBA" w:rsidP="005C6EA2">
      <w:pPr>
        <w:pStyle w:val="ae"/>
        <w:numPr>
          <w:ilvl w:val="0"/>
          <w:numId w:val="69"/>
        </w:numPr>
        <w:spacing w:line="276" w:lineRule="auto"/>
        <w:ind w:left="714" w:hanging="357"/>
        <w:jc w:val="both"/>
        <w:rPr>
          <w:rFonts w:cs="Calibri"/>
          <w:sz w:val="20"/>
        </w:rPr>
      </w:pPr>
      <w:r w:rsidRPr="00054903">
        <w:rPr>
          <w:rFonts w:cs="Calibri"/>
          <w:sz w:val="20"/>
        </w:rPr>
        <w:t xml:space="preserve">Ενδεικτικές διαστάσεις: Μ 2,80 m – Π 0,44 m (άκρα)  </w:t>
      </w:r>
    </w:p>
    <w:p w:rsidR="005B1BBA" w:rsidRPr="00054903" w:rsidRDefault="005B1BBA" w:rsidP="005C6EA2">
      <w:pPr>
        <w:pStyle w:val="ae"/>
        <w:numPr>
          <w:ilvl w:val="0"/>
          <w:numId w:val="69"/>
        </w:numPr>
        <w:spacing w:line="276" w:lineRule="auto"/>
        <w:ind w:left="714" w:hanging="357"/>
        <w:jc w:val="both"/>
        <w:rPr>
          <w:rFonts w:cs="Calibri"/>
          <w:sz w:val="20"/>
        </w:rPr>
      </w:pPr>
      <w:r w:rsidRPr="00054903">
        <w:rPr>
          <w:rFonts w:cs="Calibri"/>
          <w:sz w:val="20"/>
        </w:rPr>
        <w:t xml:space="preserve">διάμετρος μεταλλικού στοιχείου στήριξής του: 0,44 </w:t>
      </w:r>
      <w:r w:rsidRPr="00054903">
        <w:rPr>
          <w:rFonts w:cs="Calibri"/>
          <w:sz w:val="20"/>
          <w:lang w:val="en-US"/>
        </w:rPr>
        <w:t>m</w:t>
      </w:r>
      <w:r w:rsidRPr="00054903">
        <w:rPr>
          <w:rFonts w:cs="Calibri"/>
          <w:sz w:val="20"/>
        </w:rPr>
        <w:t xml:space="preserve">. </w:t>
      </w:r>
    </w:p>
    <w:p w:rsidR="005B1BBA" w:rsidRPr="00054903" w:rsidRDefault="005B1BBA" w:rsidP="005C6EA2">
      <w:pPr>
        <w:pStyle w:val="ae"/>
        <w:numPr>
          <w:ilvl w:val="0"/>
          <w:numId w:val="69"/>
        </w:numPr>
        <w:spacing w:line="276" w:lineRule="auto"/>
        <w:ind w:left="714" w:hanging="357"/>
        <w:jc w:val="both"/>
        <w:rPr>
          <w:rFonts w:cs="Calibri"/>
          <w:sz w:val="20"/>
        </w:rPr>
      </w:pPr>
      <w:r w:rsidRPr="00054903">
        <w:rPr>
          <w:rFonts w:cs="Calibri"/>
          <w:sz w:val="20"/>
        </w:rPr>
        <w:t>Ύψος από το έδαφος: 0,44 m.</w:t>
      </w:r>
    </w:p>
    <w:p w:rsidR="005B1BBA" w:rsidRPr="00054903" w:rsidRDefault="005B1BBA" w:rsidP="005B1BBA">
      <w:pPr>
        <w:pStyle w:val="af2"/>
        <w:spacing w:line="276" w:lineRule="auto"/>
        <w:ind w:left="284"/>
        <w:rPr>
          <w:rFonts w:ascii="Calibri" w:hAnsi="Calibri" w:cs="Calibri"/>
          <w:sz w:val="20"/>
        </w:rPr>
      </w:pPr>
      <w:r w:rsidRPr="00054903">
        <w:rPr>
          <w:rFonts w:ascii="Calibri" w:hAnsi="Calibri" w:cs="Calibri"/>
          <w:b w:val="0"/>
          <w:sz w:val="20"/>
          <w:u w:val="single"/>
        </w:rPr>
        <w:t>Περιγραφή – Υλικά κατασκευής</w:t>
      </w:r>
      <w:r w:rsidRPr="00054903">
        <w:rPr>
          <w:rFonts w:ascii="Calibri" w:hAnsi="Calibri" w:cs="Calibri"/>
          <w:b w:val="0"/>
          <w:sz w:val="20"/>
        </w:rPr>
        <w:t xml:space="preserve">: </w:t>
      </w:r>
      <w:r w:rsidRPr="00054903">
        <w:rPr>
          <w:rFonts w:ascii="Calibri" w:hAnsi="Calibri" w:cs="Calibri"/>
          <w:sz w:val="20"/>
        </w:rPr>
        <w:t xml:space="preserve">Τα παγκάκια είναι ξύλινα, έχουν ένα μεταλλικό στήριγμα στο κέντρο και ξύλινο κάθισμα σε σχήμα ηλιαχτίδας εκατέρωθεν του στηρίγματος. Έχουν κεντρική σταθερή μεταλλική πάκτωση, και 6 ξύλινες ακτίνες στην κάθε πλευρά, βερνικωμένες με βερνίκι με προστασία στις ακτίνες </w:t>
      </w:r>
      <w:r w:rsidRPr="00054903">
        <w:rPr>
          <w:rFonts w:ascii="Calibri" w:hAnsi="Calibri" w:cs="Calibri"/>
          <w:sz w:val="20"/>
          <w:lang w:val="en-US"/>
        </w:rPr>
        <w:t>UV</w:t>
      </w:r>
      <w:r w:rsidRPr="00054903">
        <w:rPr>
          <w:rFonts w:ascii="Calibri" w:hAnsi="Calibri" w:cs="Calibri"/>
          <w:sz w:val="20"/>
        </w:rPr>
        <w:t>, στο φυσικό χρώμα του ξύλου. Το μεταλλικό αυτό στοιχείο είναι κατασκευασμένο από χάλυβα υψηλής ποιότητας και αντοχής, πάχους 10</w:t>
      </w:r>
      <w:r w:rsidRPr="00054903">
        <w:rPr>
          <w:rFonts w:ascii="Calibri" w:hAnsi="Calibri" w:cs="Calibri"/>
          <w:sz w:val="20"/>
          <w:lang w:val="en-US"/>
        </w:rPr>
        <w:t>mm</w:t>
      </w:r>
      <w:r w:rsidRPr="00054903">
        <w:rPr>
          <w:rFonts w:ascii="Calibri" w:hAnsi="Calibri" w:cs="Calibri"/>
          <w:sz w:val="20"/>
        </w:rPr>
        <w:t xml:space="preserve">,  </w:t>
      </w:r>
      <w:proofErr w:type="spellStart"/>
      <w:r w:rsidRPr="00054903">
        <w:rPr>
          <w:rFonts w:ascii="Calibri" w:hAnsi="Calibri" w:cs="Calibri"/>
          <w:sz w:val="20"/>
        </w:rPr>
        <w:t>ηλεκτρογαλβανισμένο</w:t>
      </w:r>
      <w:proofErr w:type="spellEnd"/>
      <w:r w:rsidRPr="00054903">
        <w:rPr>
          <w:rFonts w:ascii="Calibri" w:hAnsi="Calibri" w:cs="Calibri"/>
          <w:sz w:val="20"/>
        </w:rPr>
        <w:t xml:space="preserve"> με ψευδάργυρο, επιχρωμιωμένο με επίστρωση υπό μορφή πούδρας για να δώσει πρόσθετη αντοχή στο προϊόν. Πακτώνεται στο έδαφος, σύμφωνα με το σχέδιο που επισυνάπτει η κατασκευάστρια εταιρεία και με την σύμφωνη γνώμη της Τεχνικής Υπηρεσίας του Δήμου. Τα μεταλλικά μέρη θα είναι κατάλληλου χρωματισμού (μαύρο).</w:t>
      </w:r>
    </w:p>
    <w:p w:rsidR="005B1BBA" w:rsidRDefault="005B1BBA" w:rsidP="005B1BBA">
      <w:pPr>
        <w:spacing w:line="276" w:lineRule="auto"/>
        <w:jc w:val="both"/>
        <w:rPr>
          <w:rFonts w:cs="Calibri"/>
          <w:sz w:val="20"/>
          <w:szCs w:val="20"/>
        </w:rPr>
      </w:pPr>
    </w:p>
    <w:p w:rsidR="005B1BBA" w:rsidRPr="00E868AC" w:rsidRDefault="005B1BBA" w:rsidP="005B1BBA">
      <w:pPr>
        <w:spacing w:line="276" w:lineRule="auto"/>
        <w:jc w:val="both"/>
        <w:rPr>
          <w:rFonts w:cs="Calibri"/>
          <w:sz w:val="20"/>
          <w:szCs w:val="20"/>
        </w:rPr>
      </w:pPr>
    </w:p>
    <w:p w:rsidR="005B1BBA" w:rsidRPr="00054903" w:rsidRDefault="005B1BBA" w:rsidP="005B1BBA">
      <w:pPr>
        <w:pStyle w:val="2"/>
        <w:tabs>
          <w:tab w:val="clear" w:pos="1553"/>
        </w:tabs>
        <w:ind w:left="284" w:firstLine="0"/>
        <w:rPr>
          <w:sz w:val="20"/>
          <w:szCs w:val="20"/>
          <w:lang w:val="el-GR"/>
        </w:rPr>
      </w:pPr>
      <w:bookmarkStart w:id="857" w:name="_Toc334147968"/>
      <w:bookmarkStart w:id="858" w:name="_Toc339327844"/>
      <w:r w:rsidRPr="00260AC6">
        <w:rPr>
          <w:sz w:val="20"/>
          <w:szCs w:val="20"/>
        </w:rPr>
        <w:lastRenderedPageBreak/>
        <w:t>A</w:t>
      </w:r>
      <w:r w:rsidRPr="005B1BBA">
        <w:rPr>
          <w:sz w:val="20"/>
          <w:szCs w:val="20"/>
          <w:lang w:val="el-GR"/>
        </w:rPr>
        <w:t>.3.2. Κάδος απορριμμάτων</w:t>
      </w:r>
      <w:bookmarkEnd w:id="857"/>
      <w:bookmarkEnd w:id="858"/>
      <w:r w:rsidRPr="005B1BBA">
        <w:rPr>
          <w:sz w:val="20"/>
          <w:szCs w:val="20"/>
          <w:lang w:val="el-GR"/>
        </w:rPr>
        <w:t xml:space="preserve"> </w:t>
      </w:r>
    </w:p>
    <w:p w:rsidR="005B1BBA" w:rsidRPr="00054903" w:rsidRDefault="005B1BBA" w:rsidP="005B1BBA">
      <w:pPr>
        <w:spacing w:line="276" w:lineRule="auto"/>
        <w:ind w:left="284"/>
        <w:jc w:val="both"/>
        <w:rPr>
          <w:rFonts w:cs="Calibri"/>
          <w:sz w:val="20"/>
          <w:szCs w:val="20"/>
        </w:rPr>
      </w:pPr>
      <w:r w:rsidRPr="00054903">
        <w:rPr>
          <w:rFonts w:cs="Calibri"/>
          <w:b/>
          <w:sz w:val="20"/>
          <w:szCs w:val="20"/>
          <w:u w:val="single"/>
        </w:rPr>
        <w:t>Τεχνικά χαρακτηριστικά</w:t>
      </w:r>
      <w:r w:rsidRPr="00054903">
        <w:rPr>
          <w:rFonts w:cs="Calibri"/>
          <w:b/>
          <w:sz w:val="20"/>
          <w:szCs w:val="20"/>
        </w:rPr>
        <w:t>:</w:t>
      </w:r>
      <w:r w:rsidRPr="00054903">
        <w:rPr>
          <w:rFonts w:cs="Calibri"/>
          <w:sz w:val="20"/>
          <w:szCs w:val="20"/>
        </w:rPr>
        <w:t xml:space="preserve"> </w:t>
      </w:r>
    </w:p>
    <w:p w:rsidR="005B1BBA" w:rsidRPr="00054903" w:rsidRDefault="005B1BBA" w:rsidP="005B1BBA">
      <w:pPr>
        <w:pStyle w:val="ae"/>
        <w:spacing w:line="276" w:lineRule="auto"/>
        <w:ind w:left="284"/>
        <w:rPr>
          <w:rFonts w:cs="Calibri"/>
          <w:sz w:val="20"/>
        </w:rPr>
      </w:pPr>
      <w:r w:rsidRPr="00054903">
        <w:rPr>
          <w:rFonts w:cs="Calibri"/>
          <w:sz w:val="20"/>
        </w:rPr>
        <w:t xml:space="preserve">Κατασκευασμένοι από φύλλο ανοξείδωτου ατσαλιού 3μμ, </w:t>
      </w:r>
      <w:proofErr w:type="spellStart"/>
      <w:r w:rsidRPr="00054903">
        <w:rPr>
          <w:rFonts w:cs="Calibri"/>
          <w:sz w:val="20"/>
        </w:rPr>
        <w:t>ηλεκτρογαλβανισμένο</w:t>
      </w:r>
      <w:proofErr w:type="spellEnd"/>
      <w:r w:rsidRPr="00054903">
        <w:rPr>
          <w:rFonts w:cs="Calibri"/>
          <w:sz w:val="20"/>
        </w:rPr>
        <w:t>, εξουδετερωμένο και επικαλυμμένο με χρώμα σε πούδρα, σε μαύρο, γκρι ή πράσινο σκούρο. Το ύψος του κυλίνδρου συνολικά θα είναι 950εκ σύνολο και 650εκ το τμήμα με σχάρα που δέχεται τα απορρίμματα και άνοιγμα 30 εκ. Διάμετρος του κυλινδρικού κάδου απορριμμάτων είναι 410εκ και ύψος από το έδαφος 40εκ πάνω σε στύλο ιδίου υλικού που βυθίζεται στο έδαφος και θεμελιώνεται σε βάθος 50εκ.  Ο κάδος έχει σκέπασμα που προστατεύει από την βροχή.</w:t>
      </w:r>
    </w:p>
    <w:p w:rsidR="005B1BBA" w:rsidRPr="00E868AC" w:rsidRDefault="005B1BBA" w:rsidP="005B1BBA">
      <w:pPr>
        <w:spacing w:line="276" w:lineRule="auto"/>
        <w:jc w:val="both"/>
        <w:rPr>
          <w:rFonts w:cs="Calibri"/>
          <w:sz w:val="20"/>
          <w:szCs w:val="20"/>
        </w:rPr>
      </w:pPr>
    </w:p>
    <w:p w:rsidR="005B1BBA" w:rsidRPr="005B1BBA" w:rsidRDefault="005B1BBA" w:rsidP="005B1BBA">
      <w:pPr>
        <w:pStyle w:val="2"/>
        <w:tabs>
          <w:tab w:val="clear" w:pos="1553"/>
        </w:tabs>
        <w:ind w:left="142" w:firstLine="0"/>
        <w:rPr>
          <w:sz w:val="20"/>
          <w:szCs w:val="20"/>
          <w:lang w:val="el-GR"/>
        </w:rPr>
      </w:pPr>
      <w:bookmarkStart w:id="859" w:name="_Toc334147969"/>
      <w:bookmarkStart w:id="860" w:name="_Toc339327845"/>
      <w:r w:rsidRPr="00260AC6">
        <w:rPr>
          <w:sz w:val="20"/>
          <w:szCs w:val="20"/>
        </w:rPr>
        <w:t>A</w:t>
      </w:r>
      <w:r w:rsidRPr="005B1BBA">
        <w:rPr>
          <w:sz w:val="20"/>
          <w:szCs w:val="20"/>
          <w:lang w:val="el-GR"/>
        </w:rPr>
        <w:t>.3.3. Ξύλινος φράχτης</w:t>
      </w:r>
      <w:bookmarkEnd w:id="859"/>
      <w:bookmarkEnd w:id="860"/>
    </w:p>
    <w:p w:rsidR="005B1BBA" w:rsidRPr="001713F6" w:rsidRDefault="005B1BBA" w:rsidP="005B1BBA">
      <w:pPr>
        <w:spacing w:line="276" w:lineRule="auto"/>
        <w:ind w:left="284"/>
        <w:jc w:val="both"/>
        <w:rPr>
          <w:rFonts w:cs="Calibri"/>
          <w:b/>
          <w:sz w:val="20"/>
          <w:szCs w:val="20"/>
        </w:rPr>
      </w:pPr>
      <w:r w:rsidRPr="001713F6">
        <w:rPr>
          <w:rFonts w:cs="Calibri"/>
          <w:b/>
          <w:sz w:val="20"/>
          <w:szCs w:val="20"/>
          <w:u w:val="single"/>
        </w:rPr>
        <w:t>Τεχνικά χαρακτηριστικά</w:t>
      </w:r>
      <w:r w:rsidRPr="001713F6">
        <w:rPr>
          <w:rFonts w:cs="Calibri"/>
          <w:b/>
          <w:sz w:val="20"/>
          <w:szCs w:val="20"/>
        </w:rPr>
        <w:t xml:space="preserve">: </w:t>
      </w:r>
      <w:r w:rsidRPr="001713F6">
        <w:rPr>
          <w:rFonts w:cs="Calibri"/>
          <w:sz w:val="20"/>
          <w:szCs w:val="20"/>
        </w:rPr>
        <w:t>Ενδεικτικές διαστάσεις: Μ 150,00m – Π 0,10 m – Υ 1,00 m.</w:t>
      </w:r>
    </w:p>
    <w:p w:rsidR="005B1BBA" w:rsidRPr="001713F6" w:rsidRDefault="005B1BBA" w:rsidP="005C6EA2">
      <w:pPr>
        <w:pStyle w:val="ae"/>
        <w:numPr>
          <w:ilvl w:val="0"/>
          <w:numId w:val="70"/>
        </w:numPr>
        <w:spacing w:line="276" w:lineRule="auto"/>
        <w:ind w:hanging="294"/>
        <w:jc w:val="both"/>
        <w:rPr>
          <w:rFonts w:cs="Calibri"/>
          <w:b/>
          <w:sz w:val="20"/>
        </w:rPr>
      </w:pPr>
      <w:r w:rsidRPr="001713F6">
        <w:rPr>
          <w:rFonts w:cs="Calibri"/>
          <w:sz w:val="20"/>
        </w:rPr>
        <w:t xml:space="preserve">Ξύλινος Φράχτης από εμποτισμένη Σουηδική ξυλεία ή αντίστοιχου τύπου, φυσικού χρώματος ή χρωματιστού. </w:t>
      </w:r>
    </w:p>
    <w:p w:rsidR="005B1BBA" w:rsidRPr="001713F6" w:rsidRDefault="005B1BBA" w:rsidP="005C6EA2">
      <w:pPr>
        <w:pStyle w:val="ae"/>
        <w:numPr>
          <w:ilvl w:val="0"/>
          <w:numId w:val="70"/>
        </w:numPr>
        <w:spacing w:line="276" w:lineRule="auto"/>
        <w:ind w:hanging="294"/>
        <w:jc w:val="both"/>
        <w:rPr>
          <w:rFonts w:cs="Calibri"/>
          <w:b/>
          <w:sz w:val="20"/>
        </w:rPr>
      </w:pPr>
      <w:r w:rsidRPr="001713F6">
        <w:rPr>
          <w:rFonts w:cs="Calibri"/>
          <w:sz w:val="20"/>
        </w:rPr>
        <w:t xml:space="preserve">Το ξύλο του φράχτη και τα χρώματα θα είναι Οικολογικά και μη τοξικά. Ξύλινα διαχωριστικά κάγκελα συνολικού ύψους 110m. </w:t>
      </w:r>
    </w:p>
    <w:p w:rsidR="005B1BBA" w:rsidRPr="001713F6" w:rsidRDefault="005B1BBA" w:rsidP="005C6EA2">
      <w:pPr>
        <w:pStyle w:val="ae"/>
        <w:numPr>
          <w:ilvl w:val="0"/>
          <w:numId w:val="70"/>
        </w:numPr>
        <w:spacing w:line="276" w:lineRule="auto"/>
        <w:ind w:hanging="294"/>
        <w:jc w:val="both"/>
        <w:rPr>
          <w:rFonts w:cs="Calibri"/>
          <w:b/>
          <w:sz w:val="20"/>
        </w:rPr>
      </w:pPr>
      <w:r w:rsidRPr="001713F6">
        <w:rPr>
          <w:rFonts w:cs="Calibri"/>
          <w:sz w:val="20"/>
        </w:rPr>
        <w:t xml:space="preserve">Το ύψος του ξύλου είναι μέχρι  90 εκατοστά. </w:t>
      </w:r>
    </w:p>
    <w:p w:rsidR="005B1BBA" w:rsidRPr="001713F6" w:rsidRDefault="005B1BBA" w:rsidP="005C6EA2">
      <w:pPr>
        <w:pStyle w:val="ae"/>
        <w:numPr>
          <w:ilvl w:val="0"/>
          <w:numId w:val="70"/>
        </w:numPr>
        <w:spacing w:line="276" w:lineRule="auto"/>
        <w:ind w:hanging="294"/>
        <w:jc w:val="both"/>
        <w:rPr>
          <w:rFonts w:cs="Calibri"/>
          <w:b/>
          <w:sz w:val="20"/>
        </w:rPr>
      </w:pPr>
      <w:r w:rsidRPr="001713F6">
        <w:rPr>
          <w:rFonts w:cs="Calibri"/>
          <w:sz w:val="20"/>
        </w:rPr>
        <w:t xml:space="preserve">Οι βάσεις είναι από γαλβανισμένο χάλυβα. Η θεμελίωση στη γη γίνεται με τη χρήση μιας μεταλλικής βάσης στήριξης από </w:t>
      </w:r>
      <w:proofErr w:type="spellStart"/>
      <w:r w:rsidRPr="001713F6">
        <w:rPr>
          <w:rFonts w:cs="Calibri"/>
          <w:sz w:val="20"/>
        </w:rPr>
        <w:t>θερμογαλβανισμένο</w:t>
      </w:r>
      <w:proofErr w:type="spellEnd"/>
      <w:r w:rsidRPr="001713F6">
        <w:rPr>
          <w:rFonts w:cs="Calibri"/>
          <w:sz w:val="20"/>
        </w:rPr>
        <w:t xml:space="preserve"> χάλυβα, η οποία αποτελείται από ένα τετράγωνο ατσάλινο πέδιλο, και ένα κάθετο ατσάλινο στύλο στήριξης,. </w:t>
      </w:r>
    </w:p>
    <w:p w:rsidR="005B1BBA" w:rsidRPr="001713F6" w:rsidRDefault="005B1BBA" w:rsidP="005C6EA2">
      <w:pPr>
        <w:pStyle w:val="ae"/>
        <w:numPr>
          <w:ilvl w:val="0"/>
          <w:numId w:val="70"/>
        </w:numPr>
        <w:spacing w:line="276" w:lineRule="auto"/>
        <w:ind w:hanging="294"/>
        <w:jc w:val="both"/>
        <w:rPr>
          <w:rFonts w:cs="Calibri"/>
          <w:sz w:val="20"/>
        </w:rPr>
      </w:pPr>
      <w:r w:rsidRPr="001713F6">
        <w:rPr>
          <w:rFonts w:cs="Calibri"/>
          <w:sz w:val="20"/>
        </w:rPr>
        <w:t>Όλες οι εργασίες θεμελίωσης και τοποθέτησης θα γίνουν με την υπόδειξη της Τεχνικής Υπηρεσίας.</w:t>
      </w:r>
    </w:p>
    <w:p w:rsidR="005B1BBA" w:rsidRPr="001713F6" w:rsidRDefault="005B1BBA" w:rsidP="005C6EA2">
      <w:pPr>
        <w:pStyle w:val="ae"/>
        <w:numPr>
          <w:ilvl w:val="0"/>
          <w:numId w:val="70"/>
        </w:numPr>
        <w:spacing w:line="276" w:lineRule="auto"/>
        <w:ind w:hanging="294"/>
        <w:jc w:val="both"/>
        <w:rPr>
          <w:rFonts w:cs="Calibri"/>
          <w:sz w:val="20"/>
        </w:rPr>
      </w:pPr>
      <w:r w:rsidRPr="001713F6">
        <w:rPr>
          <w:rFonts w:cs="Calibri"/>
          <w:sz w:val="20"/>
        </w:rPr>
        <w:t>Όλοι οι μεταλλικοί σύνδεσμοι είναι γαλβανισμένοι και οι τάπες που χρησιμοποιούνται είναι από ανθεκτικά υλικά μη τοξικά.</w:t>
      </w:r>
    </w:p>
    <w:p w:rsidR="005B1BBA" w:rsidRDefault="005B1BBA" w:rsidP="005B1BBA">
      <w:pPr>
        <w:spacing w:line="276" w:lineRule="auto"/>
        <w:jc w:val="both"/>
        <w:rPr>
          <w:rFonts w:cs="Calibri"/>
          <w:sz w:val="20"/>
          <w:szCs w:val="20"/>
        </w:rPr>
      </w:pPr>
    </w:p>
    <w:p w:rsidR="005B1BBA" w:rsidRPr="005B1BBA" w:rsidRDefault="005B1BBA" w:rsidP="005B1BBA">
      <w:pPr>
        <w:pStyle w:val="2"/>
        <w:tabs>
          <w:tab w:val="clear" w:pos="1553"/>
        </w:tabs>
        <w:ind w:left="142" w:firstLine="0"/>
        <w:rPr>
          <w:rFonts w:cs="Calibri"/>
          <w:sz w:val="20"/>
          <w:szCs w:val="20"/>
          <w:lang w:val="el-GR"/>
        </w:rPr>
      </w:pPr>
      <w:bookmarkStart w:id="861" w:name="_Toc339327846"/>
      <w:r w:rsidRPr="00475D36">
        <w:rPr>
          <w:rFonts w:cs="Calibri"/>
          <w:sz w:val="20"/>
          <w:szCs w:val="20"/>
        </w:rPr>
        <w:t>A</w:t>
      </w:r>
      <w:r w:rsidRPr="005B1BBA">
        <w:rPr>
          <w:rFonts w:cs="Calibri"/>
          <w:sz w:val="20"/>
          <w:szCs w:val="20"/>
          <w:lang w:val="el-GR"/>
        </w:rPr>
        <w:t>.3.</w:t>
      </w:r>
      <w:r>
        <w:rPr>
          <w:rFonts w:cs="Calibri"/>
          <w:bCs w:val="0"/>
          <w:iCs w:val="0"/>
          <w:sz w:val="20"/>
          <w:szCs w:val="20"/>
          <w:lang w:val="el-GR"/>
        </w:rPr>
        <w:t>4</w:t>
      </w:r>
      <w:r w:rsidRPr="005B1BBA">
        <w:rPr>
          <w:rFonts w:cs="Calibri"/>
          <w:sz w:val="20"/>
          <w:szCs w:val="20"/>
          <w:lang w:val="el-GR"/>
        </w:rPr>
        <w:t xml:space="preserve">. </w:t>
      </w:r>
      <w:r w:rsidRPr="005B1BBA">
        <w:rPr>
          <w:rFonts w:cs="Calibri"/>
          <w:b w:val="0"/>
          <w:bCs w:val="0"/>
          <w:iCs w:val="0"/>
          <w:sz w:val="20"/>
          <w:szCs w:val="20"/>
          <w:lang w:val="el-GR"/>
        </w:rPr>
        <w:t xml:space="preserve">Πινακίδα Σήμανση παιδικής χαράς – </w:t>
      </w:r>
      <w:r w:rsidRPr="005B1BBA">
        <w:rPr>
          <w:rFonts w:cs="Calibri"/>
          <w:bCs w:val="0"/>
          <w:iCs w:val="0"/>
          <w:sz w:val="20"/>
          <w:szCs w:val="20"/>
          <w:lang w:val="el-GR"/>
        </w:rPr>
        <w:t>σύμφωνα με τα σχετικά πρότυπα ΕΛΟΤ</w:t>
      </w:r>
      <w:bookmarkEnd w:id="861"/>
    </w:p>
    <w:p w:rsidR="005B1BBA" w:rsidRPr="003826D4" w:rsidRDefault="005B1BBA" w:rsidP="001718B5">
      <w:pPr>
        <w:pStyle w:val="1"/>
        <w:rPr>
          <w:lang w:val="el-GR"/>
        </w:rPr>
      </w:pPr>
      <w:bookmarkStart w:id="862" w:name="_Toc339327847"/>
      <w:r w:rsidRPr="003826D4">
        <w:rPr>
          <w:lang w:val="el-GR"/>
        </w:rPr>
        <w:t>Α.4.</w:t>
      </w:r>
      <w:r w:rsidRPr="003826D4">
        <w:rPr>
          <w:lang w:val="el-GR"/>
        </w:rPr>
        <w:tab/>
        <w:t>ΔΑΠΕΔΟ – ΠΛΑΚΙΔΙΑ ΑΣΦΑΛΕΙΑΣ (Επιφάνεια απορρόφησης κρούσεων)</w:t>
      </w:r>
      <w:bookmarkEnd w:id="862"/>
      <w:r w:rsidRPr="003826D4">
        <w:rPr>
          <w:lang w:val="el-GR"/>
        </w:rPr>
        <w:t xml:space="preserve">   </w:t>
      </w:r>
    </w:p>
    <w:p w:rsidR="005B1BBA" w:rsidRPr="003826D4" w:rsidRDefault="005B1BBA" w:rsidP="005B1BBA">
      <w:pPr>
        <w:rPr>
          <w:lang w:eastAsia="en-US"/>
        </w:rPr>
      </w:pPr>
    </w:p>
    <w:p w:rsidR="005B1BBA" w:rsidRPr="001713F6" w:rsidRDefault="005B1BBA" w:rsidP="005B1BBA">
      <w:pPr>
        <w:spacing w:line="276" w:lineRule="auto"/>
        <w:ind w:left="284"/>
        <w:jc w:val="both"/>
        <w:rPr>
          <w:rFonts w:cs="Calibri"/>
          <w:sz w:val="20"/>
          <w:szCs w:val="20"/>
        </w:rPr>
      </w:pPr>
      <w:r w:rsidRPr="001713F6">
        <w:rPr>
          <w:rFonts w:cs="Calibri"/>
          <w:b/>
          <w:sz w:val="20"/>
          <w:szCs w:val="20"/>
          <w:u w:val="single"/>
        </w:rPr>
        <w:t>Ενδεικτικές διαστάσεις</w:t>
      </w:r>
      <w:r w:rsidRPr="001713F6">
        <w:rPr>
          <w:rFonts w:cs="Calibri"/>
          <w:b/>
          <w:sz w:val="20"/>
          <w:szCs w:val="20"/>
        </w:rPr>
        <w:t>:</w:t>
      </w:r>
      <w:r w:rsidRPr="001713F6">
        <w:rPr>
          <w:rFonts w:cs="Calibri"/>
          <w:sz w:val="20"/>
          <w:szCs w:val="20"/>
        </w:rPr>
        <w:t xml:space="preserve"> 0,40</w:t>
      </w:r>
      <w:r w:rsidRPr="001713F6">
        <w:rPr>
          <w:rFonts w:cs="Calibri"/>
          <w:sz w:val="20"/>
          <w:szCs w:val="20"/>
          <w:lang w:val="en-US"/>
        </w:rPr>
        <w:t>c</w:t>
      </w:r>
      <w:r w:rsidRPr="001713F6">
        <w:rPr>
          <w:rFonts w:cs="Calibri"/>
          <w:sz w:val="20"/>
          <w:szCs w:val="20"/>
        </w:rPr>
        <w:t>m &amp; 0,70</w:t>
      </w:r>
      <w:r w:rsidRPr="001713F6">
        <w:rPr>
          <w:rFonts w:cs="Calibri"/>
          <w:sz w:val="20"/>
          <w:szCs w:val="20"/>
          <w:lang w:val="en-US"/>
        </w:rPr>
        <w:t>cm</w:t>
      </w:r>
      <w:r w:rsidRPr="001713F6">
        <w:rPr>
          <w:rFonts w:cs="Calibri"/>
          <w:sz w:val="20"/>
          <w:szCs w:val="20"/>
        </w:rPr>
        <w:t xml:space="preserve"> πάχους, τουλάχιστον (ανάλογα με τα ύψη των οργάνων)</w:t>
      </w:r>
    </w:p>
    <w:p w:rsidR="005B1BBA" w:rsidRPr="001713F6" w:rsidRDefault="005B1BBA" w:rsidP="005B1BBA">
      <w:pPr>
        <w:spacing w:line="276" w:lineRule="auto"/>
        <w:ind w:left="284"/>
        <w:jc w:val="both"/>
        <w:rPr>
          <w:rFonts w:cs="Calibri"/>
          <w:sz w:val="20"/>
          <w:szCs w:val="20"/>
        </w:rPr>
      </w:pPr>
      <w:r w:rsidRPr="001713F6">
        <w:rPr>
          <w:rFonts w:cs="Calibri"/>
          <w:b/>
          <w:sz w:val="20"/>
          <w:szCs w:val="20"/>
          <w:u w:val="single"/>
        </w:rPr>
        <w:t>Τεχνικά χαρακτηριστικά – Υλικά κατασκευής</w:t>
      </w:r>
      <w:r w:rsidRPr="001713F6">
        <w:rPr>
          <w:rFonts w:cs="Calibri"/>
          <w:b/>
          <w:sz w:val="20"/>
          <w:szCs w:val="20"/>
        </w:rPr>
        <w:t>:</w:t>
      </w:r>
      <w:r w:rsidRPr="001713F6">
        <w:rPr>
          <w:rFonts w:cs="Calibri"/>
          <w:sz w:val="20"/>
          <w:szCs w:val="20"/>
        </w:rPr>
        <w:t xml:space="preserve"> </w:t>
      </w:r>
    </w:p>
    <w:p w:rsidR="005B1BBA" w:rsidRPr="001713F6" w:rsidRDefault="005B1BBA" w:rsidP="005C6EA2">
      <w:pPr>
        <w:pStyle w:val="ae"/>
        <w:numPr>
          <w:ilvl w:val="0"/>
          <w:numId w:val="71"/>
        </w:numPr>
        <w:spacing w:line="276" w:lineRule="auto"/>
        <w:ind w:left="709" w:hanging="284"/>
        <w:jc w:val="both"/>
        <w:rPr>
          <w:rFonts w:cs="Calibri"/>
          <w:sz w:val="20"/>
        </w:rPr>
      </w:pPr>
      <w:r w:rsidRPr="001713F6">
        <w:rPr>
          <w:rFonts w:cs="Calibri"/>
          <w:sz w:val="20"/>
        </w:rPr>
        <w:t xml:space="preserve">Πλάκες από συμπυκνωμένους κόκκους ανακυκλωμένου ελαστικού. Οι κόκκοι του ελαστικού είναι κολλημένοι μεταξύ τους με </w:t>
      </w:r>
      <w:proofErr w:type="spellStart"/>
      <w:r w:rsidRPr="001713F6">
        <w:rPr>
          <w:rFonts w:cs="Calibri"/>
          <w:sz w:val="20"/>
        </w:rPr>
        <w:t>Πολυουρεθάνιο</w:t>
      </w:r>
      <w:proofErr w:type="spellEnd"/>
      <w:r w:rsidRPr="001713F6">
        <w:rPr>
          <w:rFonts w:cs="Calibri"/>
          <w:sz w:val="20"/>
        </w:rPr>
        <w:t xml:space="preserve">. </w:t>
      </w:r>
    </w:p>
    <w:p w:rsidR="005B1BBA" w:rsidRPr="001713F6" w:rsidRDefault="005B1BBA" w:rsidP="005C6EA2">
      <w:pPr>
        <w:pStyle w:val="ae"/>
        <w:numPr>
          <w:ilvl w:val="0"/>
          <w:numId w:val="71"/>
        </w:numPr>
        <w:spacing w:line="276" w:lineRule="auto"/>
        <w:ind w:left="709" w:hanging="284"/>
        <w:jc w:val="both"/>
        <w:rPr>
          <w:rFonts w:cs="Calibri"/>
          <w:sz w:val="20"/>
        </w:rPr>
      </w:pPr>
      <w:r w:rsidRPr="001713F6">
        <w:rPr>
          <w:rFonts w:cs="Calibri"/>
          <w:sz w:val="20"/>
        </w:rPr>
        <w:t>Διαβαθμισμένοι συνδετικοί πύροι εντός των πλακιδίων χρησιμοποιούνται για τη μεταξύ τους σύνδεση, αποφεύγοντας μετατοπίσεις ή αυθαίρετες μετακινήσεις.</w:t>
      </w:r>
    </w:p>
    <w:p w:rsidR="005B1BBA" w:rsidRPr="001713F6" w:rsidRDefault="005B1BBA" w:rsidP="005C6EA2">
      <w:pPr>
        <w:pStyle w:val="ae"/>
        <w:numPr>
          <w:ilvl w:val="0"/>
          <w:numId w:val="71"/>
        </w:numPr>
        <w:autoSpaceDE w:val="0"/>
        <w:autoSpaceDN w:val="0"/>
        <w:adjustRightInd w:val="0"/>
        <w:spacing w:line="276" w:lineRule="auto"/>
        <w:ind w:left="709" w:hanging="284"/>
        <w:jc w:val="both"/>
        <w:rPr>
          <w:rFonts w:cs="Calibri"/>
          <w:sz w:val="20"/>
        </w:rPr>
      </w:pPr>
      <w:r w:rsidRPr="001713F6">
        <w:rPr>
          <w:rFonts w:cs="Calibri"/>
          <w:sz w:val="20"/>
        </w:rPr>
        <w:t>Τα πλακίδια τοποθετούνται σε παράταξη τύπου «τοιχοποιίας» χωρίς τη χρήση κόλλας, γεγονός που καθιστά την τοποθέτησή τους γρήγορη και οικονομική.</w:t>
      </w:r>
    </w:p>
    <w:p w:rsidR="005B1BBA" w:rsidRPr="001713F6" w:rsidRDefault="005B1BBA" w:rsidP="005C6EA2">
      <w:pPr>
        <w:pStyle w:val="ae"/>
        <w:numPr>
          <w:ilvl w:val="0"/>
          <w:numId w:val="71"/>
        </w:numPr>
        <w:autoSpaceDE w:val="0"/>
        <w:autoSpaceDN w:val="0"/>
        <w:adjustRightInd w:val="0"/>
        <w:spacing w:line="276" w:lineRule="auto"/>
        <w:ind w:left="709" w:hanging="284"/>
        <w:jc w:val="both"/>
        <w:rPr>
          <w:rFonts w:cs="Calibri"/>
          <w:sz w:val="20"/>
        </w:rPr>
      </w:pPr>
      <w:r w:rsidRPr="001713F6">
        <w:rPr>
          <w:rFonts w:cs="Calibri"/>
          <w:sz w:val="20"/>
        </w:rPr>
        <w:t>Μπορούν εύκολα να κοπούν ώστε να εφαρμόζουν απόλυτα στην επιφάνεια παιχνιδιού.</w:t>
      </w:r>
    </w:p>
    <w:p w:rsidR="005B1BBA" w:rsidRPr="001713F6" w:rsidRDefault="005B1BBA" w:rsidP="005C6EA2">
      <w:pPr>
        <w:pStyle w:val="ae"/>
        <w:numPr>
          <w:ilvl w:val="0"/>
          <w:numId w:val="71"/>
        </w:numPr>
        <w:autoSpaceDE w:val="0"/>
        <w:autoSpaceDN w:val="0"/>
        <w:adjustRightInd w:val="0"/>
        <w:spacing w:line="276" w:lineRule="auto"/>
        <w:ind w:left="709" w:hanging="284"/>
        <w:jc w:val="both"/>
        <w:rPr>
          <w:rFonts w:cs="Calibri"/>
          <w:sz w:val="20"/>
        </w:rPr>
      </w:pPr>
      <w:r w:rsidRPr="001713F6">
        <w:rPr>
          <w:rFonts w:cs="Calibri"/>
          <w:sz w:val="20"/>
        </w:rPr>
        <w:t xml:space="preserve">Έχουν άριστη </w:t>
      </w:r>
      <w:proofErr w:type="spellStart"/>
      <w:r w:rsidRPr="001713F6">
        <w:rPr>
          <w:rFonts w:cs="Calibri"/>
          <w:sz w:val="20"/>
        </w:rPr>
        <w:t>υδατοπερατότητα</w:t>
      </w:r>
      <w:proofErr w:type="spellEnd"/>
      <w:r w:rsidRPr="001713F6">
        <w:rPr>
          <w:rFonts w:cs="Calibri"/>
          <w:sz w:val="20"/>
        </w:rPr>
        <w:t xml:space="preserve"> και η επιφάνειά τους μπορεί να χρησιμοποιηθεί άμεσα μετά από βροχόπτωση. </w:t>
      </w:r>
    </w:p>
    <w:p w:rsidR="005B1BBA" w:rsidRPr="001713F6" w:rsidRDefault="005B1BBA" w:rsidP="005B1BBA">
      <w:pPr>
        <w:spacing w:line="276" w:lineRule="auto"/>
        <w:ind w:left="284"/>
        <w:rPr>
          <w:rFonts w:cs="Calibri"/>
          <w:sz w:val="20"/>
          <w:szCs w:val="20"/>
        </w:rPr>
      </w:pPr>
      <w:proofErr w:type="spellStart"/>
      <w:r w:rsidRPr="001713F6">
        <w:rPr>
          <w:rFonts w:cs="Calibri"/>
          <w:b/>
          <w:sz w:val="20"/>
          <w:szCs w:val="20"/>
          <w:u w:val="single"/>
        </w:rPr>
        <w:lastRenderedPageBreak/>
        <w:t>Υπόβαση</w:t>
      </w:r>
      <w:proofErr w:type="spellEnd"/>
      <w:r w:rsidRPr="001713F6">
        <w:rPr>
          <w:rFonts w:cs="Calibri"/>
          <w:b/>
          <w:sz w:val="20"/>
          <w:szCs w:val="20"/>
        </w:rPr>
        <w:t>:</w:t>
      </w:r>
      <w:r w:rsidRPr="001713F6">
        <w:rPr>
          <w:rFonts w:cs="Calibri"/>
          <w:sz w:val="20"/>
          <w:szCs w:val="20"/>
        </w:rPr>
        <w:t xml:space="preserve"> Ψιλό χαλίκι (&lt;8mm) εγκιβωτισμένο και συμπιεσμένο με πάχος περίπου 4 cm, επιστρωμένο με πυκνό </w:t>
      </w:r>
      <w:proofErr w:type="spellStart"/>
      <w:r w:rsidRPr="001713F6">
        <w:rPr>
          <w:rFonts w:cs="Calibri"/>
          <w:sz w:val="20"/>
          <w:szCs w:val="20"/>
        </w:rPr>
        <w:t>γεωύφασμα</w:t>
      </w:r>
      <w:proofErr w:type="spellEnd"/>
      <w:r w:rsidRPr="001713F6">
        <w:rPr>
          <w:rFonts w:cs="Calibri"/>
          <w:sz w:val="20"/>
          <w:szCs w:val="20"/>
        </w:rPr>
        <w:t xml:space="preserve"> πολυπροπυλενίου.</w:t>
      </w:r>
    </w:p>
    <w:p w:rsidR="005B1BBA" w:rsidRPr="005B1BBA" w:rsidRDefault="005B1BBA" w:rsidP="005B1BBA">
      <w:pPr>
        <w:spacing w:line="276" w:lineRule="auto"/>
        <w:ind w:left="284"/>
        <w:rPr>
          <w:rFonts w:cs="Calibri"/>
          <w:sz w:val="20"/>
          <w:szCs w:val="20"/>
        </w:rPr>
      </w:pPr>
      <w:r w:rsidRPr="001713F6">
        <w:rPr>
          <w:rFonts w:cs="Calibri"/>
          <w:b/>
          <w:sz w:val="20"/>
          <w:szCs w:val="20"/>
          <w:u w:val="single"/>
        </w:rPr>
        <w:t>Πρότυπα</w:t>
      </w:r>
      <w:r w:rsidRPr="001713F6">
        <w:rPr>
          <w:rFonts w:cs="Calibri"/>
          <w:b/>
          <w:sz w:val="20"/>
          <w:szCs w:val="20"/>
        </w:rPr>
        <w:t>:</w:t>
      </w:r>
      <w:r w:rsidRPr="001713F6">
        <w:rPr>
          <w:rFonts w:cs="Calibri"/>
          <w:sz w:val="20"/>
          <w:szCs w:val="20"/>
        </w:rPr>
        <w:t xml:space="preserve"> ΕΛΟΤ EN1177 ή άλλα ισοδύναμα αυτών.</w:t>
      </w:r>
    </w:p>
    <w:p w:rsidR="005B1BBA" w:rsidRPr="00B0503A" w:rsidRDefault="005B1BBA" w:rsidP="005B1BBA">
      <w:pPr>
        <w:autoSpaceDE w:val="0"/>
        <w:autoSpaceDN w:val="0"/>
        <w:adjustRightInd w:val="0"/>
        <w:spacing w:line="276" w:lineRule="auto"/>
        <w:ind w:left="567"/>
        <w:jc w:val="both"/>
        <w:rPr>
          <w:rFonts w:cs="Calibri"/>
          <w:i/>
          <w:sz w:val="20"/>
          <w:szCs w:val="20"/>
        </w:rPr>
      </w:pPr>
      <w:r w:rsidRPr="00B0503A">
        <w:rPr>
          <w:rFonts w:cs="Calibri"/>
          <w:i/>
          <w:sz w:val="20"/>
          <w:szCs w:val="20"/>
        </w:rPr>
        <w:t>Το ελαστικά πλακίδια ασφαλείας θα συμμορφώνονται στις ακόλουθες τεχνικές προδιαγραφές:</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Βάρος: περίπου 36,3 κιλά/μ2</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 xml:space="preserve">Σταθερότητα διαστάσεων: καλύτερη από ± </w:t>
      </w:r>
      <w:smartTag w:uri="urn:schemas-microsoft-com:office:smarttags" w:element="metricconverter">
        <w:smartTagPr>
          <w:attr w:name="ProductID" w:val="1 mm"/>
        </w:smartTagPr>
        <w:r w:rsidRPr="00B0503A">
          <w:rPr>
            <w:rFonts w:eastAsia="Calibri" w:cs="Calibri"/>
            <w:i/>
            <w:sz w:val="20"/>
            <w:szCs w:val="20"/>
          </w:rPr>
          <w:t>1 mm</w:t>
        </w:r>
      </w:smartTag>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Ευελιξία: περίπου 52 MN/m2</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Υπολειμματική εσοχή: Καμία</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Θερμική αγωγιμότητα: 0.14 W / MK</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Κλίμακα σκληρότητας Α: 48</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Αντοχή στη θερμότητα: μέχρι 300 ° C</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Αντίσταση στην ψύξη: κάτω από -30 ° C</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Αντοχή χρωμάτων: καλή αντοχή στην υπεριώδη ακτινοβολία</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Ζωγραφική: PU χρώμα για προστασία στην υπεριώδη ακτινοβολία</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Υγιεινή: μη τοξικά υλικά</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proofErr w:type="spellStart"/>
      <w:r w:rsidRPr="00B0503A">
        <w:rPr>
          <w:rFonts w:eastAsia="Calibri" w:cs="Calibri"/>
          <w:i/>
          <w:sz w:val="20"/>
          <w:szCs w:val="20"/>
        </w:rPr>
        <w:t>Ηχο</w:t>
      </w:r>
      <w:proofErr w:type="spellEnd"/>
      <w:r w:rsidRPr="00B0503A">
        <w:rPr>
          <w:rFonts w:eastAsia="Calibri" w:cs="Calibri"/>
          <w:i/>
          <w:sz w:val="20"/>
          <w:szCs w:val="20"/>
          <w:lang w:val="en-US"/>
        </w:rPr>
        <w:t>-</w:t>
      </w:r>
      <w:r w:rsidRPr="00B0503A">
        <w:rPr>
          <w:rFonts w:eastAsia="Calibri" w:cs="Calibri"/>
          <w:i/>
          <w:sz w:val="20"/>
          <w:szCs w:val="20"/>
        </w:rPr>
        <w:t xml:space="preserve">απορρόφηση: 86,5 dB/100 </w:t>
      </w:r>
      <w:proofErr w:type="spellStart"/>
      <w:r w:rsidRPr="00B0503A">
        <w:rPr>
          <w:rFonts w:eastAsia="Calibri" w:cs="Calibri"/>
          <w:i/>
          <w:sz w:val="20"/>
          <w:szCs w:val="20"/>
        </w:rPr>
        <w:t>Hz</w:t>
      </w:r>
      <w:proofErr w:type="spellEnd"/>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Υφή ποδιών: Εξαιρετική</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proofErr w:type="spellStart"/>
      <w:r w:rsidRPr="00B0503A">
        <w:rPr>
          <w:rFonts w:eastAsia="Calibri" w:cs="Calibri"/>
          <w:i/>
          <w:sz w:val="20"/>
          <w:szCs w:val="20"/>
        </w:rPr>
        <w:t>Διατμητική</w:t>
      </w:r>
      <w:proofErr w:type="spellEnd"/>
      <w:r w:rsidRPr="00B0503A">
        <w:rPr>
          <w:rFonts w:eastAsia="Calibri" w:cs="Calibri"/>
          <w:i/>
          <w:sz w:val="20"/>
          <w:szCs w:val="20"/>
        </w:rPr>
        <w:t xml:space="preserve"> Αντοχή: 5.4 N/mm2</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Κρίσιμο Ύψος Πτώσης:  πρότυπο BS 7188 / DIN EN 1177:2008: Έως 1,60μ. για πλακίδια πάχους 50mm.</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Αντοχή στις καιρικές συνθήκες: Ανεπηρέαστη από τον παγετό και το χιόνι</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Κάψιμο από τσιγάρα: Δεν επηρεάζεται</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Αντοχή στην πυρά: Τάξης Ε DIN 13501-1:2002</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Ικανότητα τάνυσης: 0,5Ν/τετρ. χιλ. κατ’ ελάχιστο DIN 53571</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Επιμήκυνση στο σημείο θραύσης: Περίπου 40% DIN 53571</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 xml:space="preserve">Αντοχή τριβής: </w:t>
      </w:r>
      <w:proofErr w:type="spellStart"/>
      <w:r w:rsidRPr="00B0503A">
        <w:rPr>
          <w:rFonts w:eastAsia="Calibri" w:cs="Calibri"/>
          <w:i/>
          <w:sz w:val="20"/>
          <w:szCs w:val="20"/>
        </w:rPr>
        <w:t>rV</w:t>
      </w:r>
      <w:proofErr w:type="spellEnd"/>
      <w:r w:rsidRPr="00B0503A">
        <w:rPr>
          <w:rFonts w:eastAsia="Calibri" w:cs="Calibri"/>
          <w:i/>
          <w:sz w:val="20"/>
          <w:szCs w:val="20"/>
        </w:rPr>
        <w:t xml:space="preserve"> 5.9 DIN 18035 Μέρος 6</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 xml:space="preserve">Αντοχή σε χημικά: Υπό συνθήκες αντοχή σε οξέα και βάσεις </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Αντοχή σε θαλασσινό νερό: Αντοχή σύμφωνα με DIN EN ISO 175, DIN EN ISO 3386-2</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 xml:space="preserve">Αντοχή στη θραύση λόγω ψύξης: Επί 24 ώρες σε περιβάλλον </w:t>
      </w:r>
      <w:smartTag w:uri="urn:schemas-microsoft-com:office:smarttags" w:element="metricconverter">
        <w:smartTagPr>
          <w:attr w:name="ProductID" w:val="-40ﾰC"/>
        </w:smartTagPr>
        <w:r w:rsidRPr="00B0503A">
          <w:rPr>
            <w:rFonts w:eastAsia="Calibri" w:cs="Calibri"/>
            <w:i/>
            <w:sz w:val="20"/>
            <w:szCs w:val="20"/>
          </w:rPr>
          <w:t>-40°C</w:t>
        </w:r>
      </w:smartTag>
      <w:r w:rsidRPr="00B0503A">
        <w:rPr>
          <w:rFonts w:eastAsia="Calibri" w:cs="Calibri"/>
          <w:i/>
          <w:sz w:val="20"/>
          <w:szCs w:val="20"/>
        </w:rPr>
        <w:t>, καμία θραύση</w:t>
      </w:r>
    </w:p>
    <w:p w:rsidR="005B1BBA" w:rsidRPr="00B0503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 xml:space="preserve">Αντοχή στις ρωγμές λόγω ψύξης: Επί 5 ώρες σε περιβάλλον </w:t>
      </w:r>
      <w:smartTag w:uri="urn:schemas-microsoft-com:office:smarttags" w:element="metricconverter">
        <w:smartTagPr>
          <w:attr w:name="ProductID" w:val="-30ﾰC"/>
        </w:smartTagPr>
        <w:r w:rsidRPr="00B0503A">
          <w:rPr>
            <w:rFonts w:eastAsia="Calibri" w:cs="Calibri"/>
            <w:i/>
            <w:sz w:val="20"/>
            <w:szCs w:val="20"/>
          </w:rPr>
          <w:t>-30°C</w:t>
        </w:r>
      </w:smartTag>
      <w:r w:rsidRPr="00B0503A">
        <w:rPr>
          <w:rFonts w:eastAsia="Calibri" w:cs="Calibri"/>
          <w:i/>
          <w:sz w:val="20"/>
          <w:szCs w:val="20"/>
        </w:rPr>
        <w:t>, καμία θραύση</w:t>
      </w:r>
    </w:p>
    <w:p w:rsidR="005B1BBA" w:rsidRPr="005B1BBA" w:rsidRDefault="005B1BBA" w:rsidP="005C6EA2">
      <w:pPr>
        <w:numPr>
          <w:ilvl w:val="0"/>
          <w:numId w:val="50"/>
        </w:numPr>
        <w:autoSpaceDE w:val="0"/>
        <w:autoSpaceDN w:val="0"/>
        <w:adjustRightInd w:val="0"/>
        <w:spacing w:line="276" w:lineRule="auto"/>
        <w:ind w:left="851"/>
        <w:jc w:val="both"/>
        <w:rPr>
          <w:rFonts w:eastAsia="Calibri" w:cs="Calibri"/>
          <w:i/>
          <w:sz w:val="20"/>
          <w:szCs w:val="20"/>
        </w:rPr>
      </w:pPr>
      <w:r w:rsidRPr="00B0503A">
        <w:rPr>
          <w:rFonts w:eastAsia="Calibri" w:cs="Calibri"/>
          <w:i/>
          <w:sz w:val="20"/>
          <w:szCs w:val="20"/>
        </w:rPr>
        <w:t>Αντοχή εξολίσθησης: περίπου 0,08W/mk ASTM E 303</w:t>
      </w:r>
    </w:p>
    <w:p w:rsidR="005B1BBA" w:rsidRPr="005B1BBA" w:rsidRDefault="005B1BBA" w:rsidP="005B1BBA">
      <w:pPr>
        <w:autoSpaceDE w:val="0"/>
        <w:autoSpaceDN w:val="0"/>
        <w:adjustRightInd w:val="0"/>
        <w:spacing w:line="276" w:lineRule="auto"/>
        <w:ind w:left="851"/>
        <w:jc w:val="both"/>
        <w:rPr>
          <w:rFonts w:eastAsia="Calibri" w:cs="Calibri"/>
          <w:i/>
          <w:sz w:val="20"/>
          <w:szCs w:val="20"/>
        </w:rPr>
      </w:pPr>
    </w:p>
    <w:p w:rsidR="005B1BBA" w:rsidRPr="003826D4" w:rsidRDefault="005B1BBA" w:rsidP="001718B5">
      <w:pPr>
        <w:pStyle w:val="1"/>
        <w:rPr>
          <w:lang w:val="el-GR"/>
        </w:rPr>
      </w:pPr>
      <w:bookmarkStart w:id="863" w:name="_Toc334147972"/>
      <w:bookmarkStart w:id="864" w:name="_Toc339327848"/>
      <w:r w:rsidRPr="00C9297C">
        <w:t>A</w:t>
      </w:r>
      <w:r w:rsidRPr="003826D4">
        <w:rPr>
          <w:lang w:val="el-GR"/>
        </w:rPr>
        <w:t xml:space="preserve">.5. </w:t>
      </w:r>
      <w:bookmarkEnd w:id="863"/>
      <w:r w:rsidRPr="003826D4">
        <w:rPr>
          <w:lang w:val="el-GR"/>
        </w:rPr>
        <w:t>Λοιπές Κατασκευές</w:t>
      </w:r>
      <w:bookmarkEnd w:id="864"/>
      <w:r w:rsidRPr="003826D4">
        <w:rPr>
          <w:lang w:val="el-GR"/>
        </w:rPr>
        <w:t xml:space="preserve"> </w:t>
      </w:r>
    </w:p>
    <w:p w:rsidR="005B1BBA" w:rsidRPr="003826D4" w:rsidRDefault="005B1BBA" w:rsidP="005B1BBA">
      <w:pPr>
        <w:rPr>
          <w:lang w:eastAsia="en-US"/>
        </w:rPr>
      </w:pPr>
    </w:p>
    <w:p w:rsidR="005B1BBA" w:rsidRPr="001713F6" w:rsidRDefault="005B1BBA" w:rsidP="005B1BBA">
      <w:pPr>
        <w:spacing w:line="276" w:lineRule="auto"/>
        <w:jc w:val="both"/>
        <w:rPr>
          <w:rFonts w:cs="Calibri"/>
          <w:sz w:val="20"/>
          <w:szCs w:val="20"/>
        </w:rPr>
      </w:pPr>
      <w:bookmarkStart w:id="865" w:name="_Toc334147973"/>
      <w:r w:rsidRPr="001713F6">
        <w:rPr>
          <w:rFonts w:cs="Calibri"/>
          <w:sz w:val="20"/>
          <w:szCs w:val="20"/>
        </w:rPr>
        <w:t xml:space="preserve">Στην εν λόγω προμήθεια οργάνων, περιλαμβάνεται επίσης τα κάτωθι: </w:t>
      </w:r>
    </w:p>
    <w:p w:rsidR="005B1BBA" w:rsidRPr="001713F6" w:rsidRDefault="005B1BBA" w:rsidP="005C6EA2">
      <w:pPr>
        <w:pStyle w:val="ae"/>
        <w:numPr>
          <w:ilvl w:val="0"/>
          <w:numId w:val="72"/>
        </w:numPr>
        <w:spacing w:line="276" w:lineRule="auto"/>
        <w:ind w:left="714" w:hanging="357"/>
        <w:jc w:val="both"/>
        <w:rPr>
          <w:rFonts w:cs="Calibri"/>
          <w:sz w:val="20"/>
        </w:rPr>
      </w:pPr>
      <w:r w:rsidRPr="001713F6">
        <w:rPr>
          <w:rFonts w:cs="Calibri"/>
          <w:sz w:val="20"/>
        </w:rPr>
        <w:t xml:space="preserve">Η κατασκευή κατάλληλης θεμελίωσης, από οπλισμένο σκυρόδεμα ποιότητας C16/20 (οπλισμοί, </w:t>
      </w:r>
      <w:proofErr w:type="spellStart"/>
      <w:r w:rsidRPr="001713F6">
        <w:rPr>
          <w:rFonts w:cs="Calibri"/>
          <w:sz w:val="20"/>
        </w:rPr>
        <w:t>ξυλότυποι</w:t>
      </w:r>
      <w:proofErr w:type="spellEnd"/>
      <w:r w:rsidRPr="001713F6">
        <w:rPr>
          <w:rFonts w:cs="Calibri"/>
          <w:sz w:val="20"/>
        </w:rPr>
        <w:t xml:space="preserve">, κ.λπ.), προκειμένου να εξασφαλιστεί η στατικότατα του οργάνου και η ασφάλεια των παιδιών, σύμφωνα με τις οδηγίες και την τεκμηρίωση του κατασκευαστή, καθώς και με την σύμφωνη γνώμη της τεχνικής υπηρεσίας του Δήμου. </w:t>
      </w:r>
    </w:p>
    <w:p w:rsidR="005B1BBA" w:rsidRPr="001713F6" w:rsidRDefault="005B1BBA" w:rsidP="005C6EA2">
      <w:pPr>
        <w:pStyle w:val="ae"/>
        <w:numPr>
          <w:ilvl w:val="0"/>
          <w:numId w:val="72"/>
        </w:numPr>
        <w:spacing w:line="276" w:lineRule="auto"/>
        <w:ind w:left="714" w:hanging="357"/>
        <w:jc w:val="both"/>
        <w:rPr>
          <w:rFonts w:cs="Calibri"/>
          <w:sz w:val="20"/>
        </w:rPr>
      </w:pPr>
      <w:r w:rsidRPr="001713F6">
        <w:rPr>
          <w:rFonts w:cs="Calibri"/>
          <w:sz w:val="20"/>
        </w:rPr>
        <w:t xml:space="preserve">Οι απαιτούμενες εργασίες εκσκαφής και </w:t>
      </w:r>
      <w:proofErr w:type="spellStart"/>
      <w:r w:rsidRPr="001713F6">
        <w:rPr>
          <w:rFonts w:cs="Calibri"/>
          <w:sz w:val="20"/>
        </w:rPr>
        <w:t>επίχωσης</w:t>
      </w:r>
      <w:proofErr w:type="spellEnd"/>
      <w:r w:rsidRPr="001713F6">
        <w:rPr>
          <w:rFonts w:cs="Calibri"/>
          <w:sz w:val="20"/>
        </w:rPr>
        <w:t xml:space="preserve">. </w:t>
      </w:r>
    </w:p>
    <w:p w:rsidR="005B1BBA" w:rsidRPr="001713F6" w:rsidRDefault="005B1BBA" w:rsidP="005C6EA2">
      <w:pPr>
        <w:pStyle w:val="ae"/>
        <w:numPr>
          <w:ilvl w:val="0"/>
          <w:numId w:val="72"/>
        </w:numPr>
        <w:spacing w:line="276" w:lineRule="auto"/>
        <w:ind w:left="714" w:hanging="357"/>
        <w:jc w:val="both"/>
        <w:rPr>
          <w:rFonts w:cs="Calibri"/>
          <w:sz w:val="20"/>
        </w:rPr>
      </w:pPr>
      <w:r w:rsidRPr="001713F6">
        <w:rPr>
          <w:rFonts w:cs="Calibri"/>
          <w:sz w:val="20"/>
        </w:rPr>
        <w:t xml:space="preserve">Οι απαιτούμενες προκαταρκτικές εργασίες, οι υποδομές – βάσεις, από οποιοδήποτε υλικό (άμμος, </w:t>
      </w:r>
      <w:proofErr w:type="spellStart"/>
      <w:r w:rsidRPr="001713F6">
        <w:rPr>
          <w:rFonts w:cs="Calibri"/>
          <w:sz w:val="20"/>
        </w:rPr>
        <w:t>επιπεδοποιημένο</w:t>
      </w:r>
      <w:proofErr w:type="spellEnd"/>
      <w:r w:rsidRPr="001713F6">
        <w:rPr>
          <w:rFonts w:cs="Calibri"/>
          <w:sz w:val="20"/>
        </w:rPr>
        <w:t xml:space="preserve"> υλικό (π.χ. τσιμεντοκονίαμα), κ.λπ., για την υποδοχή των πλακιδίων.</w:t>
      </w:r>
    </w:p>
    <w:p w:rsidR="005B1BBA" w:rsidRPr="005B1BBA" w:rsidRDefault="005B1BBA" w:rsidP="005C6EA2">
      <w:pPr>
        <w:pStyle w:val="ae"/>
        <w:numPr>
          <w:ilvl w:val="0"/>
          <w:numId w:val="72"/>
        </w:numPr>
        <w:spacing w:line="276" w:lineRule="auto"/>
        <w:ind w:left="714" w:hanging="357"/>
        <w:jc w:val="both"/>
        <w:rPr>
          <w:rFonts w:cs="Calibri"/>
          <w:sz w:val="20"/>
        </w:rPr>
      </w:pPr>
      <w:r w:rsidRPr="001713F6">
        <w:rPr>
          <w:rFonts w:cs="Calibri"/>
          <w:sz w:val="20"/>
        </w:rPr>
        <w:lastRenderedPageBreak/>
        <w:t>Το σύστημα απορροής των επιφανειακών υδάτων (π.χ. όμβριων), εφόσον προκύπτει η ανάγκη από τις κλίσεις του δημόσιου χώρου υποδοχής της παιδικής χαράς. Στη περίπτωση αυτή υποβάλλεται σχετικό σχέδιο (θέση, υλικά), για την αποδοχή του, από την Τεχνική Υπηρεσία του Δήμου.</w:t>
      </w:r>
    </w:p>
    <w:p w:rsidR="005B1BBA" w:rsidRPr="001713F6" w:rsidRDefault="005B1BBA" w:rsidP="005C6EA2">
      <w:pPr>
        <w:pStyle w:val="ae"/>
        <w:numPr>
          <w:ilvl w:val="0"/>
          <w:numId w:val="72"/>
        </w:numPr>
        <w:spacing w:line="276" w:lineRule="auto"/>
        <w:ind w:left="714" w:hanging="357"/>
        <w:jc w:val="both"/>
        <w:rPr>
          <w:rFonts w:cs="Calibri"/>
          <w:sz w:val="20"/>
        </w:rPr>
      </w:pPr>
    </w:p>
    <w:p w:rsidR="005B1BBA" w:rsidRDefault="005B1BBA" w:rsidP="001718B5">
      <w:pPr>
        <w:pStyle w:val="1"/>
      </w:pPr>
      <w:bookmarkStart w:id="866" w:name="_Toc339327849"/>
      <w:r w:rsidRPr="000817B4">
        <w:t xml:space="preserve">A.6. </w:t>
      </w:r>
      <w:bookmarkEnd w:id="865"/>
      <w:proofErr w:type="spellStart"/>
      <w:r>
        <w:t>Οριζόντιες</w:t>
      </w:r>
      <w:proofErr w:type="spellEnd"/>
      <w:r>
        <w:t xml:space="preserve"> </w:t>
      </w:r>
      <w:proofErr w:type="spellStart"/>
      <w:r>
        <w:t>Προδιαγραφές</w:t>
      </w:r>
      <w:bookmarkEnd w:id="866"/>
      <w:proofErr w:type="spellEnd"/>
      <w:r>
        <w:t xml:space="preserve"> </w:t>
      </w:r>
    </w:p>
    <w:p w:rsidR="005B1BBA" w:rsidRPr="005B1BBA" w:rsidRDefault="005B1BBA" w:rsidP="005B1BBA">
      <w:pPr>
        <w:rPr>
          <w:lang w:val="en-US" w:eastAsia="en-US"/>
        </w:rPr>
      </w:pPr>
    </w:p>
    <w:p w:rsidR="005B1BBA" w:rsidRPr="001713F6" w:rsidRDefault="005B1BBA" w:rsidP="005C6EA2">
      <w:pPr>
        <w:pStyle w:val="ae"/>
        <w:numPr>
          <w:ilvl w:val="0"/>
          <w:numId w:val="73"/>
        </w:numPr>
        <w:spacing w:after="200" w:line="276" w:lineRule="auto"/>
        <w:jc w:val="both"/>
        <w:rPr>
          <w:rFonts w:cs="Calibri"/>
          <w:sz w:val="20"/>
        </w:rPr>
      </w:pPr>
      <w:r w:rsidRPr="001713F6">
        <w:rPr>
          <w:rFonts w:cs="Calibri"/>
          <w:sz w:val="20"/>
        </w:rPr>
        <w:t>Όλα ανεξαιρέτως τα υλικά των οργάνων της παιδικής χαράς, ξύλο, σύνδεσμοι, μεταλλικά, πλαστικά μέρη πρέπει είναι απολύτως ΟΙΚΟΛΟΓΙΚΑ και αβλαβή για τον χρήστη και το περιβάλλον. Θα είναι εμποτισμένα με οικολογικά,  μη τοξικά υλικά,  για αντοχή στις καιρικές συνθήκες.</w:t>
      </w:r>
    </w:p>
    <w:p w:rsidR="005B1BBA" w:rsidRPr="001713F6" w:rsidRDefault="005B1BBA" w:rsidP="005C6EA2">
      <w:pPr>
        <w:pStyle w:val="ae"/>
        <w:numPr>
          <w:ilvl w:val="0"/>
          <w:numId w:val="73"/>
        </w:numPr>
        <w:spacing w:after="200" w:line="276" w:lineRule="auto"/>
        <w:jc w:val="both"/>
        <w:rPr>
          <w:rFonts w:cs="Calibri"/>
          <w:sz w:val="20"/>
        </w:rPr>
      </w:pPr>
      <w:r w:rsidRPr="001713F6">
        <w:rPr>
          <w:rFonts w:cs="Calibri"/>
          <w:sz w:val="20"/>
        </w:rPr>
        <w:t xml:space="preserve">Οι προαναφερόμενες διαστάσεις των οργάνων και των επιφανειών ασφαλείας είναι ενδεικτικές με βάση τις μέσες τιμές ελεύθερης αγοράς, καθώς η κάθε εταιρεία διαθέτει δική της </w:t>
      </w:r>
      <w:proofErr w:type="spellStart"/>
      <w:r w:rsidRPr="001713F6">
        <w:rPr>
          <w:rFonts w:cs="Calibri"/>
          <w:sz w:val="20"/>
        </w:rPr>
        <w:t>διαστασιολόγηση</w:t>
      </w:r>
      <w:proofErr w:type="spellEnd"/>
      <w:r w:rsidRPr="001713F6">
        <w:rPr>
          <w:rFonts w:cs="Calibri"/>
          <w:sz w:val="20"/>
        </w:rPr>
        <w:t xml:space="preserve"> ανά όργανο. Ομοίως, οι τιμές είναι ενδεικτικές με βάση τις τιμές του ελεύθερου εμπορίου.</w:t>
      </w:r>
    </w:p>
    <w:p w:rsidR="005B1BBA" w:rsidRPr="001713F6" w:rsidRDefault="005B1BBA" w:rsidP="005C6EA2">
      <w:pPr>
        <w:pStyle w:val="ae"/>
        <w:numPr>
          <w:ilvl w:val="0"/>
          <w:numId w:val="73"/>
        </w:numPr>
        <w:spacing w:after="200" w:line="276" w:lineRule="auto"/>
        <w:jc w:val="both"/>
        <w:rPr>
          <w:rFonts w:cs="Calibri"/>
          <w:sz w:val="20"/>
        </w:rPr>
      </w:pPr>
      <w:r w:rsidRPr="001713F6">
        <w:rPr>
          <w:rFonts w:cs="Calibri"/>
          <w:sz w:val="20"/>
        </w:rPr>
        <w:t xml:space="preserve">Χρωματισμός: Τα βερνίκια και τα χρώματα όλων των ξύλινων μερών θα είναι κατάλληλα για εξωτερική χρήση, δεν θα περιέχουν μόλυβδο, χρώμιο, κάδμιο ή άλλα βαρέα μέταλλα και θα έχουν βάση το νερό. Τα βερνίκια και τα χρώματα όλων των μεταλλικών μερών θα φέρουν </w:t>
      </w:r>
      <w:proofErr w:type="spellStart"/>
      <w:r w:rsidRPr="001713F6">
        <w:rPr>
          <w:rFonts w:cs="Calibri"/>
          <w:sz w:val="20"/>
        </w:rPr>
        <w:t>αντισκωριακή</w:t>
      </w:r>
      <w:proofErr w:type="spellEnd"/>
      <w:r w:rsidRPr="001713F6">
        <w:rPr>
          <w:rFonts w:cs="Calibri"/>
          <w:sz w:val="20"/>
        </w:rPr>
        <w:t xml:space="preserve"> ηλεκτροστατική προστασία. Τα πλαστικά στοιχεία θα έχουν αντοχή στην υπεριώδη ακτινοβολία και σε αντίξοες καιρικές συνθήκες. Η επιλογή των χρωμάτων θα γίνει κατόπιν συνεννόησης.</w:t>
      </w:r>
    </w:p>
    <w:p w:rsidR="005B1BBA" w:rsidRPr="001713F6" w:rsidRDefault="005B1BBA" w:rsidP="005C6EA2">
      <w:pPr>
        <w:pStyle w:val="ae"/>
        <w:numPr>
          <w:ilvl w:val="0"/>
          <w:numId w:val="73"/>
        </w:numPr>
        <w:spacing w:after="200" w:line="276" w:lineRule="auto"/>
        <w:jc w:val="both"/>
        <w:rPr>
          <w:rFonts w:cs="Calibri"/>
          <w:sz w:val="20"/>
        </w:rPr>
      </w:pPr>
      <w:r w:rsidRPr="001713F6">
        <w:rPr>
          <w:rFonts w:cs="Calibri"/>
          <w:sz w:val="20"/>
        </w:rPr>
        <w:t>Περιλαμβάνεται το σύνολο των εξαρτημάτων που απαιτούνται για τη στήριξη, πάκτωση, τοποθέτηση κ.λπ. των οργάνων προκειμένου αυτά να είναι έτοιμα προς χρήση.</w:t>
      </w:r>
    </w:p>
    <w:p w:rsidR="005B1BBA" w:rsidRPr="001713F6" w:rsidRDefault="005B1BBA" w:rsidP="005C6EA2">
      <w:pPr>
        <w:pStyle w:val="ae"/>
        <w:numPr>
          <w:ilvl w:val="0"/>
          <w:numId w:val="73"/>
        </w:numPr>
        <w:spacing w:after="200" w:line="276" w:lineRule="auto"/>
        <w:jc w:val="both"/>
        <w:rPr>
          <w:rFonts w:cs="Calibri"/>
          <w:sz w:val="20"/>
        </w:rPr>
      </w:pPr>
      <w:r w:rsidRPr="001713F6">
        <w:rPr>
          <w:rFonts w:cs="Calibri"/>
          <w:sz w:val="20"/>
        </w:rPr>
        <w:t xml:space="preserve">Ο κάθε υποψήφιος ανάδοχος υποχρεούται να προσκομίσει δείγματα των προτεινομένων υλικών φωτογραφικό υλικό του κάθε οργάνου και κατασκευαστικά σχέδια. </w:t>
      </w:r>
    </w:p>
    <w:p w:rsidR="005B1BBA" w:rsidRPr="001713F6" w:rsidRDefault="005B1BBA" w:rsidP="005C6EA2">
      <w:pPr>
        <w:pStyle w:val="ae"/>
        <w:numPr>
          <w:ilvl w:val="0"/>
          <w:numId w:val="73"/>
        </w:numPr>
        <w:spacing w:after="200" w:line="276" w:lineRule="auto"/>
        <w:jc w:val="both"/>
        <w:rPr>
          <w:rFonts w:cs="Calibri"/>
          <w:sz w:val="20"/>
        </w:rPr>
      </w:pPr>
      <w:r w:rsidRPr="001713F6">
        <w:rPr>
          <w:rFonts w:cs="Calibri"/>
          <w:sz w:val="20"/>
        </w:rPr>
        <w:t>Όλα τα όργανα πρέπει να συνοδεύονται από αναλυτικά τεχνικά φυλλάδια για την συναρμολόγηση - πάκτωση και τοποθέτηση τους στους χώρους των παιδικών χαρών.</w:t>
      </w:r>
    </w:p>
    <w:p w:rsidR="005B1BBA" w:rsidRPr="001713F6" w:rsidRDefault="005B1BBA" w:rsidP="005C6EA2">
      <w:pPr>
        <w:pStyle w:val="ae"/>
        <w:numPr>
          <w:ilvl w:val="0"/>
          <w:numId w:val="73"/>
        </w:numPr>
        <w:spacing w:after="200" w:line="276" w:lineRule="auto"/>
        <w:jc w:val="both"/>
        <w:rPr>
          <w:rFonts w:cs="Calibri"/>
          <w:sz w:val="20"/>
        </w:rPr>
      </w:pPr>
      <w:r w:rsidRPr="001713F6">
        <w:rPr>
          <w:rFonts w:cs="Calibri"/>
          <w:sz w:val="20"/>
        </w:rPr>
        <w:t>Ο κάθε υποψήφιος ανάδοχος υποχρεούται να προσκομίσει τις απαραίτητες πιστοποιήσεις για κάθε όργανο σύμφωνα με τα σχετικά πρότυπα (ΕΛΟΤ ΕΝ 1176 &amp; ΕΝ 1177 ή άλλα ισοδύναμα).</w:t>
      </w:r>
    </w:p>
    <w:p w:rsidR="005B1BBA" w:rsidRPr="001713F6" w:rsidRDefault="005B1BBA" w:rsidP="005C6EA2">
      <w:pPr>
        <w:pStyle w:val="ae"/>
        <w:numPr>
          <w:ilvl w:val="0"/>
          <w:numId w:val="73"/>
        </w:numPr>
        <w:spacing w:after="200" w:line="276" w:lineRule="auto"/>
        <w:jc w:val="both"/>
        <w:rPr>
          <w:rFonts w:cs="Calibri"/>
          <w:sz w:val="20"/>
        </w:rPr>
      </w:pPr>
      <w:r w:rsidRPr="001713F6">
        <w:rPr>
          <w:rFonts w:cs="Calibri"/>
          <w:sz w:val="20"/>
        </w:rPr>
        <w:t>Η ακριβής θέση τοποθέτησης των οργάνων και των δαπέδων ασφαλείας θα υποδειχθεί κατόπιν συνεννόησης με την Τεχνική Υπηρεσία, μετά την κατακύρωση της προμήθειας.</w:t>
      </w:r>
    </w:p>
    <w:p w:rsidR="005B1BBA" w:rsidRPr="001713F6" w:rsidRDefault="005B1BBA" w:rsidP="005C6EA2">
      <w:pPr>
        <w:pStyle w:val="ae"/>
        <w:numPr>
          <w:ilvl w:val="0"/>
          <w:numId w:val="73"/>
        </w:numPr>
        <w:spacing w:after="200" w:line="276" w:lineRule="auto"/>
        <w:jc w:val="both"/>
        <w:rPr>
          <w:rFonts w:cs="Calibri"/>
          <w:sz w:val="20"/>
        </w:rPr>
      </w:pPr>
      <w:r w:rsidRPr="001713F6">
        <w:rPr>
          <w:rFonts w:cs="Calibri"/>
          <w:sz w:val="20"/>
        </w:rPr>
        <w:t>Η επιλογή των τελικών χρωμάτων θα γίνει ανάλογα με τα διαθέσιμα χρώματα του αναδόχου και κατόπιν συνεννόησης με την Τεχνική Υπηρεσία.</w:t>
      </w:r>
    </w:p>
    <w:p w:rsidR="002C6361" w:rsidRPr="005B1BBA" w:rsidRDefault="005B1BBA" w:rsidP="005C6EA2">
      <w:pPr>
        <w:pStyle w:val="ae"/>
        <w:numPr>
          <w:ilvl w:val="0"/>
          <w:numId w:val="73"/>
        </w:numPr>
        <w:spacing w:after="200" w:line="276" w:lineRule="auto"/>
        <w:jc w:val="both"/>
        <w:rPr>
          <w:rFonts w:cs="Calibri"/>
          <w:sz w:val="20"/>
        </w:rPr>
      </w:pPr>
      <w:r w:rsidRPr="001713F6">
        <w:rPr>
          <w:rFonts w:cs="Calibri"/>
          <w:sz w:val="20"/>
        </w:rPr>
        <w:t>Η παράδοση – τοποθέτηση των οργάνων θα γίνει τμηματικά, κατόπιν υποδείξεων της Τεχνικής Υπηρεσία.</w:t>
      </w:r>
    </w:p>
    <w:p w:rsidR="005B1BBA" w:rsidRPr="005B1BBA" w:rsidRDefault="007C4AC6" w:rsidP="005B1BBA">
      <w:pPr>
        <w:pStyle w:val="ae"/>
        <w:jc w:val="center"/>
        <w:rPr>
          <w:sz w:val="20"/>
          <w:szCs w:val="20"/>
        </w:rPr>
      </w:pPr>
      <w:r>
        <w:rPr>
          <w:sz w:val="20"/>
          <w:szCs w:val="20"/>
        </w:rPr>
        <w:t>Αμαλιάδα 29/10</w:t>
      </w:r>
      <w:r w:rsidR="005B1BBA" w:rsidRPr="005B1BBA">
        <w:rPr>
          <w:sz w:val="20"/>
          <w:szCs w:val="20"/>
        </w:rPr>
        <w:t>/2012</w:t>
      </w:r>
    </w:p>
    <w:p w:rsidR="005B1BBA" w:rsidRPr="005B1BBA" w:rsidRDefault="005B1BBA" w:rsidP="005B1BBA">
      <w:pPr>
        <w:pStyle w:val="ae"/>
        <w:rPr>
          <w:sz w:val="20"/>
          <w:szCs w:val="20"/>
        </w:rPr>
      </w:pPr>
    </w:p>
    <w:tbl>
      <w:tblPr>
        <w:tblW w:w="0" w:type="auto"/>
        <w:tblLook w:val="04A0"/>
      </w:tblPr>
      <w:tblGrid>
        <w:gridCol w:w="4393"/>
        <w:gridCol w:w="4129"/>
      </w:tblGrid>
      <w:tr w:rsidR="005B1BBA" w:rsidRPr="009A0A01" w:rsidTr="005B1BBA">
        <w:tc>
          <w:tcPr>
            <w:tcW w:w="4786" w:type="dxa"/>
          </w:tcPr>
          <w:p w:rsidR="005B1BBA" w:rsidRPr="009A0A01" w:rsidRDefault="005B1BBA" w:rsidP="005B1BBA">
            <w:pPr>
              <w:ind w:right="1735"/>
              <w:jc w:val="center"/>
              <w:rPr>
                <w:rFonts w:ascii="Palatino Linotype" w:hAnsi="Palatino Linotype"/>
                <w:i/>
                <w:sz w:val="20"/>
                <w:szCs w:val="20"/>
              </w:rPr>
            </w:pPr>
            <w:r w:rsidRPr="009A0A01">
              <w:rPr>
                <w:rFonts w:ascii="Palatino Linotype" w:hAnsi="Palatino Linotype"/>
                <w:i/>
                <w:sz w:val="20"/>
                <w:szCs w:val="20"/>
              </w:rPr>
              <w:t xml:space="preserve">   ΣΥΝΤΑΧΘΗΚΕ</w:t>
            </w:r>
          </w:p>
        </w:tc>
        <w:tc>
          <w:tcPr>
            <w:tcW w:w="4786" w:type="dxa"/>
          </w:tcPr>
          <w:p w:rsidR="005B1BBA" w:rsidRPr="009A0A01" w:rsidRDefault="005B1BBA" w:rsidP="005B1BBA">
            <w:pPr>
              <w:ind w:left="884"/>
              <w:jc w:val="center"/>
              <w:rPr>
                <w:rFonts w:ascii="Palatino Linotype" w:hAnsi="Palatino Linotype"/>
                <w:i/>
                <w:sz w:val="20"/>
                <w:szCs w:val="20"/>
              </w:rPr>
            </w:pPr>
            <w:r w:rsidRPr="009A0A01">
              <w:rPr>
                <w:rFonts w:ascii="Palatino Linotype" w:hAnsi="Palatino Linotype"/>
                <w:i/>
                <w:sz w:val="20"/>
                <w:szCs w:val="20"/>
              </w:rPr>
              <w:t>ΕΛΕΓΧΘΗΚΕ &amp; ΘΕΩΡΗΘΗΚΕ</w:t>
            </w:r>
          </w:p>
        </w:tc>
      </w:tr>
    </w:tbl>
    <w:p w:rsidR="005B1BBA" w:rsidRDefault="005B1BBA" w:rsidP="005B1BBA">
      <w:pPr>
        <w:spacing w:after="200" w:line="276" w:lineRule="auto"/>
        <w:jc w:val="both"/>
        <w:rPr>
          <w:rFonts w:cs="Calibri"/>
          <w:sz w:val="20"/>
        </w:rPr>
      </w:pPr>
    </w:p>
    <w:p w:rsidR="00431111" w:rsidRDefault="00431111" w:rsidP="005B1BBA">
      <w:pPr>
        <w:spacing w:after="200" w:line="276" w:lineRule="auto"/>
        <w:jc w:val="both"/>
        <w:rPr>
          <w:rFonts w:cs="Calibri"/>
          <w:sz w:val="20"/>
        </w:rPr>
      </w:pPr>
    </w:p>
    <w:p w:rsidR="00431111" w:rsidRDefault="00431111" w:rsidP="005B1BBA">
      <w:pPr>
        <w:spacing w:after="200" w:line="276" w:lineRule="auto"/>
        <w:jc w:val="both"/>
        <w:rPr>
          <w:rFonts w:cs="Calibri"/>
          <w:sz w:val="20"/>
        </w:rPr>
      </w:pPr>
    </w:p>
    <w:p w:rsidR="001718B5" w:rsidRPr="007C4AC6" w:rsidRDefault="001718B5" w:rsidP="007C4AC6">
      <w:pPr>
        <w:spacing w:after="200" w:line="276" w:lineRule="auto"/>
        <w:jc w:val="both"/>
        <w:rPr>
          <w:rFonts w:cs="Calibri"/>
          <w:sz w:val="20"/>
        </w:rPr>
      </w:pPr>
    </w:p>
    <w:p w:rsidR="001718B5" w:rsidRPr="007C4AC6" w:rsidRDefault="001718B5" w:rsidP="001718B5">
      <w:pPr>
        <w:pStyle w:val="1"/>
        <w:rPr>
          <w:lang w:val="el-GR"/>
        </w:rPr>
      </w:pPr>
      <w:bookmarkStart w:id="867" w:name="_Toc339331626"/>
      <w:r w:rsidRPr="007C4AC6">
        <w:rPr>
          <w:lang w:val="el-GR"/>
        </w:rPr>
        <w:lastRenderedPageBreak/>
        <w:t xml:space="preserve">ΜΕΡΟΣ </w:t>
      </w:r>
      <w:r>
        <w:rPr>
          <w:lang w:val="el-GR"/>
        </w:rPr>
        <w:t>Γ</w:t>
      </w:r>
      <w:r w:rsidRPr="007C4AC6">
        <w:rPr>
          <w:lang w:val="el-GR"/>
        </w:rPr>
        <w:t>: ΠΑΡΑΡΤΗΜΑΤΑ</w:t>
      </w:r>
      <w:bookmarkEnd w:id="867"/>
      <w:r w:rsidRPr="007C4AC6">
        <w:rPr>
          <w:lang w:val="el-GR"/>
        </w:rPr>
        <w:t xml:space="preserve"> </w:t>
      </w:r>
    </w:p>
    <w:p w:rsidR="001718B5" w:rsidRPr="007C4AC6" w:rsidRDefault="001718B5" w:rsidP="001718B5">
      <w:pPr>
        <w:pStyle w:val="1"/>
        <w:rPr>
          <w:lang w:val="el-GR"/>
        </w:rPr>
      </w:pPr>
      <w:r w:rsidRPr="007C4AC6">
        <w:rPr>
          <w:lang w:val="el-GR"/>
        </w:rPr>
        <w:t xml:space="preserve"> </w:t>
      </w:r>
      <w:bookmarkStart w:id="868" w:name="_Toc339331627"/>
      <w:r w:rsidRPr="007C4AC6">
        <w:rPr>
          <w:lang w:val="el-GR"/>
        </w:rPr>
        <w:t>Υποδείγματα Εγγυητικών Επιστολών</w:t>
      </w:r>
      <w:bookmarkEnd w:id="868"/>
    </w:p>
    <w:p w:rsidR="001718B5" w:rsidRPr="001718B5" w:rsidRDefault="001718B5" w:rsidP="001718B5">
      <w:pPr>
        <w:pStyle w:val="2"/>
        <w:numPr>
          <w:ilvl w:val="1"/>
          <w:numId w:val="0"/>
        </w:numPr>
        <w:tabs>
          <w:tab w:val="clear" w:pos="1980"/>
          <w:tab w:val="num" w:pos="360"/>
        </w:tabs>
        <w:spacing w:before="0" w:beforeAutospacing="0" w:after="0" w:afterAutospacing="0"/>
        <w:ind w:left="360" w:hanging="360"/>
        <w:jc w:val="both"/>
        <w:rPr>
          <w:sz w:val="20"/>
          <w:szCs w:val="20"/>
          <w:lang w:val="el-GR"/>
        </w:rPr>
      </w:pPr>
      <w:bookmarkStart w:id="869" w:name="_Toc43634808"/>
      <w:bookmarkStart w:id="870" w:name="_Toc44821188"/>
      <w:bookmarkStart w:id="871" w:name="_Toc48552980"/>
      <w:bookmarkStart w:id="872" w:name="_Toc49073807"/>
      <w:bookmarkStart w:id="873" w:name="_Toc62559079"/>
      <w:bookmarkStart w:id="874" w:name="_Toc240445863"/>
      <w:bookmarkStart w:id="875" w:name="_Toc339331628"/>
      <w:r w:rsidRPr="001718B5">
        <w:rPr>
          <w:sz w:val="20"/>
          <w:szCs w:val="20"/>
          <w:lang w:val="el-GR"/>
        </w:rPr>
        <w:t>Εγγυητική Επιστολή Συμμετοχής</w:t>
      </w:r>
      <w:bookmarkEnd w:id="869"/>
      <w:bookmarkEnd w:id="870"/>
      <w:bookmarkEnd w:id="871"/>
      <w:bookmarkEnd w:id="872"/>
      <w:bookmarkEnd w:id="873"/>
      <w:bookmarkEnd w:id="874"/>
      <w:bookmarkEnd w:id="875"/>
    </w:p>
    <w:p w:rsidR="001718B5" w:rsidRPr="006F2480" w:rsidRDefault="001718B5" w:rsidP="001718B5">
      <w:pPr>
        <w:jc w:val="both"/>
        <w:rPr>
          <w:rFonts w:cs="Calibri"/>
          <w:sz w:val="20"/>
          <w:szCs w:val="20"/>
        </w:rPr>
      </w:pPr>
      <w:r w:rsidRPr="006F2480">
        <w:rPr>
          <w:rFonts w:cs="Calibri"/>
          <w:sz w:val="20"/>
          <w:szCs w:val="20"/>
        </w:rPr>
        <w:t>ΕΚΔΟΤΗΣ.......................................................................</w:t>
      </w:r>
    </w:p>
    <w:p w:rsidR="001718B5" w:rsidRPr="006F2480" w:rsidRDefault="001718B5" w:rsidP="001718B5">
      <w:pPr>
        <w:jc w:val="both"/>
        <w:rPr>
          <w:rFonts w:cs="Calibri"/>
          <w:sz w:val="20"/>
          <w:szCs w:val="20"/>
        </w:rPr>
      </w:pPr>
      <w:r w:rsidRPr="006F2480">
        <w:rPr>
          <w:rFonts w:cs="Calibri"/>
          <w:sz w:val="20"/>
          <w:szCs w:val="20"/>
        </w:rPr>
        <w:t>Ημερομηνία έκδοσης...........................</w:t>
      </w:r>
    </w:p>
    <w:p w:rsidR="001718B5" w:rsidRPr="00C67E01" w:rsidRDefault="001718B5" w:rsidP="001718B5">
      <w:pPr>
        <w:jc w:val="both"/>
        <w:rPr>
          <w:rFonts w:cs="Calibri"/>
          <w:sz w:val="20"/>
          <w:szCs w:val="20"/>
        </w:rPr>
      </w:pPr>
      <w:r w:rsidRPr="00C67E01">
        <w:rPr>
          <w:rFonts w:cs="Calibri"/>
          <w:sz w:val="20"/>
          <w:szCs w:val="20"/>
        </w:rPr>
        <w:t>Προς: Την Αναθέτουσα Αρχή</w:t>
      </w:r>
    </w:p>
    <w:p w:rsidR="001718B5" w:rsidRPr="006F2480" w:rsidRDefault="001718B5" w:rsidP="001718B5">
      <w:pPr>
        <w:jc w:val="both"/>
        <w:rPr>
          <w:rFonts w:cs="Calibri"/>
          <w:sz w:val="20"/>
          <w:szCs w:val="20"/>
        </w:rPr>
      </w:pPr>
      <w:r w:rsidRPr="00C67E01">
        <w:rPr>
          <w:rFonts w:cs="Calibri"/>
          <w:sz w:val="20"/>
          <w:szCs w:val="20"/>
        </w:rPr>
        <w:t>Πλήρης Διεύθυνση</w:t>
      </w:r>
    </w:p>
    <w:p w:rsidR="001718B5" w:rsidRPr="006F2480" w:rsidRDefault="001718B5" w:rsidP="001718B5">
      <w:pPr>
        <w:jc w:val="both"/>
        <w:rPr>
          <w:rFonts w:cs="Calibri"/>
          <w:sz w:val="20"/>
          <w:szCs w:val="20"/>
        </w:rPr>
      </w:pPr>
    </w:p>
    <w:p w:rsidR="001718B5" w:rsidRPr="006F2480" w:rsidRDefault="001718B5" w:rsidP="001718B5">
      <w:pPr>
        <w:jc w:val="both"/>
        <w:rPr>
          <w:rFonts w:cs="Calibri"/>
          <w:b/>
          <w:sz w:val="20"/>
          <w:szCs w:val="20"/>
        </w:rPr>
      </w:pPr>
      <w:r w:rsidRPr="006F2480">
        <w:rPr>
          <w:rFonts w:cs="Calibri"/>
          <w:b/>
          <w:sz w:val="20"/>
          <w:szCs w:val="20"/>
        </w:rPr>
        <w:t xml:space="preserve">Εγγυητική επιστολή μας υπ’ </w:t>
      </w:r>
      <w:proofErr w:type="spellStart"/>
      <w:r w:rsidRPr="006F2480">
        <w:rPr>
          <w:rFonts w:cs="Calibri"/>
          <w:b/>
          <w:sz w:val="20"/>
          <w:szCs w:val="20"/>
        </w:rPr>
        <w:t>αριθμ</w:t>
      </w:r>
      <w:proofErr w:type="spellEnd"/>
      <w:r w:rsidRPr="006F2480">
        <w:rPr>
          <w:rFonts w:cs="Calibri"/>
          <w:b/>
          <w:sz w:val="20"/>
          <w:szCs w:val="20"/>
        </w:rPr>
        <w:t>................ για ευρώ.......................</w:t>
      </w:r>
    </w:p>
    <w:p w:rsidR="001718B5" w:rsidRPr="006F2480" w:rsidRDefault="001718B5" w:rsidP="001718B5">
      <w:pPr>
        <w:jc w:val="both"/>
        <w:rPr>
          <w:rFonts w:cs="Calibri"/>
          <w:sz w:val="20"/>
          <w:szCs w:val="20"/>
        </w:rPr>
      </w:pPr>
    </w:p>
    <w:p w:rsidR="001718B5" w:rsidRPr="006F2480" w:rsidRDefault="001718B5" w:rsidP="001718B5">
      <w:pPr>
        <w:jc w:val="both"/>
        <w:rPr>
          <w:rFonts w:cs="Calibri"/>
          <w:sz w:val="20"/>
          <w:szCs w:val="20"/>
        </w:rPr>
      </w:pPr>
      <w:r w:rsidRPr="006F2480">
        <w:rPr>
          <w:rFonts w:cs="Calibri"/>
          <w:sz w:val="20"/>
          <w:szCs w:val="20"/>
        </w:rPr>
        <w:t xml:space="preserve">Με την παρούσα εγγυόμαστε, ανέκκλητα και ανεπιφύλακτα παραιτούμενοι του δικαιώματος της διαιρέσεως και </w:t>
      </w:r>
      <w:proofErr w:type="spellStart"/>
      <w:r w:rsidRPr="006F2480">
        <w:rPr>
          <w:rFonts w:cs="Calibri"/>
          <w:sz w:val="20"/>
          <w:szCs w:val="20"/>
        </w:rPr>
        <w:t>διζήσεως</w:t>
      </w:r>
      <w:proofErr w:type="spellEnd"/>
      <w:r w:rsidRPr="006F2480">
        <w:rPr>
          <w:rFonts w:cs="Calibri"/>
          <w:sz w:val="20"/>
          <w:szCs w:val="20"/>
        </w:rPr>
        <w:t xml:space="preserve">, υπέρ </w:t>
      </w:r>
    </w:p>
    <w:p w:rsidR="001718B5" w:rsidRPr="006F2480" w:rsidRDefault="001718B5" w:rsidP="001718B5">
      <w:pPr>
        <w:jc w:val="both"/>
        <w:rPr>
          <w:rFonts w:cs="Calibri"/>
          <w:sz w:val="20"/>
          <w:szCs w:val="20"/>
        </w:rPr>
      </w:pPr>
      <w:r w:rsidRPr="006F2480">
        <w:rPr>
          <w:rFonts w:cs="Calibri"/>
          <w:sz w:val="20"/>
          <w:szCs w:val="20"/>
        </w:rPr>
        <w:t>{</w:t>
      </w:r>
      <w:r w:rsidRPr="006F2480">
        <w:rPr>
          <w:rFonts w:cs="Calibri"/>
          <w:i/>
          <w:color w:val="FF0000"/>
          <w:sz w:val="20"/>
          <w:szCs w:val="20"/>
          <w:u w:val="single"/>
        </w:rPr>
        <w:t>Σε περίπτωση μεμονωμένης εταιρίας:</w:t>
      </w:r>
      <w:r w:rsidRPr="006F2480">
        <w:rPr>
          <w:rFonts w:cs="Calibri"/>
          <w:sz w:val="20"/>
          <w:szCs w:val="20"/>
        </w:rPr>
        <w:t xml:space="preserve"> της Εταιρίας ……….. οδός …………. αριθμός … ΤΚ ………..,}</w:t>
      </w:r>
    </w:p>
    <w:p w:rsidR="001718B5" w:rsidRPr="006F2480" w:rsidRDefault="001718B5" w:rsidP="001718B5">
      <w:pPr>
        <w:jc w:val="both"/>
        <w:rPr>
          <w:rFonts w:cs="Calibri"/>
          <w:sz w:val="20"/>
          <w:szCs w:val="20"/>
        </w:rPr>
      </w:pPr>
      <w:r w:rsidRPr="006F2480">
        <w:rPr>
          <w:rFonts w:cs="Calibri"/>
          <w:sz w:val="20"/>
          <w:szCs w:val="20"/>
        </w:rPr>
        <w:t>{</w:t>
      </w:r>
      <w:r w:rsidRPr="006F2480">
        <w:rPr>
          <w:rFonts w:cs="Calibri"/>
          <w:i/>
          <w:color w:val="FF0000"/>
          <w:sz w:val="20"/>
          <w:szCs w:val="20"/>
          <w:u w:val="single"/>
        </w:rPr>
        <w:t>ή σε περίπτωση Ένωσης ή Κοινοπραξίας:</w:t>
      </w:r>
      <w:r w:rsidRPr="006F2480">
        <w:rPr>
          <w:rFonts w:cs="Calibri"/>
          <w:sz w:val="20"/>
          <w:szCs w:val="20"/>
        </w:rPr>
        <w:t xml:space="preserve"> των Εταιριών </w:t>
      </w:r>
    </w:p>
    <w:p w:rsidR="001718B5" w:rsidRPr="006F2480" w:rsidRDefault="001718B5" w:rsidP="001718B5">
      <w:pPr>
        <w:jc w:val="both"/>
        <w:rPr>
          <w:rFonts w:cs="Calibri"/>
          <w:sz w:val="20"/>
          <w:szCs w:val="20"/>
        </w:rPr>
      </w:pPr>
      <w:r w:rsidRPr="006F2480">
        <w:rPr>
          <w:rFonts w:cs="Calibri"/>
          <w:sz w:val="20"/>
          <w:szCs w:val="20"/>
        </w:rPr>
        <w:t>α)…….….... οδός............................. αριθμός.................ΤΚ………………</w:t>
      </w:r>
    </w:p>
    <w:p w:rsidR="001718B5" w:rsidRPr="006F2480" w:rsidRDefault="001718B5" w:rsidP="001718B5">
      <w:pPr>
        <w:jc w:val="both"/>
        <w:rPr>
          <w:rFonts w:cs="Calibri"/>
          <w:sz w:val="20"/>
          <w:szCs w:val="20"/>
        </w:rPr>
      </w:pPr>
      <w:r w:rsidRPr="006F2480">
        <w:rPr>
          <w:rFonts w:cs="Calibri"/>
          <w:sz w:val="20"/>
          <w:szCs w:val="20"/>
        </w:rPr>
        <w:t>β)……….…. οδός............................. αριθμός.................ΤΚ………………</w:t>
      </w:r>
    </w:p>
    <w:p w:rsidR="001718B5" w:rsidRPr="006F2480" w:rsidRDefault="001718B5" w:rsidP="001718B5">
      <w:pPr>
        <w:jc w:val="both"/>
        <w:rPr>
          <w:rFonts w:cs="Calibri"/>
          <w:sz w:val="20"/>
          <w:szCs w:val="20"/>
        </w:rPr>
      </w:pPr>
      <w:r w:rsidRPr="006F2480">
        <w:rPr>
          <w:rFonts w:cs="Calibri"/>
          <w:sz w:val="20"/>
          <w:szCs w:val="20"/>
        </w:rPr>
        <w:t>γ)………….. οδός............................. αριθμός.................ΤΚ………………</w:t>
      </w:r>
    </w:p>
    <w:p w:rsidR="001718B5" w:rsidRPr="006F2480" w:rsidRDefault="001718B5" w:rsidP="001718B5">
      <w:pPr>
        <w:jc w:val="both"/>
        <w:rPr>
          <w:rFonts w:cs="Calibri"/>
          <w:sz w:val="20"/>
          <w:szCs w:val="20"/>
        </w:rPr>
      </w:pPr>
      <w:r w:rsidRPr="006F2480">
        <w:rPr>
          <w:rFonts w:cs="Calibri"/>
          <w:sz w:val="20"/>
          <w:szCs w:val="20"/>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1718B5" w:rsidRPr="006F2480" w:rsidRDefault="001718B5" w:rsidP="001718B5">
      <w:pPr>
        <w:jc w:val="both"/>
        <w:rPr>
          <w:rFonts w:cs="Calibri"/>
          <w:sz w:val="20"/>
          <w:szCs w:val="20"/>
        </w:rPr>
      </w:pPr>
      <w:r w:rsidRPr="006F2480">
        <w:rPr>
          <w:rFonts w:cs="Calibri"/>
          <w:sz w:val="20"/>
          <w:szCs w:val="20"/>
        </w:rPr>
        <w:t xml:space="preserve">και μέχρι του ποσού των ευρώ........................., για τη συμμετοχή στο διενεργούμενο διαγωνισμό της (συμπληρώνετε την ημερομηνία διενέργειας του διαγωνισμού)….…………. με αντικείμενο (συμπληρώνετε τον τίτλο του έργου) ……………….. συνολικής αξίας (συμπληρώνετε τον προϋπολογισμό με διευκρίνιση εάν περιλαμβάνει ή όχι τον ΦΠΑ) ..................................., σύμφωνα με τη με αριθμό................... Διακήρυξή σας. </w:t>
      </w:r>
    </w:p>
    <w:p w:rsidR="001718B5" w:rsidRPr="006F2480" w:rsidRDefault="001718B5" w:rsidP="001718B5">
      <w:pPr>
        <w:jc w:val="both"/>
        <w:rPr>
          <w:rFonts w:cs="Calibri"/>
          <w:sz w:val="20"/>
          <w:szCs w:val="20"/>
        </w:rPr>
      </w:pPr>
      <w:r w:rsidRPr="006F2480">
        <w:rPr>
          <w:rFonts w:cs="Calibri"/>
          <w:sz w:val="20"/>
          <w:szCs w:val="20"/>
        </w:rPr>
        <w:t>Η παρούσα εγγύηση καλύπτει καθ’ όλο το χρόνο ισχύος της μόνο τις από τη συμμετοχή στον ανωτέρω διαγωνισμό απορρέουσες υποχρεώσεις</w:t>
      </w:r>
    </w:p>
    <w:p w:rsidR="001718B5" w:rsidRPr="006F2480" w:rsidRDefault="001718B5" w:rsidP="001718B5">
      <w:pPr>
        <w:jc w:val="both"/>
        <w:rPr>
          <w:rFonts w:cs="Calibri"/>
          <w:sz w:val="20"/>
          <w:szCs w:val="20"/>
        </w:rPr>
      </w:pPr>
      <w:r w:rsidRPr="006F2480">
        <w:rPr>
          <w:rFonts w:cs="Calibri"/>
          <w:sz w:val="20"/>
          <w:szCs w:val="20"/>
        </w:rPr>
        <w:t>{</w:t>
      </w:r>
      <w:r w:rsidRPr="006F2480">
        <w:rPr>
          <w:rFonts w:cs="Calibri"/>
          <w:i/>
          <w:color w:val="FF0000"/>
          <w:sz w:val="20"/>
          <w:szCs w:val="20"/>
          <w:u w:val="single"/>
        </w:rPr>
        <w:t>Σε περίπτωση μεμονωμένης εταιρίας</w:t>
      </w:r>
      <w:r w:rsidRPr="006F2480">
        <w:rPr>
          <w:rFonts w:cs="Calibri"/>
          <w:i/>
          <w:color w:val="FF0000"/>
          <w:sz w:val="20"/>
          <w:szCs w:val="20"/>
        </w:rPr>
        <w:t>:</w:t>
      </w:r>
      <w:r w:rsidRPr="006F2480">
        <w:rPr>
          <w:rFonts w:cs="Calibri"/>
          <w:sz w:val="20"/>
          <w:szCs w:val="20"/>
        </w:rPr>
        <w:t xml:space="preserve"> της εν λόγω Εταιρίας.}</w:t>
      </w:r>
    </w:p>
    <w:p w:rsidR="001718B5" w:rsidRPr="006F2480" w:rsidRDefault="001718B5" w:rsidP="001718B5">
      <w:pPr>
        <w:jc w:val="both"/>
        <w:rPr>
          <w:rFonts w:cs="Calibri"/>
          <w:sz w:val="20"/>
          <w:szCs w:val="20"/>
        </w:rPr>
      </w:pPr>
      <w:r w:rsidRPr="006F2480">
        <w:rPr>
          <w:rFonts w:cs="Calibri"/>
          <w:sz w:val="20"/>
          <w:szCs w:val="20"/>
        </w:rPr>
        <w:t>{</w:t>
      </w:r>
      <w:r w:rsidRPr="006F2480">
        <w:rPr>
          <w:rFonts w:cs="Calibri"/>
          <w:i/>
          <w:color w:val="FF0000"/>
          <w:sz w:val="20"/>
          <w:szCs w:val="20"/>
          <w:u w:val="single"/>
        </w:rPr>
        <w:t>ή σε περίπτωση Ένωσης ή Κοινοπραξίας:</w:t>
      </w:r>
      <w:r w:rsidRPr="006F2480">
        <w:rPr>
          <w:rFonts w:cs="Calibri"/>
          <w:sz w:val="20"/>
          <w:szCs w:val="20"/>
        </w:rPr>
        <w:t xml:space="preserve"> των Εταιριών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1718B5" w:rsidRPr="006F2480" w:rsidRDefault="001718B5" w:rsidP="001718B5">
      <w:pPr>
        <w:jc w:val="both"/>
        <w:rPr>
          <w:rFonts w:cs="Calibri"/>
          <w:sz w:val="20"/>
          <w:szCs w:val="20"/>
        </w:rPr>
      </w:pPr>
      <w:r w:rsidRPr="006F2480">
        <w:rPr>
          <w:rFonts w:cs="Calibri"/>
          <w:sz w:val="20"/>
          <w:szCs w:val="20"/>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1718B5" w:rsidRPr="006F2480" w:rsidRDefault="001718B5" w:rsidP="001718B5">
      <w:pPr>
        <w:jc w:val="both"/>
        <w:rPr>
          <w:rFonts w:cs="Calibri"/>
          <w:sz w:val="20"/>
          <w:szCs w:val="20"/>
        </w:rPr>
      </w:pPr>
      <w:r w:rsidRPr="006F2480">
        <w:rPr>
          <w:rFonts w:cs="Calibri"/>
          <w:sz w:val="20"/>
          <w:szCs w:val="20"/>
        </w:rPr>
        <w:t>Η παρούσα ισχύει μέχρι και την ………………(Σημείωση προς την Τράπεζα : ο χρόνος ισχύος πρέπει να είναι μεγαλύτερος τουλάχιστον κατά ένα (1) μήνα του χρόνου ισχύος της Προσφοράς).</w:t>
      </w:r>
    </w:p>
    <w:p w:rsidR="001718B5" w:rsidRPr="006F2480" w:rsidRDefault="001718B5" w:rsidP="001718B5">
      <w:pPr>
        <w:jc w:val="both"/>
        <w:rPr>
          <w:rFonts w:cs="Calibri"/>
          <w:sz w:val="20"/>
          <w:szCs w:val="20"/>
        </w:rPr>
      </w:pPr>
      <w:r w:rsidRPr="006F2480">
        <w:rPr>
          <w:rFonts w:cs="Calibri"/>
          <w:sz w:val="20"/>
          <w:szCs w:val="20"/>
        </w:rPr>
        <w:t>Αποδεχόμαστε να παρατείνουμε την ισχύ της εγγύησης, ύστερα από έγγραφη δήλωσή σας, με την προϋπόθεση ότι το σχετικό αίτημα σας θα μας υποβληθεί πριν από την ημερομηνία λήξης της.</w:t>
      </w:r>
    </w:p>
    <w:p w:rsidR="001718B5" w:rsidRPr="006F2480" w:rsidRDefault="001718B5" w:rsidP="001718B5">
      <w:pPr>
        <w:overflowPunct w:val="0"/>
        <w:autoSpaceDE w:val="0"/>
        <w:autoSpaceDN w:val="0"/>
        <w:adjustRightInd w:val="0"/>
        <w:jc w:val="both"/>
        <w:textAlignment w:val="baseline"/>
        <w:rPr>
          <w:rFonts w:cs="Calibri"/>
          <w:sz w:val="20"/>
          <w:szCs w:val="20"/>
        </w:rPr>
      </w:pPr>
      <w:r w:rsidRPr="006F2480">
        <w:rPr>
          <w:rFonts w:cs="Calibri"/>
          <w:sz w:val="20"/>
          <w:szCs w:val="20"/>
        </w:rPr>
        <w:t>Σε περίπτωση κατάπτωσης της εγγύησης, το ποσό της κατάπτωσης υπόκειται στο εκάστοτε ισχύον πάγιο τέλος χαρτοσήμου.</w:t>
      </w:r>
    </w:p>
    <w:p w:rsidR="001718B5" w:rsidRPr="006F2480" w:rsidRDefault="001718B5" w:rsidP="001718B5">
      <w:pPr>
        <w:overflowPunct w:val="0"/>
        <w:autoSpaceDE w:val="0"/>
        <w:autoSpaceDN w:val="0"/>
        <w:adjustRightInd w:val="0"/>
        <w:jc w:val="both"/>
        <w:textAlignment w:val="baseline"/>
        <w:rPr>
          <w:rFonts w:cs="Calibri"/>
          <w:sz w:val="20"/>
          <w:szCs w:val="20"/>
        </w:rPr>
      </w:pPr>
      <w:r w:rsidRPr="006F2480">
        <w:rPr>
          <w:rFonts w:cs="Calibri"/>
          <w:sz w:val="20"/>
          <w:szCs w:val="20"/>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1718B5" w:rsidRPr="006F2480" w:rsidRDefault="001718B5" w:rsidP="001718B5">
      <w:pPr>
        <w:overflowPunct w:val="0"/>
        <w:autoSpaceDE w:val="0"/>
        <w:autoSpaceDN w:val="0"/>
        <w:adjustRightInd w:val="0"/>
        <w:jc w:val="both"/>
        <w:textAlignment w:val="baseline"/>
        <w:rPr>
          <w:rFonts w:cs="Calibri"/>
          <w:sz w:val="20"/>
          <w:szCs w:val="20"/>
        </w:rPr>
      </w:pPr>
    </w:p>
    <w:p w:rsidR="001718B5" w:rsidRPr="006F2480" w:rsidRDefault="001718B5" w:rsidP="001718B5">
      <w:pPr>
        <w:overflowPunct w:val="0"/>
        <w:autoSpaceDE w:val="0"/>
        <w:autoSpaceDN w:val="0"/>
        <w:adjustRightInd w:val="0"/>
        <w:jc w:val="right"/>
        <w:textAlignment w:val="baseline"/>
        <w:rPr>
          <w:rFonts w:cs="Calibri"/>
          <w:i/>
          <w:sz w:val="20"/>
          <w:szCs w:val="20"/>
        </w:rPr>
      </w:pPr>
      <w:r w:rsidRPr="006F2480">
        <w:rPr>
          <w:rFonts w:cs="Calibri"/>
          <w:i/>
          <w:sz w:val="20"/>
          <w:szCs w:val="20"/>
        </w:rPr>
        <w:t>(Εξουσιοδοτημένη υπογραφή)</w:t>
      </w:r>
    </w:p>
    <w:p w:rsidR="001718B5" w:rsidRDefault="001718B5" w:rsidP="001718B5">
      <w:pPr>
        <w:overflowPunct w:val="0"/>
        <w:autoSpaceDE w:val="0"/>
        <w:autoSpaceDN w:val="0"/>
        <w:adjustRightInd w:val="0"/>
        <w:spacing w:before="100" w:beforeAutospacing="1" w:after="100" w:afterAutospacing="1"/>
        <w:textAlignment w:val="baseline"/>
        <w:rPr>
          <w:rFonts w:cs="Calibri"/>
          <w:i/>
        </w:rPr>
      </w:pPr>
    </w:p>
    <w:p w:rsidR="001718B5" w:rsidRPr="00324054" w:rsidRDefault="001718B5" w:rsidP="001718B5">
      <w:pPr>
        <w:overflowPunct w:val="0"/>
        <w:autoSpaceDE w:val="0"/>
        <w:autoSpaceDN w:val="0"/>
        <w:adjustRightInd w:val="0"/>
        <w:spacing w:before="100" w:beforeAutospacing="1" w:after="100" w:afterAutospacing="1"/>
        <w:textAlignment w:val="baseline"/>
        <w:rPr>
          <w:rFonts w:cs="Calibri"/>
          <w:i/>
        </w:rPr>
      </w:pPr>
    </w:p>
    <w:p w:rsidR="001718B5" w:rsidRPr="001718B5" w:rsidRDefault="001718B5" w:rsidP="001718B5">
      <w:pPr>
        <w:pStyle w:val="2"/>
        <w:numPr>
          <w:ilvl w:val="1"/>
          <w:numId w:val="0"/>
        </w:numPr>
        <w:tabs>
          <w:tab w:val="clear" w:pos="1980"/>
          <w:tab w:val="num" w:pos="360"/>
        </w:tabs>
        <w:ind w:left="360" w:hanging="360"/>
        <w:jc w:val="both"/>
        <w:rPr>
          <w:lang w:val="el-GR"/>
        </w:rPr>
      </w:pPr>
      <w:bookmarkStart w:id="876" w:name="_Toc43634810"/>
      <w:bookmarkStart w:id="877" w:name="_Toc44821190"/>
      <w:bookmarkStart w:id="878" w:name="_Toc48552982"/>
      <w:bookmarkStart w:id="879" w:name="_Toc49073809"/>
      <w:bookmarkStart w:id="880" w:name="_Ref54165241"/>
      <w:bookmarkStart w:id="881" w:name="_Ref54165243"/>
      <w:bookmarkStart w:id="882" w:name="_Toc62559081"/>
      <w:bookmarkStart w:id="883" w:name="_Ref63494486"/>
      <w:bookmarkStart w:id="884" w:name="_Toc240445864"/>
      <w:bookmarkStart w:id="885" w:name="_Toc339331629"/>
      <w:r w:rsidRPr="001718B5">
        <w:rPr>
          <w:lang w:val="el-GR"/>
        </w:rPr>
        <w:lastRenderedPageBreak/>
        <w:t>Εγγυητική Επιστολή Καλής Εκτέλεσης Σύμβασης</w:t>
      </w:r>
      <w:bookmarkEnd w:id="876"/>
      <w:bookmarkEnd w:id="877"/>
      <w:bookmarkEnd w:id="878"/>
      <w:bookmarkEnd w:id="879"/>
      <w:bookmarkEnd w:id="880"/>
      <w:bookmarkEnd w:id="881"/>
      <w:bookmarkEnd w:id="882"/>
      <w:bookmarkEnd w:id="883"/>
      <w:bookmarkEnd w:id="884"/>
      <w:bookmarkEnd w:id="885"/>
    </w:p>
    <w:p w:rsidR="001718B5" w:rsidRPr="006F2480" w:rsidRDefault="001718B5" w:rsidP="001718B5">
      <w:pPr>
        <w:spacing w:line="360" w:lineRule="auto"/>
        <w:jc w:val="both"/>
        <w:rPr>
          <w:rFonts w:cs="Calibri"/>
          <w:sz w:val="20"/>
          <w:szCs w:val="20"/>
        </w:rPr>
      </w:pPr>
      <w:r w:rsidRPr="006F2480">
        <w:rPr>
          <w:rFonts w:cs="Calibri"/>
          <w:sz w:val="20"/>
          <w:szCs w:val="20"/>
        </w:rPr>
        <w:t>ΕΚΔΟΤΗΣ.......................................................................</w:t>
      </w:r>
    </w:p>
    <w:p w:rsidR="001718B5" w:rsidRPr="00C67E01" w:rsidRDefault="001718B5" w:rsidP="001718B5">
      <w:pPr>
        <w:spacing w:line="360" w:lineRule="auto"/>
        <w:jc w:val="both"/>
        <w:rPr>
          <w:rFonts w:cs="Calibri"/>
          <w:sz w:val="20"/>
          <w:szCs w:val="20"/>
        </w:rPr>
      </w:pPr>
      <w:r w:rsidRPr="00C67E01">
        <w:rPr>
          <w:rFonts w:cs="Calibri"/>
          <w:sz w:val="20"/>
          <w:szCs w:val="20"/>
        </w:rPr>
        <w:t>Ημερομηνία έκδοσης...........................</w:t>
      </w:r>
    </w:p>
    <w:p w:rsidR="001718B5" w:rsidRPr="00C67E01" w:rsidRDefault="001718B5" w:rsidP="001718B5">
      <w:pPr>
        <w:spacing w:line="360" w:lineRule="auto"/>
        <w:jc w:val="both"/>
        <w:rPr>
          <w:rFonts w:cs="Calibri"/>
          <w:sz w:val="20"/>
          <w:szCs w:val="20"/>
        </w:rPr>
      </w:pPr>
      <w:r w:rsidRPr="00C67E01">
        <w:rPr>
          <w:rFonts w:cs="Calibri"/>
          <w:sz w:val="20"/>
          <w:szCs w:val="20"/>
        </w:rPr>
        <w:t>Προς: Την Αναθέτουσα Αρχή</w:t>
      </w:r>
    </w:p>
    <w:p w:rsidR="001718B5" w:rsidRPr="006F2480" w:rsidRDefault="001718B5" w:rsidP="001718B5">
      <w:pPr>
        <w:spacing w:line="360" w:lineRule="auto"/>
        <w:jc w:val="both"/>
        <w:rPr>
          <w:rFonts w:cs="Calibri"/>
          <w:sz w:val="20"/>
          <w:szCs w:val="20"/>
        </w:rPr>
      </w:pPr>
      <w:r w:rsidRPr="00C67E01">
        <w:rPr>
          <w:rFonts w:cs="Calibri"/>
          <w:sz w:val="20"/>
          <w:szCs w:val="20"/>
        </w:rPr>
        <w:t>Πλήρης Διεύθυνση</w:t>
      </w:r>
    </w:p>
    <w:p w:rsidR="001718B5" w:rsidRPr="006F2480" w:rsidRDefault="001718B5" w:rsidP="001718B5">
      <w:pPr>
        <w:spacing w:line="360" w:lineRule="auto"/>
        <w:jc w:val="both"/>
        <w:rPr>
          <w:rFonts w:cs="Calibri"/>
          <w:b/>
          <w:sz w:val="20"/>
          <w:szCs w:val="20"/>
        </w:rPr>
      </w:pPr>
      <w:r w:rsidRPr="006F2480">
        <w:rPr>
          <w:rFonts w:cs="Calibri"/>
          <w:b/>
          <w:sz w:val="20"/>
          <w:szCs w:val="20"/>
        </w:rPr>
        <w:t xml:space="preserve">Εγγυητική επιστολή μας υπ’ </w:t>
      </w:r>
      <w:proofErr w:type="spellStart"/>
      <w:r w:rsidRPr="006F2480">
        <w:rPr>
          <w:rFonts w:cs="Calibri"/>
          <w:b/>
          <w:sz w:val="20"/>
          <w:szCs w:val="20"/>
        </w:rPr>
        <w:t>αριθμ</w:t>
      </w:r>
      <w:proofErr w:type="spellEnd"/>
      <w:r w:rsidRPr="006F2480">
        <w:rPr>
          <w:rFonts w:cs="Calibri"/>
          <w:b/>
          <w:sz w:val="20"/>
          <w:szCs w:val="20"/>
        </w:rPr>
        <w:t>................ για ευρώ.......................</w:t>
      </w:r>
    </w:p>
    <w:p w:rsidR="001718B5" w:rsidRPr="006F2480" w:rsidRDefault="001718B5" w:rsidP="001718B5">
      <w:pPr>
        <w:spacing w:line="360" w:lineRule="auto"/>
        <w:jc w:val="both"/>
        <w:rPr>
          <w:rFonts w:cs="Calibri"/>
          <w:sz w:val="20"/>
          <w:szCs w:val="20"/>
        </w:rPr>
      </w:pPr>
      <w:r w:rsidRPr="006F2480">
        <w:rPr>
          <w:rFonts w:cs="Calibri"/>
          <w:sz w:val="20"/>
          <w:szCs w:val="20"/>
        </w:rPr>
        <w:t xml:space="preserve">Με την παρούσα εγγυόμαστε, ανέκκλητα και ανεπιφύλακτα παραιτούμενοι του δικαιώματος της διαιρέσεως και </w:t>
      </w:r>
      <w:proofErr w:type="spellStart"/>
      <w:r w:rsidRPr="006F2480">
        <w:rPr>
          <w:rFonts w:cs="Calibri"/>
          <w:sz w:val="20"/>
          <w:szCs w:val="20"/>
        </w:rPr>
        <w:t>διζήσεως</w:t>
      </w:r>
      <w:proofErr w:type="spellEnd"/>
      <w:r w:rsidRPr="006F2480">
        <w:rPr>
          <w:rFonts w:cs="Calibri"/>
          <w:sz w:val="20"/>
          <w:szCs w:val="20"/>
        </w:rPr>
        <w:t xml:space="preserve">, υπέρ </w:t>
      </w:r>
    </w:p>
    <w:p w:rsidR="001718B5" w:rsidRPr="006F2480" w:rsidRDefault="001718B5" w:rsidP="001718B5">
      <w:pPr>
        <w:spacing w:line="360" w:lineRule="auto"/>
        <w:jc w:val="both"/>
        <w:rPr>
          <w:rFonts w:cs="Calibri"/>
          <w:sz w:val="20"/>
          <w:szCs w:val="20"/>
        </w:rPr>
      </w:pPr>
      <w:r w:rsidRPr="006F2480">
        <w:rPr>
          <w:rFonts w:cs="Calibri"/>
          <w:sz w:val="20"/>
          <w:szCs w:val="20"/>
        </w:rPr>
        <w:t>{</w:t>
      </w:r>
      <w:r w:rsidRPr="006F2480">
        <w:rPr>
          <w:rFonts w:cs="Calibri"/>
          <w:i/>
          <w:color w:val="FF0000"/>
          <w:sz w:val="20"/>
          <w:szCs w:val="20"/>
          <w:u w:val="single"/>
        </w:rPr>
        <w:t xml:space="preserve">Σε περίπτωση μεμονωμένης εταιρίας </w:t>
      </w:r>
      <w:r w:rsidRPr="006F2480">
        <w:rPr>
          <w:rFonts w:cs="Calibri"/>
          <w:sz w:val="20"/>
          <w:szCs w:val="20"/>
        </w:rPr>
        <w:t xml:space="preserve">: της Εταιρίας …………… Οδός …………. Αριθμός ……. Τ.Κ. ………} </w:t>
      </w:r>
    </w:p>
    <w:p w:rsidR="001718B5" w:rsidRPr="006F2480" w:rsidRDefault="001718B5" w:rsidP="001718B5">
      <w:pPr>
        <w:spacing w:line="360" w:lineRule="auto"/>
        <w:jc w:val="both"/>
        <w:rPr>
          <w:rFonts w:cs="Calibri"/>
          <w:sz w:val="20"/>
          <w:szCs w:val="20"/>
        </w:rPr>
      </w:pPr>
      <w:r w:rsidRPr="006F2480">
        <w:rPr>
          <w:rFonts w:cs="Calibri"/>
          <w:sz w:val="20"/>
          <w:szCs w:val="20"/>
        </w:rPr>
        <w:t>{</w:t>
      </w:r>
      <w:r w:rsidRPr="006F2480">
        <w:rPr>
          <w:rFonts w:cs="Calibri"/>
          <w:i/>
          <w:color w:val="FF0000"/>
          <w:sz w:val="20"/>
          <w:szCs w:val="20"/>
          <w:u w:val="single"/>
        </w:rPr>
        <w:t>ή σε περίπτωση Ένωσης ή Κοινοπραξίας</w:t>
      </w:r>
      <w:r w:rsidRPr="006F2480">
        <w:rPr>
          <w:rFonts w:cs="Calibri"/>
          <w:sz w:val="20"/>
          <w:szCs w:val="20"/>
        </w:rPr>
        <w:t xml:space="preserve"> : των Εταιριών </w:t>
      </w:r>
    </w:p>
    <w:p w:rsidR="001718B5" w:rsidRPr="006F2480" w:rsidRDefault="001718B5" w:rsidP="001718B5">
      <w:pPr>
        <w:spacing w:line="360" w:lineRule="auto"/>
        <w:jc w:val="both"/>
        <w:rPr>
          <w:rFonts w:cs="Calibri"/>
          <w:sz w:val="20"/>
          <w:szCs w:val="20"/>
        </w:rPr>
      </w:pPr>
      <w:r w:rsidRPr="006F2480">
        <w:rPr>
          <w:rFonts w:cs="Calibri"/>
          <w:sz w:val="20"/>
          <w:szCs w:val="20"/>
        </w:rPr>
        <w:t>α) ……………… οδός ……………… αριθμός ………………. Τ.Κ. …………..</w:t>
      </w:r>
    </w:p>
    <w:p w:rsidR="001718B5" w:rsidRPr="006F2480" w:rsidRDefault="001718B5" w:rsidP="001718B5">
      <w:pPr>
        <w:spacing w:line="360" w:lineRule="auto"/>
        <w:jc w:val="both"/>
        <w:rPr>
          <w:rFonts w:cs="Calibri"/>
          <w:sz w:val="20"/>
          <w:szCs w:val="20"/>
        </w:rPr>
      </w:pPr>
      <w:r w:rsidRPr="006F2480">
        <w:rPr>
          <w:rFonts w:cs="Calibri"/>
          <w:sz w:val="20"/>
          <w:szCs w:val="20"/>
        </w:rPr>
        <w:t xml:space="preserve">β) ……………… οδός ……………… αριθμός ………………. Τ.Κ. ………….. </w:t>
      </w:r>
    </w:p>
    <w:p w:rsidR="001718B5" w:rsidRPr="006F2480" w:rsidRDefault="001718B5" w:rsidP="001718B5">
      <w:pPr>
        <w:spacing w:line="360" w:lineRule="auto"/>
        <w:jc w:val="both"/>
        <w:rPr>
          <w:rFonts w:cs="Calibri"/>
          <w:sz w:val="20"/>
          <w:szCs w:val="20"/>
        </w:rPr>
      </w:pPr>
      <w:r w:rsidRPr="006F2480">
        <w:rPr>
          <w:rFonts w:cs="Calibri"/>
          <w:sz w:val="20"/>
          <w:szCs w:val="20"/>
        </w:rPr>
        <w:t xml:space="preserve">γ) ……………… οδός ……………… αριθμός ………………. Τ.Κ. ………….. </w:t>
      </w:r>
    </w:p>
    <w:p w:rsidR="001718B5" w:rsidRPr="006F2480" w:rsidRDefault="001718B5" w:rsidP="001718B5">
      <w:pPr>
        <w:spacing w:line="360" w:lineRule="auto"/>
        <w:jc w:val="both"/>
        <w:rPr>
          <w:rFonts w:cs="Calibri"/>
          <w:sz w:val="20"/>
          <w:szCs w:val="20"/>
        </w:rPr>
      </w:pPr>
      <w:r w:rsidRPr="006F2480">
        <w:rPr>
          <w:rFonts w:cs="Calibri"/>
          <w:sz w:val="20"/>
          <w:szCs w:val="20"/>
        </w:rPr>
        <w:t>……</w:t>
      </w:r>
    </w:p>
    <w:p w:rsidR="001718B5" w:rsidRPr="006F2480" w:rsidRDefault="001718B5" w:rsidP="001718B5">
      <w:pPr>
        <w:spacing w:line="360" w:lineRule="auto"/>
        <w:jc w:val="both"/>
        <w:rPr>
          <w:rFonts w:cs="Calibri"/>
          <w:sz w:val="20"/>
          <w:szCs w:val="20"/>
        </w:rPr>
      </w:pPr>
      <w:r w:rsidRPr="006F2480">
        <w:rPr>
          <w:rFonts w:cs="Calibri"/>
          <w:sz w:val="20"/>
          <w:szCs w:val="20"/>
        </w:rPr>
        <w:t>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w:t>
      </w:r>
    </w:p>
    <w:p w:rsidR="001718B5" w:rsidRPr="006F2480" w:rsidRDefault="001718B5" w:rsidP="001718B5">
      <w:pPr>
        <w:spacing w:line="360" w:lineRule="auto"/>
        <w:jc w:val="both"/>
        <w:rPr>
          <w:rFonts w:cs="Calibri"/>
          <w:sz w:val="20"/>
          <w:szCs w:val="20"/>
        </w:rPr>
      </w:pPr>
      <w:r w:rsidRPr="006F2480">
        <w:rPr>
          <w:rFonts w:cs="Calibri"/>
          <w:sz w:val="20"/>
          <w:szCs w:val="20"/>
        </w:rPr>
        <w:t>και μέχρι του ποσού των ευρώ........................., για την καλή εκτέλεση της σύμβασης με αριθμό................... που αφορά στο διαγωνισμό της (συμπληρώνετε την ημερομηνία διενέργειας του διαγωνισμού) …………. με αντικείμενο (συμπληρώνετε τον τίτλο του έργου) …….………..…… συνολικής αξίας (συμπληρώνετε το συνολικό συμβατικό τίμημα με διευκρίνιση εάν περιλαμβάνει ή όχι τον ΦΠΑ) ………........, σύμφωνα με τη με αριθμό................... Διακήρυξή σας.</w:t>
      </w:r>
    </w:p>
    <w:p w:rsidR="001718B5" w:rsidRPr="006F2480" w:rsidRDefault="001718B5" w:rsidP="001718B5">
      <w:pPr>
        <w:spacing w:line="360" w:lineRule="auto"/>
        <w:jc w:val="both"/>
        <w:rPr>
          <w:rFonts w:cs="Calibri"/>
          <w:sz w:val="20"/>
          <w:szCs w:val="20"/>
        </w:rPr>
      </w:pPr>
      <w:r w:rsidRPr="006F2480">
        <w:rPr>
          <w:rFonts w:cs="Calibri"/>
          <w:sz w:val="20"/>
          <w:szCs w:val="20"/>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1718B5" w:rsidRPr="006F2480" w:rsidRDefault="001718B5" w:rsidP="001718B5">
      <w:pPr>
        <w:spacing w:line="360" w:lineRule="auto"/>
        <w:jc w:val="both"/>
        <w:rPr>
          <w:rFonts w:cs="Calibri"/>
          <w:sz w:val="20"/>
          <w:szCs w:val="20"/>
        </w:rPr>
      </w:pPr>
      <w:r w:rsidRPr="006F2480">
        <w:rPr>
          <w:rFonts w:cs="Calibri"/>
          <w:sz w:val="20"/>
          <w:szCs w:val="20"/>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1718B5" w:rsidRPr="006F2480" w:rsidRDefault="001718B5" w:rsidP="001718B5">
      <w:pPr>
        <w:overflowPunct w:val="0"/>
        <w:autoSpaceDE w:val="0"/>
        <w:autoSpaceDN w:val="0"/>
        <w:adjustRightInd w:val="0"/>
        <w:spacing w:line="360" w:lineRule="auto"/>
        <w:jc w:val="both"/>
        <w:textAlignment w:val="baseline"/>
        <w:rPr>
          <w:rFonts w:cs="Calibri"/>
          <w:sz w:val="20"/>
          <w:szCs w:val="20"/>
        </w:rPr>
      </w:pPr>
      <w:r w:rsidRPr="006F2480">
        <w:rPr>
          <w:rFonts w:cs="Calibri"/>
          <w:sz w:val="20"/>
          <w:szCs w:val="20"/>
        </w:rPr>
        <w:t xml:space="preserve">Σε περίπτωση κατάπτωσης της εγγύησης, το ποσό της κατάπτωσης υπόκειται στο εκάστοτε ισχύον πάγιο τέλος χαρτοσήμου. </w:t>
      </w:r>
    </w:p>
    <w:p w:rsidR="001718B5" w:rsidRDefault="001718B5" w:rsidP="001718B5">
      <w:pPr>
        <w:spacing w:line="360" w:lineRule="auto"/>
        <w:rPr>
          <w:rFonts w:cs="Calibri"/>
          <w:sz w:val="20"/>
          <w:szCs w:val="20"/>
        </w:rPr>
      </w:pPr>
      <w:r w:rsidRPr="006F2480">
        <w:rPr>
          <w:rFonts w:cs="Calibri"/>
          <w:sz w:val="20"/>
          <w:szCs w:val="20"/>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r w:rsidRPr="006F2480" w:rsidDel="005462C6">
        <w:rPr>
          <w:rFonts w:cs="Calibri"/>
          <w:sz w:val="20"/>
          <w:szCs w:val="20"/>
        </w:rPr>
        <w:t xml:space="preserve"> </w:t>
      </w:r>
    </w:p>
    <w:p w:rsidR="001718B5" w:rsidRPr="006F2480" w:rsidRDefault="001718B5" w:rsidP="001718B5">
      <w:pPr>
        <w:spacing w:line="360" w:lineRule="auto"/>
        <w:jc w:val="right"/>
        <w:rPr>
          <w:rFonts w:cs="Calibri"/>
          <w:i/>
          <w:sz w:val="20"/>
          <w:szCs w:val="20"/>
        </w:rPr>
      </w:pPr>
      <w:r w:rsidRPr="006F2480">
        <w:rPr>
          <w:rFonts w:cs="Calibri"/>
          <w:i/>
          <w:sz w:val="20"/>
          <w:szCs w:val="20"/>
        </w:rPr>
        <w:t>(Εξουσιοδοτημένη υπογραφή)</w:t>
      </w:r>
    </w:p>
    <w:p w:rsidR="001718B5" w:rsidRPr="006F2480" w:rsidRDefault="001718B5" w:rsidP="001718B5">
      <w:pPr>
        <w:spacing w:line="360" w:lineRule="auto"/>
        <w:rPr>
          <w:rFonts w:cs="Calibri"/>
          <w:i/>
          <w:sz w:val="20"/>
          <w:szCs w:val="20"/>
        </w:rPr>
      </w:pPr>
    </w:p>
    <w:p w:rsidR="001718B5" w:rsidRPr="001718B5" w:rsidRDefault="001718B5" w:rsidP="001718B5">
      <w:pPr>
        <w:pStyle w:val="2"/>
        <w:numPr>
          <w:ilvl w:val="1"/>
          <w:numId w:val="0"/>
        </w:numPr>
        <w:tabs>
          <w:tab w:val="clear" w:pos="1980"/>
          <w:tab w:val="num" w:pos="360"/>
        </w:tabs>
        <w:ind w:left="360" w:hanging="360"/>
        <w:jc w:val="both"/>
        <w:rPr>
          <w:lang w:val="el-GR"/>
        </w:rPr>
      </w:pPr>
      <w:bookmarkStart w:id="886" w:name="_Toc240445865"/>
      <w:bookmarkStart w:id="887" w:name="_Toc339331630"/>
      <w:bookmarkStart w:id="888" w:name="_Toc14686124"/>
      <w:bookmarkStart w:id="889" w:name="_Toc25743338"/>
      <w:bookmarkStart w:id="890" w:name="_Toc26592552"/>
      <w:bookmarkStart w:id="891" w:name="_Toc43634811"/>
      <w:bookmarkStart w:id="892" w:name="_Toc44821191"/>
      <w:bookmarkStart w:id="893" w:name="_Toc48552983"/>
      <w:bookmarkStart w:id="894" w:name="_Toc49073810"/>
      <w:bookmarkStart w:id="895" w:name="_Ref54165719"/>
      <w:bookmarkStart w:id="896" w:name="_Ref54165721"/>
      <w:bookmarkStart w:id="897" w:name="_Toc62559082"/>
      <w:bookmarkStart w:id="898" w:name="_Ref63576372"/>
      <w:r w:rsidRPr="001718B5">
        <w:rPr>
          <w:lang w:val="el-GR"/>
        </w:rPr>
        <w:lastRenderedPageBreak/>
        <w:t>Εγγυητική Επιστολή Προκαταβολής</w:t>
      </w:r>
      <w:bookmarkEnd w:id="886"/>
      <w:bookmarkEnd w:id="887"/>
    </w:p>
    <w:p w:rsidR="001718B5" w:rsidRPr="006F2480" w:rsidRDefault="001718B5" w:rsidP="001718B5">
      <w:pPr>
        <w:spacing w:line="276" w:lineRule="auto"/>
        <w:jc w:val="both"/>
        <w:rPr>
          <w:rFonts w:cs="Calibri"/>
          <w:sz w:val="20"/>
          <w:szCs w:val="20"/>
        </w:rPr>
      </w:pPr>
      <w:r w:rsidRPr="006F2480">
        <w:rPr>
          <w:rFonts w:cs="Calibri"/>
          <w:sz w:val="20"/>
          <w:szCs w:val="20"/>
        </w:rPr>
        <w:t>ΕΚΔΟΤΗΣ.......................................................................</w:t>
      </w:r>
    </w:p>
    <w:p w:rsidR="001718B5" w:rsidRPr="00C67E01" w:rsidRDefault="001718B5" w:rsidP="001718B5">
      <w:pPr>
        <w:spacing w:line="276" w:lineRule="auto"/>
        <w:jc w:val="both"/>
        <w:rPr>
          <w:rFonts w:cs="Calibri"/>
          <w:sz w:val="20"/>
          <w:szCs w:val="20"/>
        </w:rPr>
      </w:pPr>
      <w:r w:rsidRPr="00C67E01">
        <w:rPr>
          <w:rFonts w:cs="Calibri"/>
          <w:sz w:val="20"/>
          <w:szCs w:val="20"/>
        </w:rPr>
        <w:t>Ημερομηνία έκδοσης...........................</w:t>
      </w:r>
    </w:p>
    <w:p w:rsidR="001718B5" w:rsidRPr="00C67E01" w:rsidRDefault="001718B5" w:rsidP="001718B5">
      <w:pPr>
        <w:spacing w:line="276" w:lineRule="auto"/>
        <w:jc w:val="both"/>
        <w:rPr>
          <w:rFonts w:cs="Calibri"/>
          <w:sz w:val="20"/>
          <w:szCs w:val="20"/>
        </w:rPr>
      </w:pPr>
      <w:r w:rsidRPr="00C67E01">
        <w:rPr>
          <w:rFonts w:cs="Calibri"/>
          <w:sz w:val="20"/>
          <w:szCs w:val="20"/>
        </w:rPr>
        <w:t>Προς: Την Αναθέτουσα Αρχή</w:t>
      </w:r>
    </w:p>
    <w:p w:rsidR="001718B5" w:rsidRPr="006F2480" w:rsidRDefault="001718B5" w:rsidP="001718B5">
      <w:pPr>
        <w:spacing w:line="276" w:lineRule="auto"/>
        <w:jc w:val="both"/>
        <w:rPr>
          <w:rFonts w:cs="Calibri"/>
          <w:sz w:val="20"/>
          <w:szCs w:val="20"/>
        </w:rPr>
      </w:pPr>
      <w:r w:rsidRPr="00C67E01">
        <w:rPr>
          <w:rFonts w:cs="Calibri"/>
          <w:sz w:val="20"/>
          <w:szCs w:val="20"/>
        </w:rPr>
        <w:t>Πλήρης Διεύθυνση</w:t>
      </w:r>
    </w:p>
    <w:p w:rsidR="001718B5" w:rsidRPr="006F2480" w:rsidRDefault="001718B5" w:rsidP="001718B5">
      <w:pPr>
        <w:spacing w:line="276" w:lineRule="auto"/>
        <w:jc w:val="both"/>
        <w:rPr>
          <w:rFonts w:cs="Calibri"/>
          <w:sz w:val="20"/>
          <w:szCs w:val="20"/>
        </w:rPr>
      </w:pPr>
    </w:p>
    <w:p w:rsidR="001718B5" w:rsidRPr="006F2480" w:rsidRDefault="001718B5" w:rsidP="001718B5">
      <w:pPr>
        <w:spacing w:line="276" w:lineRule="auto"/>
        <w:jc w:val="both"/>
        <w:rPr>
          <w:rFonts w:cs="Calibri"/>
          <w:b/>
          <w:sz w:val="20"/>
          <w:szCs w:val="20"/>
        </w:rPr>
      </w:pPr>
      <w:r w:rsidRPr="006F2480">
        <w:rPr>
          <w:rFonts w:cs="Calibri"/>
          <w:b/>
          <w:sz w:val="20"/>
          <w:szCs w:val="20"/>
        </w:rPr>
        <w:t xml:space="preserve">Εγγυητική επιστολή μας υπ’ </w:t>
      </w:r>
      <w:proofErr w:type="spellStart"/>
      <w:r w:rsidRPr="006F2480">
        <w:rPr>
          <w:rFonts w:cs="Calibri"/>
          <w:b/>
          <w:sz w:val="20"/>
          <w:szCs w:val="20"/>
        </w:rPr>
        <w:t>αριθμ</w:t>
      </w:r>
      <w:proofErr w:type="spellEnd"/>
      <w:r w:rsidRPr="006F2480">
        <w:rPr>
          <w:rFonts w:cs="Calibri"/>
          <w:b/>
          <w:sz w:val="20"/>
          <w:szCs w:val="20"/>
        </w:rPr>
        <w:t>................ για ευρώ.......................</w:t>
      </w:r>
    </w:p>
    <w:p w:rsidR="001718B5" w:rsidRPr="006F2480" w:rsidRDefault="001718B5" w:rsidP="001718B5">
      <w:pPr>
        <w:spacing w:line="276" w:lineRule="auto"/>
        <w:jc w:val="both"/>
        <w:rPr>
          <w:rFonts w:cs="Calibri"/>
          <w:sz w:val="20"/>
          <w:szCs w:val="20"/>
        </w:rPr>
      </w:pPr>
    </w:p>
    <w:p w:rsidR="001718B5" w:rsidRPr="006F2480" w:rsidRDefault="001718B5" w:rsidP="001718B5">
      <w:pPr>
        <w:spacing w:line="276" w:lineRule="auto"/>
        <w:jc w:val="both"/>
        <w:rPr>
          <w:rFonts w:cs="Calibri"/>
          <w:sz w:val="20"/>
          <w:szCs w:val="20"/>
        </w:rPr>
      </w:pPr>
      <w:r w:rsidRPr="006F2480">
        <w:rPr>
          <w:rFonts w:cs="Calibri"/>
          <w:sz w:val="20"/>
          <w:szCs w:val="20"/>
        </w:rPr>
        <w:t xml:space="preserve">Με την παρούσα εγγυόμαστε ανέκκλητα και ανεπιφύλακτα παραιτούμενοι του δικαιώματος της διαιρέσεως και </w:t>
      </w:r>
      <w:proofErr w:type="spellStart"/>
      <w:r w:rsidRPr="006F2480">
        <w:rPr>
          <w:rFonts w:cs="Calibri"/>
          <w:sz w:val="20"/>
          <w:szCs w:val="20"/>
        </w:rPr>
        <w:t>διζήσεως</w:t>
      </w:r>
      <w:proofErr w:type="spellEnd"/>
      <w:r w:rsidRPr="006F2480">
        <w:rPr>
          <w:rFonts w:cs="Calibri"/>
          <w:sz w:val="20"/>
          <w:szCs w:val="20"/>
        </w:rPr>
        <w:t xml:space="preserve"> υπέρ </w:t>
      </w:r>
    </w:p>
    <w:p w:rsidR="001718B5" w:rsidRPr="006F2480" w:rsidRDefault="001718B5" w:rsidP="001718B5">
      <w:pPr>
        <w:spacing w:line="276" w:lineRule="auto"/>
        <w:jc w:val="both"/>
        <w:rPr>
          <w:rFonts w:cs="Calibri"/>
          <w:sz w:val="20"/>
          <w:szCs w:val="20"/>
        </w:rPr>
      </w:pPr>
      <w:r w:rsidRPr="006F2480">
        <w:rPr>
          <w:rFonts w:cs="Calibri"/>
          <w:sz w:val="20"/>
          <w:szCs w:val="20"/>
        </w:rPr>
        <w:t>{</w:t>
      </w:r>
      <w:r w:rsidRPr="006F2480">
        <w:rPr>
          <w:rFonts w:cs="Calibri"/>
          <w:i/>
          <w:sz w:val="20"/>
          <w:szCs w:val="20"/>
          <w:u w:val="single"/>
        </w:rPr>
        <w:t xml:space="preserve">Σε περίπτωση μεμονωμένης εταιρίας </w:t>
      </w:r>
      <w:r w:rsidRPr="006F2480">
        <w:rPr>
          <w:rFonts w:cs="Calibri"/>
          <w:sz w:val="20"/>
          <w:szCs w:val="20"/>
        </w:rPr>
        <w:t xml:space="preserve">: της Εταιρίας …………………. Οδός …………………. Αριθμός ……. Τ.Κ. ………} </w:t>
      </w:r>
    </w:p>
    <w:p w:rsidR="001718B5" w:rsidRPr="006F2480" w:rsidRDefault="001718B5" w:rsidP="001718B5">
      <w:pPr>
        <w:spacing w:line="276" w:lineRule="auto"/>
        <w:jc w:val="both"/>
        <w:rPr>
          <w:rFonts w:cs="Calibri"/>
          <w:sz w:val="20"/>
          <w:szCs w:val="20"/>
        </w:rPr>
      </w:pPr>
      <w:r w:rsidRPr="006F2480">
        <w:rPr>
          <w:rFonts w:cs="Calibri"/>
          <w:sz w:val="20"/>
          <w:szCs w:val="20"/>
        </w:rPr>
        <w:t>{</w:t>
      </w:r>
      <w:r w:rsidRPr="006F2480">
        <w:rPr>
          <w:rFonts w:cs="Calibri"/>
          <w:i/>
          <w:sz w:val="20"/>
          <w:szCs w:val="20"/>
          <w:u w:val="single"/>
        </w:rPr>
        <w:t>ή σε περίπτωση Ένωσης ή Κοινοπραξίας</w:t>
      </w:r>
      <w:r w:rsidRPr="006F2480">
        <w:rPr>
          <w:rFonts w:cs="Calibri"/>
          <w:sz w:val="20"/>
          <w:szCs w:val="20"/>
        </w:rPr>
        <w:t xml:space="preserve"> : των Εταιριών </w:t>
      </w:r>
    </w:p>
    <w:p w:rsidR="001718B5" w:rsidRPr="006F2480" w:rsidRDefault="001718B5" w:rsidP="001718B5">
      <w:pPr>
        <w:spacing w:line="276" w:lineRule="auto"/>
        <w:jc w:val="both"/>
        <w:rPr>
          <w:rFonts w:cs="Calibri"/>
          <w:sz w:val="20"/>
          <w:szCs w:val="20"/>
        </w:rPr>
      </w:pPr>
      <w:r w:rsidRPr="006F2480">
        <w:rPr>
          <w:rFonts w:cs="Calibri"/>
          <w:sz w:val="20"/>
          <w:szCs w:val="20"/>
        </w:rPr>
        <w:t>α) ……………… οδός ……………… αριθμός ………………. Τ.Κ. …………..</w:t>
      </w:r>
    </w:p>
    <w:p w:rsidR="001718B5" w:rsidRPr="006F2480" w:rsidRDefault="001718B5" w:rsidP="001718B5">
      <w:pPr>
        <w:spacing w:line="276" w:lineRule="auto"/>
        <w:jc w:val="both"/>
        <w:rPr>
          <w:rFonts w:cs="Calibri"/>
          <w:sz w:val="20"/>
          <w:szCs w:val="20"/>
        </w:rPr>
      </w:pPr>
      <w:r w:rsidRPr="006F2480">
        <w:rPr>
          <w:rFonts w:cs="Calibri"/>
          <w:sz w:val="20"/>
          <w:szCs w:val="20"/>
        </w:rPr>
        <w:t xml:space="preserve">β) ……………… οδός ……………… αριθμός ………………. Τ.Κ. ………….. </w:t>
      </w:r>
    </w:p>
    <w:p w:rsidR="001718B5" w:rsidRPr="006F2480" w:rsidRDefault="001718B5" w:rsidP="001718B5">
      <w:pPr>
        <w:spacing w:line="276" w:lineRule="auto"/>
        <w:jc w:val="both"/>
        <w:rPr>
          <w:rFonts w:cs="Calibri"/>
          <w:sz w:val="20"/>
          <w:szCs w:val="20"/>
        </w:rPr>
      </w:pPr>
      <w:r w:rsidRPr="006F2480">
        <w:rPr>
          <w:rFonts w:cs="Calibri"/>
          <w:sz w:val="20"/>
          <w:szCs w:val="20"/>
        </w:rPr>
        <w:t xml:space="preserve">γ) ……………… οδός ……………… αριθμός ………………. Τ.Κ. ………….. </w:t>
      </w:r>
    </w:p>
    <w:p w:rsidR="001718B5" w:rsidRPr="006F2480" w:rsidRDefault="001718B5" w:rsidP="001718B5">
      <w:pPr>
        <w:spacing w:line="276" w:lineRule="auto"/>
        <w:jc w:val="both"/>
        <w:rPr>
          <w:rFonts w:cs="Calibri"/>
          <w:sz w:val="20"/>
          <w:szCs w:val="20"/>
        </w:rPr>
      </w:pPr>
      <w:r w:rsidRPr="006F2480">
        <w:rPr>
          <w:rFonts w:cs="Calibri"/>
          <w:sz w:val="20"/>
          <w:szCs w:val="20"/>
        </w:rPr>
        <w:t>……</w:t>
      </w:r>
    </w:p>
    <w:p w:rsidR="001718B5" w:rsidRPr="006F2480" w:rsidRDefault="001718B5" w:rsidP="001718B5">
      <w:pPr>
        <w:spacing w:line="276" w:lineRule="auto"/>
        <w:jc w:val="both"/>
        <w:rPr>
          <w:rFonts w:cs="Calibri"/>
          <w:sz w:val="20"/>
          <w:szCs w:val="20"/>
        </w:rPr>
      </w:pPr>
      <w:r w:rsidRPr="006F2480">
        <w:rPr>
          <w:rFonts w:cs="Calibri"/>
          <w:sz w:val="20"/>
          <w:szCs w:val="20"/>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1718B5" w:rsidRPr="006F2480" w:rsidRDefault="001718B5" w:rsidP="001718B5">
      <w:pPr>
        <w:spacing w:line="276" w:lineRule="auto"/>
        <w:jc w:val="both"/>
        <w:rPr>
          <w:rFonts w:cs="Calibri"/>
          <w:sz w:val="20"/>
          <w:szCs w:val="20"/>
        </w:rPr>
      </w:pPr>
      <w:r w:rsidRPr="006F2480">
        <w:rPr>
          <w:rFonts w:cs="Calibri"/>
          <w:sz w:val="20"/>
          <w:szCs w:val="20"/>
        </w:rPr>
        <w:t>για την λήψη προκαταβολής για τη χορήγηση του …% της συμβατικής αξίας μη συμπεριλαμβανομένου του ΦΠΑ, ευρώ ………… σύμφωνα με τη σύμβαση με αριθμό...................και τη Διακήρυξή σας με αριθμό………., στο πλαίσιο του διαγωνισμού της (συμπληρώνετε την ημερομηνία διενέργειας του διαγωνισμού)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πλέον τόκων επί της προκαταβολής αυτής 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Αναθέτουσα Αρχή, στο οποίο και μόνο περιορίζεται η εγγύησή μας.</w:t>
      </w:r>
    </w:p>
    <w:p w:rsidR="001718B5" w:rsidRPr="006F2480" w:rsidRDefault="001718B5" w:rsidP="001718B5">
      <w:pPr>
        <w:spacing w:line="276" w:lineRule="auto"/>
        <w:jc w:val="both"/>
        <w:rPr>
          <w:rFonts w:cs="Calibri"/>
          <w:sz w:val="20"/>
          <w:szCs w:val="20"/>
        </w:rPr>
      </w:pPr>
      <w:r w:rsidRPr="006F2480">
        <w:rPr>
          <w:rFonts w:cs="Calibri"/>
          <w:sz w:val="20"/>
          <w:szCs w:val="20"/>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1718B5" w:rsidRPr="006F2480" w:rsidRDefault="001718B5" w:rsidP="001718B5">
      <w:pPr>
        <w:spacing w:line="276" w:lineRule="auto"/>
        <w:jc w:val="both"/>
        <w:rPr>
          <w:rFonts w:cs="Calibri"/>
          <w:sz w:val="20"/>
          <w:szCs w:val="20"/>
        </w:rPr>
      </w:pPr>
      <w:r w:rsidRPr="006F2480">
        <w:rPr>
          <w:rFonts w:cs="Calibri"/>
          <w:sz w:val="20"/>
          <w:szCs w:val="20"/>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1718B5" w:rsidRPr="006F2480" w:rsidRDefault="001718B5" w:rsidP="001718B5">
      <w:pPr>
        <w:overflowPunct w:val="0"/>
        <w:autoSpaceDE w:val="0"/>
        <w:autoSpaceDN w:val="0"/>
        <w:adjustRightInd w:val="0"/>
        <w:spacing w:line="276" w:lineRule="auto"/>
        <w:jc w:val="both"/>
        <w:textAlignment w:val="baseline"/>
        <w:rPr>
          <w:rFonts w:cs="Calibri"/>
          <w:sz w:val="20"/>
          <w:szCs w:val="20"/>
        </w:rPr>
      </w:pPr>
      <w:r w:rsidRPr="006F2480">
        <w:rPr>
          <w:rFonts w:cs="Calibri"/>
          <w:sz w:val="20"/>
          <w:szCs w:val="20"/>
        </w:rPr>
        <w:t>Σε περίπτωση κατάπτωσης της εγγύησης, το ποσό της κατάπτωσης υπόκειται στο εκάστοτε ισχύον πάγιο τέλος χαρτοσήμου.</w:t>
      </w:r>
    </w:p>
    <w:p w:rsidR="001718B5" w:rsidRPr="006F2480" w:rsidRDefault="001718B5" w:rsidP="001718B5">
      <w:pPr>
        <w:spacing w:line="276" w:lineRule="auto"/>
        <w:jc w:val="right"/>
        <w:rPr>
          <w:rFonts w:cs="Calibri"/>
          <w:i/>
          <w:sz w:val="20"/>
          <w:szCs w:val="20"/>
        </w:rPr>
      </w:pPr>
      <w:r w:rsidRPr="006F2480">
        <w:rPr>
          <w:rFonts w:cs="Calibri"/>
          <w:i/>
          <w:sz w:val="20"/>
          <w:szCs w:val="20"/>
        </w:rPr>
        <w:t xml:space="preserve"> (Εξουσιοδοτημένη υπογραφή)</w:t>
      </w:r>
    </w:p>
    <w:bookmarkEnd w:id="888"/>
    <w:bookmarkEnd w:id="889"/>
    <w:bookmarkEnd w:id="890"/>
    <w:bookmarkEnd w:id="891"/>
    <w:bookmarkEnd w:id="892"/>
    <w:bookmarkEnd w:id="893"/>
    <w:bookmarkEnd w:id="894"/>
    <w:bookmarkEnd w:id="895"/>
    <w:bookmarkEnd w:id="896"/>
    <w:bookmarkEnd w:id="897"/>
    <w:bookmarkEnd w:id="898"/>
    <w:p w:rsidR="001718B5" w:rsidRPr="003826D4" w:rsidRDefault="001718B5" w:rsidP="001718B5">
      <w:pPr>
        <w:pStyle w:val="1"/>
        <w:rPr>
          <w:lang w:val="el-GR"/>
        </w:rPr>
      </w:pPr>
      <w:r w:rsidRPr="003826D4">
        <w:rPr>
          <w:lang w:val="el-GR"/>
        </w:rPr>
        <w:br w:type="page"/>
      </w:r>
      <w:bookmarkStart w:id="899" w:name="_Toc339331631"/>
      <w:r w:rsidRPr="003826D4">
        <w:rPr>
          <w:lang w:val="el-GR"/>
        </w:rPr>
        <w:lastRenderedPageBreak/>
        <w:t>Πίνακες Συμμόρφωσης</w:t>
      </w:r>
      <w:bookmarkEnd w:id="899"/>
    </w:p>
    <w:p w:rsidR="001718B5" w:rsidRDefault="001718B5" w:rsidP="001718B5">
      <w:pPr>
        <w:ind w:left="-567" w:right="-625"/>
        <w:rPr>
          <w:rFonts w:cs="Calibri"/>
          <w:sz w:val="20"/>
          <w:szCs w:val="20"/>
        </w:rPr>
      </w:pPr>
      <w:r w:rsidRPr="0009392E">
        <w:rPr>
          <w:rFonts w:cs="Calibri"/>
          <w:sz w:val="20"/>
          <w:szCs w:val="20"/>
        </w:rPr>
        <w:t>Ο υποψήφιος Ανάδοχος συμπληρώνει τους παρακάτω πίνακες συμμόρφωσης με την απόλυτη ευθύνη της ακρίβειας των δεδομένων.</w:t>
      </w:r>
    </w:p>
    <w:p w:rsidR="001718B5" w:rsidRDefault="001718B5" w:rsidP="001718B5">
      <w:pPr>
        <w:ind w:left="-567" w:right="-625"/>
        <w:rPr>
          <w:rFonts w:cs="Calibri"/>
          <w:sz w:val="20"/>
          <w:szCs w:val="20"/>
        </w:rPr>
      </w:pPr>
    </w:p>
    <w:p w:rsidR="001718B5" w:rsidRPr="0009392E" w:rsidRDefault="001718B5" w:rsidP="001718B5">
      <w:pPr>
        <w:ind w:left="-567" w:right="-625"/>
        <w:rPr>
          <w:rFonts w:cs="Calibri"/>
          <w:sz w:val="20"/>
          <w:szCs w:val="20"/>
        </w:rPr>
      </w:pPr>
    </w:p>
    <w:p w:rsidR="001718B5" w:rsidRPr="0009392E" w:rsidRDefault="001718B5" w:rsidP="005C6EA2">
      <w:pPr>
        <w:pStyle w:val="ae"/>
        <w:numPr>
          <w:ilvl w:val="0"/>
          <w:numId w:val="75"/>
        </w:numPr>
        <w:ind w:left="0"/>
        <w:rPr>
          <w:rFonts w:cs="Calibri"/>
          <w:b/>
          <w:sz w:val="20"/>
          <w:lang w:val="en-US"/>
        </w:rPr>
      </w:pPr>
      <w:r w:rsidRPr="0009392E">
        <w:rPr>
          <w:rFonts w:cs="Calibri"/>
          <w:b/>
          <w:sz w:val="20"/>
        </w:rPr>
        <w:t xml:space="preserve">Όργανα Παιδικής Χαράς </w:t>
      </w:r>
    </w:p>
    <w:p w:rsidR="001718B5" w:rsidRPr="0009392E" w:rsidRDefault="001718B5" w:rsidP="001718B5">
      <w:pPr>
        <w:rPr>
          <w:rFonts w:cs="Calibri"/>
          <w:sz w:val="20"/>
          <w:szCs w:val="20"/>
          <w:lang w:val="en-US"/>
        </w:rPr>
      </w:pPr>
    </w:p>
    <w:tbl>
      <w:tblPr>
        <w:tblW w:w="935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0"/>
        <w:gridCol w:w="1134"/>
        <w:gridCol w:w="1560"/>
        <w:gridCol w:w="1842"/>
      </w:tblGrid>
      <w:tr w:rsidR="001718B5" w:rsidRPr="0009392E" w:rsidTr="001718B5">
        <w:trPr>
          <w:tblHeader/>
        </w:trPr>
        <w:tc>
          <w:tcPr>
            <w:tcW w:w="4820" w:type="dxa"/>
          </w:tcPr>
          <w:p w:rsidR="001718B5" w:rsidRPr="0009392E" w:rsidRDefault="001718B5" w:rsidP="001718B5">
            <w:pPr>
              <w:rPr>
                <w:rFonts w:cs="Calibri"/>
                <w:b/>
                <w:sz w:val="20"/>
                <w:szCs w:val="20"/>
              </w:rPr>
            </w:pPr>
            <w:r w:rsidRPr="0009392E">
              <w:rPr>
                <w:rFonts w:cs="Calibri"/>
                <w:b/>
                <w:sz w:val="20"/>
                <w:szCs w:val="20"/>
              </w:rPr>
              <w:t>ΠΡΟΔΙΑΓΡΑΦΗ</w:t>
            </w:r>
          </w:p>
        </w:tc>
        <w:tc>
          <w:tcPr>
            <w:tcW w:w="1134" w:type="dxa"/>
          </w:tcPr>
          <w:p w:rsidR="001718B5" w:rsidRPr="0009392E" w:rsidRDefault="001718B5" w:rsidP="001718B5">
            <w:pPr>
              <w:rPr>
                <w:rFonts w:cs="Calibri"/>
                <w:b/>
                <w:sz w:val="20"/>
                <w:szCs w:val="20"/>
              </w:rPr>
            </w:pPr>
            <w:r w:rsidRPr="0009392E">
              <w:rPr>
                <w:rFonts w:cs="Calibri"/>
                <w:b/>
                <w:sz w:val="20"/>
                <w:szCs w:val="20"/>
              </w:rPr>
              <w:t>ΑΠΑΙΤΗΣΗ</w:t>
            </w:r>
          </w:p>
        </w:tc>
        <w:tc>
          <w:tcPr>
            <w:tcW w:w="1560" w:type="dxa"/>
          </w:tcPr>
          <w:p w:rsidR="001718B5" w:rsidRPr="0009392E" w:rsidRDefault="001718B5" w:rsidP="001718B5">
            <w:pPr>
              <w:rPr>
                <w:rFonts w:cs="Calibri"/>
                <w:b/>
                <w:sz w:val="20"/>
                <w:szCs w:val="20"/>
              </w:rPr>
            </w:pPr>
            <w:r w:rsidRPr="0009392E">
              <w:rPr>
                <w:rFonts w:cs="Calibri"/>
                <w:b/>
                <w:sz w:val="20"/>
                <w:szCs w:val="20"/>
              </w:rPr>
              <w:t>ΑΠΑΝΤΗΣΗ</w:t>
            </w:r>
          </w:p>
        </w:tc>
        <w:tc>
          <w:tcPr>
            <w:tcW w:w="1842" w:type="dxa"/>
          </w:tcPr>
          <w:p w:rsidR="001718B5" w:rsidRPr="0009392E" w:rsidRDefault="001718B5" w:rsidP="001718B5">
            <w:pPr>
              <w:rPr>
                <w:rFonts w:cs="Calibri"/>
                <w:b/>
                <w:sz w:val="20"/>
                <w:szCs w:val="20"/>
              </w:rPr>
            </w:pPr>
            <w:r w:rsidRPr="0009392E">
              <w:rPr>
                <w:rFonts w:cs="Calibri"/>
                <w:b/>
                <w:sz w:val="20"/>
                <w:szCs w:val="20"/>
              </w:rPr>
              <w:t>ΠΑΡΑΠΟΜΠΗ</w:t>
            </w:r>
          </w:p>
        </w:tc>
      </w:tr>
      <w:tr w:rsidR="001718B5" w:rsidRPr="0009392E" w:rsidTr="001718B5">
        <w:tc>
          <w:tcPr>
            <w:tcW w:w="4820" w:type="dxa"/>
          </w:tcPr>
          <w:p w:rsidR="001718B5" w:rsidRPr="001F1C4A" w:rsidRDefault="001718B5" w:rsidP="001718B5">
            <w:pPr>
              <w:spacing w:line="276" w:lineRule="auto"/>
              <w:jc w:val="both"/>
              <w:rPr>
                <w:rFonts w:cs="Calibri"/>
                <w:b/>
                <w:sz w:val="20"/>
                <w:szCs w:val="20"/>
              </w:rPr>
            </w:pPr>
            <w:r w:rsidRPr="001F1C4A">
              <w:rPr>
                <w:rFonts w:cs="Calibri"/>
                <w:b/>
                <w:sz w:val="20"/>
                <w:szCs w:val="20"/>
              </w:rPr>
              <w:t>1. Πολυσύνθετο όργανο για παιδιά από 2 ετών:</w:t>
            </w:r>
          </w:p>
          <w:p w:rsidR="001718B5" w:rsidRPr="0009392E" w:rsidRDefault="001718B5" w:rsidP="001718B5">
            <w:pPr>
              <w:spacing w:line="276" w:lineRule="auto"/>
              <w:jc w:val="both"/>
              <w:rPr>
                <w:rFonts w:cs="Calibri"/>
                <w:sz w:val="20"/>
                <w:szCs w:val="20"/>
              </w:rPr>
            </w:pPr>
            <w:r w:rsidRPr="0009392E">
              <w:rPr>
                <w:rFonts w:cs="Calibri"/>
                <w:sz w:val="20"/>
                <w:szCs w:val="20"/>
              </w:rPr>
              <w:t>Το σύνθετο αυτό έχει μέγιστο ύψος 36</w:t>
            </w:r>
            <w:r>
              <w:rPr>
                <w:rFonts w:cs="Calibri"/>
                <w:sz w:val="20"/>
                <w:szCs w:val="20"/>
              </w:rPr>
              <w:t>0</w:t>
            </w:r>
            <w:r w:rsidRPr="0009392E">
              <w:rPr>
                <w:rFonts w:cs="Calibri"/>
                <w:sz w:val="20"/>
                <w:szCs w:val="20"/>
              </w:rPr>
              <w:t>0mm, πλάτος 96</w:t>
            </w:r>
            <w:r>
              <w:rPr>
                <w:rFonts w:cs="Calibri"/>
                <w:sz w:val="20"/>
                <w:szCs w:val="20"/>
              </w:rPr>
              <w:t>0</w:t>
            </w:r>
            <w:r w:rsidRPr="0009392E">
              <w:rPr>
                <w:rFonts w:cs="Calibri"/>
                <w:sz w:val="20"/>
                <w:szCs w:val="20"/>
              </w:rPr>
              <w:t>0mm, μήκος 95</w:t>
            </w:r>
            <w:r>
              <w:rPr>
                <w:rFonts w:cs="Calibri"/>
                <w:sz w:val="20"/>
                <w:szCs w:val="20"/>
              </w:rPr>
              <w:t>0</w:t>
            </w:r>
            <w:r w:rsidRPr="0009392E">
              <w:rPr>
                <w:rFonts w:cs="Calibri"/>
                <w:sz w:val="20"/>
                <w:szCs w:val="20"/>
              </w:rPr>
              <w:t>0mm και απαιτεί χώρο ελεύθερης επιφάνειας πτώσης 100,</w:t>
            </w:r>
            <w:r>
              <w:rPr>
                <w:rFonts w:cs="Calibri"/>
                <w:sz w:val="20"/>
                <w:szCs w:val="20"/>
              </w:rPr>
              <w:t>5</w:t>
            </w:r>
            <w:r w:rsidRPr="0009392E">
              <w:rPr>
                <w:rFonts w:cs="Calibri"/>
                <w:sz w:val="20"/>
                <w:szCs w:val="20"/>
              </w:rPr>
              <w:t>m2. Το όργανο αυτό είναι για ταυτόχρονη χρήση από πενήντα ένα (51) παιδιά.</w:t>
            </w:r>
          </w:p>
          <w:p w:rsidR="001718B5" w:rsidRDefault="001718B5" w:rsidP="001718B5">
            <w:pPr>
              <w:spacing w:line="276" w:lineRule="auto"/>
              <w:jc w:val="both"/>
              <w:rPr>
                <w:rFonts w:cs="Calibri"/>
                <w:sz w:val="20"/>
                <w:szCs w:val="20"/>
              </w:rPr>
            </w:pPr>
            <w:r w:rsidRPr="0009392E">
              <w:rPr>
                <w:rFonts w:cs="Calibri"/>
                <w:sz w:val="20"/>
                <w:szCs w:val="20"/>
              </w:rPr>
              <w:t>Το σύνθετο όργανο αποτελείται από επτά Πύργους. Οι</w:t>
            </w:r>
            <w:r>
              <w:rPr>
                <w:rFonts w:cs="Calibri"/>
                <w:sz w:val="20"/>
                <w:szCs w:val="20"/>
              </w:rPr>
              <w:t xml:space="preserve"> τρεις από αυτούς τους πύργους </w:t>
            </w:r>
            <w:r w:rsidRPr="0009392E">
              <w:rPr>
                <w:rFonts w:cs="Calibri"/>
                <w:sz w:val="20"/>
                <w:szCs w:val="20"/>
              </w:rPr>
              <w:t>είναι σχεδιασμένοι για μικρά παιδιά. Η πρόσβαση στους τρεις αυτούς πύργους είναι ελεγχόμενη και τα μικρά παιδιά δεν μπορούν να εισέλθουν στους υπόλοιπους πύργους του οργάνου οι οποίοι είν</w:t>
            </w:r>
            <w:r>
              <w:rPr>
                <w:rFonts w:cs="Calibri"/>
                <w:sz w:val="20"/>
                <w:szCs w:val="20"/>
              </w:rPr>
              <w:t xml:space="preserve">αι σχεδιασμένοι για μεγαλύτερα </w:t>
            </w:r>
            <w:r w:rsidRPr="0009392E">
              <w:rPr>
                <w:rFonts w:cs="Calibri"/>
                <w:sz w:val="20"/>
                <w:szCs w:val="20"/>
              </w:rPr>
              <w:t xml:space="preserve">παιδιά. </w:t>
            </w:r>
          </w:p>
          <w:p w:rsidR="001718B5" w:rsidRPr="0009392E" w:rsidRDefault="001718B5" w:rsidP="001718B5">
            <w:pPr>
              <w:spacing w:line="276" w:lineRule="auto"/>
              <w:jc w:val="both"/>
              <w:rPr>
                <w:rFonts w:cs="Calibri"/>
                <w:sz w:val="20"/>
                <w:szCs w:val="20"/>
              </w:rPr>
            </w:pPr>
            <w:r w:rsidRPr="0009392E">
              <w:rPr>
                <w:rFonts w:cs="Calibri"/>
                <w:sz w:val="20"/>
                <w:szCs w:val="20"/>
              </w:rPr>
              <w:t>Με αυτό τον τρόπο διασφαλίζεται η ασφάλεια των μικρότερων παιδιών.</w:t>
            </w:r>
          </w:p>
        </w:tc>
        <w:tc>
          <w:tcPr>
            <w:tcW w:w="1134" w:type="dxa"/>
          </w:tcPr>
          <w:p w:rsidR="001718B5" w:rsidRPr="0009392E" w:rsidRDefault="001718B5" w:rsidP="001718B5">
            <w:pPr>
              <w:jc w:val="center"/>
              <w:rPr>
                <w:rFonts w:cs="Calibri"/>
                <w:sz w:val="20"/>
                <w:szCs w:val="20"/>
              </w:rPr>
            </w:pPr>
            <w:r w:rsidRPr="0009392E">
              <w:rPr>
                <w:rFonts w:cs="Calibri"/>
                <w:sz w:val="20"/>
                <w:szCs w:val="20"/>
              </w:rPr>
              <w:t>ΝΑΙ</w:t>
            </w:r>
          </w:p>
        </w:tc>
        <w:tc>
          <w:tcPr>
            <w:tcW w:w="1560" w:type="dxa"/>
          </w:tcPr>
          <w:p w:rsidR="001718B5" w:rsidRPr="0009392E" w:rsidRDefault="001718B5" w:rsidP="001718B5">
            <w:pPr>
              <w:rPr>
                <w:rFonts w:cs="Calibri"/>
                <w:sz w:val="20"/>
                <w:szCs w:val="20"/>
              </w:rPr>
            </w:pPr>
          </w:p>
        </w:tc>
        <w:tc>
          <w:tcPr>
            <w:tcW w:w="1842" w:type="dxa"/>
          </w:tcPr>
          <w:p w:rsidR="001718B5" w:rsidRPr="0009392E" w:rsidRDefault="001718B5" w:rsidP="001718B5">
            <w:pPr>
              <w:rPr>
                <w:rFonts w:cs="Calibri"/>
                <w:sz w:val="20"/>
                <w:szCs w:val="20"/>
              </w:rPr>
            </w:pPr>
          </w:p>
        </w:tc>
      </w:tr>
      <w:tr w:rsidR="001718B5" w:rsidRPr="0009392E" w:rsidTr="001718B5">
        <w:tc>
          <w:tcPr>
            <w:tcW w:w="4820" w:type="dxa"/>
          </w:tcPr>
          <w:p w:rsidR="001718B5" w:rsidRPr="00F4764F" w:rsidRDefault="001718B5" w:rsidP="001718B5">
            <w:pPr>
              <w:tabs>
                <w:tab w:val="left" w:pos="1335"/>
              </w:tabs>
              <w:spacing w:line="276" w:lineRule="auto"/>
              <w:rPr>
                <w:rFonts w:cs="Calibri"/>
                <w:b/>
                <w:sz w:val="20"/>
                <w:szCs w:val="20"/>
              </w:rPr>
            </w:pPr>
            <w:r w:rsidRPr="00F4764F">
              <w:rPr>
                <w:rFonts w:cs="Calibri"/>
                <w:b/>
                <w:sz w:val="20"/>
                <w:szCs w:val="20"/>
              </w:rPr>
              <w:t>2.Σύνθετο όργανο για μικρά και μεγάλα παιδιά:</w:t>
            </w:r>
          </w:p>
          <w:p w:rsidR="001718B5" w:rsidRPr="00F4764F" w:rsidRDefault="001718B5" w:rsidP="001718B5">
            <w:pPr>
              <w:pStyle w:val="af2"/>
              <w:spacing w:line="276" w:lineRule="auto"/>
              <w:rPr>
                <w:rFonts w:ascii="Calibri" w:hAnsi="Calibri" w:cs="Calibri"/>
                <w:sz w:val="20"/>
              </w:rPr>
            </w:pPr>
            <w:r w:rsidRPr="00F4764F">
              <w:rPr>
                <w:rFonts w:ascii="Calibri" w:hAnsi="Calibri" w:cs="Calibri"/>
                <w:sz w:val="20"/>
              </w:rPr>
              <w:t xml:space="preserve">Το όργανο αυτό έχει μέγιστο ύψος 3600mm, πλάτος 3500mm, μήκος 7800mm. Απαιτεί χώρο ασφαλείας 45m2  και το μέγιστο ύψος ελεύθερης πτώσης από το όργανο είναι 1470mm. Το όργανο είναι για χρήση από περίπου 10 παιδιά. Αποτελείται από τέσσερεις ξύλινους ασκεπείς πύργους, (3) εκ των οποίων είναι τετράγωνοι  διαστάσεων 800mm x 800mm και έναν τριγωνικό διαστάσεων 800mm x 800mm x 1067mm. </w:t>
            </w:r>
          </w:p>
          <w:p w:rsidR="001718B5" w:rsidRPr="00F4764F" w:rsidRDefault="001718B5" w:rsidP="001718B5">
            <w:pPr>
              <w:pStyle w:val="af2"/>
              <w:spacing w:line="276" w:lineRule="auto"/>
              <w:rPr>
                <w:rFonts w:ascii="Calibri" w:hAnsi="Calibri" w:cs="Calibri"/>
                <w:sz w:val="20"/>
              </w:rPr>
            </w:pPr>
            <w:r w:rsidRPr="00F4764F">
              <w:rPr>
                <w:rFonts w:ascii="Calibri" w:hAnsi="Calibri" w:cs="Calibri"/>
                <w:sz w:val="20"/>
              </w:rPr>
              <w:t xml:space="preserve">Ο τριγωνικός πύργος περιλαμβάνει στην εξωτερική πλευρά του μία τσουλήθρα από ανοξείδωτο χάλυβα, η οποία ξεκινά από ύψος 870mm και πακτώνεται στην γη. Στο άνω μέρος της τσουλήθρας υπάρχουν δύο ξύλινα λακαριστά πλαϊνά προστατευτικά και μια μεταλλική οριζόντια λαβή σε ύψος 1470mm για ασφαλή ολίσθηση καθώς και μικρό πλαϊνό κάγκελο με τρεις κάθετες ξύλινες τάβλες για την ασφάλεια των παιδιών. </w:t>
            </w:r>
          </w:p>
          <w:p w:rsidR="001718B5" w:rsidRPr="00F4764F" w:rsidRDefault="001718B5" w:rsidP="001718B5">
            <w:pPr>
              <w:pStyle w:val="af2"/>
              <w:spacing w:line="276" w:lineRule="auto"/>
              <w:rPr>
                <w:rFonts w:ascii="Calibri" w:hAnsi="Calibri" w:cs="Calibri"/>
                <w:sz w:val="20"/>
              </w:rPr>
            </w:pPr>
            <w:r w:rsidRPr="00F4764F">
              <w:rPr>
                <w:rFonts w:ascii="Calibri" w:hAnsi="Calibri" w:cs="Calibri"/>
                <w:sz w:val="20"/>
              </w:rPr>
              <w:t xml:space="preserve">Στο άνω μέρος της ξύλινης κολώνας είναι τοποθετημένο ένα διακοσμητικό ξύλινο λακαριστό σκίαστρο – λουλούδι σε κατάλληλο χρώμα (πράσινο). </w:t>
            </w:r>
          </w:p>
        </w:tc>
        <w:tc>
          <w:tcPr>
            <w:tcW w:w="1134" w:type="dxa"/>
          </w:tcPr>
          <w:p w:rsidR="001718B5" w:rsidRPr="0009392E" w:rsidRDefault="001718B5" w:rsidP="001718B5">
            <w:pPr>
              <w:jc w:val="center"/>
              <w:rPr>
                <w:rFonts w:cs="Calibri"/>
                <w:sz w:val="20"/>
                <w:szCs w:val="20"/>
              </w:rPr>
            </w:pPr>
            <w:r w:rsidRPr="00B8739B">
              <w:rPr>
                <w:rFonts w:cs="Calibri"/>
                <w:sz w:val="20"/>
                <w:szCs w:val="20"/>
              </w:rPr>
              <w:t>ΝΑΙ</w:t>
            </w:r>
          </w:p>
        </w:tc>
        <w:tc>
          <w:tcPr>
            <w:tcW w:w="1560" w:type="dxa"/>
          </w:tcPr>
          <w:p w:rsidR="001718B5" w:rsidRPr="0009392E" w:rsidRDefault="001718B5" w:rsidP="001718B5">
            <w:pPr>
              <w:rPr>
                <w:rFonts w:cs="Calibri"/>
                <w:sz w:val="20"/>
                <w:szCs w:val="20"/>
              </w:rPr>
            </w:pPr>
          </w:p>
        </w:tc>
        <w:tc>
          <w:tcPr>
            <w:tcW w:w="1842" w:type="dxa"/>
          </w:tcPr>
          <w:p w:rsidR="001718B5" w:rsidRPr="0009392E" w:rsidRDefault="001718B5" w:rsidP="001718B5">
            <w:pPr>
              <w:rPr>
                <w:rFonts w:cs="Calibri"/>
                <w:sz w:val="20"/>
                <w:szCs w:val="20"/>
              </w:rPr>
            </w:pPr>
          </w:p>
        </w:tc>
      </w:tr>
      <w:tr w:rsidR="001718B5" w:rsidRPr="0009392E" w:rsidTr="001718B5">
        <w:tc>
          <w:tcPr>
            <w:tcW w:w="4820" w:type="dxa"/>
          </w:tcPr>
          <w:p w:rsidR="001718B5" w:rsidRPr="00B8739B" w:rsidRDefault="001718B5" w:rsidP="001718B5">
            <w:pPr>
              <w:tabs>
                <w:tab w:val="left" w:pos="1335"/>
              </w:tabs>
              <w:spacing w:line="276" w:lineRule="auto"/>
              <w:rPr>
                <w:rFonts w:cs="Calibri"/>
                <w:b/>
                <w:sz w:val="20"/>
                <w:szCs w:val="20"/>
              </w:rPr>
            </w:pPr>
            <w:r w:rsidRPr="00B8739B">
              <w:rPr>
                <w:rFonts w:cs="Calibri"/>
                <w:b/>
                <w:sz w:val="20"/>
                <w:szCs w:val="20"/>
              </w:rPr>
              <w:t>3. Σύνθετο όργανο άθλησης &amp; ψυχαγωγίας:</w:t>
            </w:r>
          </w:p>
          <w:p w:rsidR="001718B5" w:rsidRPr="00F4764F" w:rsidRDefault="001718B5" w:rsidP="001718B5">
            <w:pPr>
              <w:pStyle w:val="af2"/>
              <w:spacing w:line="276" w:lineRule="auto"/>
              <w:rPr>
                <w:rFonts w:ascii="Calibri" w:hAnsi="Calibri" w:cs="Calibri"/>
                <w:sz w:val="20"/>
              </w:rPr>
            </w:pPr>
            <w:r w:rsidRPr="00F4764F">
              <w:rPr>
                <w:rFonts w:ascii="Calibri" w:hAnsi="Calibri" w:cs="Calibri"/>
                <w:sz w:val="20"/>
              </w:rPr>
              <w:t xml:space="preserve">Το όργανο έχει μέγιστο ύψος 4580 mm στην κορυφή του μεταλλικού πυλώνα ανάβασης - κατάβασης, πλάτος 5380 mm και μήκος 5780mm. Η Ελεύθερη </w:t>
            </w:r>
            <w:r w:rsidRPr="00F4764F">
              <w:rPr>
                <w:rFonts w:ascii="Calibri" w:hAnsi="Calibri" w:cs="Calibri"/>
                <w:sz w:val="20"/>
              </w:rPr>
              <w:lastRenderedPageBreak/>
              <w:t xml:space="preserve">επιφάνεια πτώσης ΕΕΠ, σύμφωνα με τα EN πρότυπα, είναι 80 m2. </w:t>
            </w:r>
          </w:p>
          <w:p w:rsidR="001718B5" w:rsidRPr="00F4764F" w:rsidRDefault="001718B5" w:rsidP="001718B5">
            <w:pPr>
              <w:pStyle w:val="af2"/>
              <w:spacing w:line="276" w:lineRule="auto"/>
              <w:rPr>
                <w:rFonts w:ascii="Calibri" w:hAnsi="Calibri" w:cs="Calibri"/>
                <w:sz w:val="20"/>
              </w:rPr>
            </w:pPr>
            <w:r w:rsidRPr="00F4764F">
              <w:rPr>
                <w:rFonts w:ascii="Calibri" w:hAnsi="Calibri" w:cs="Calibri"/>
                <w:sz w:val="20"/>
              </w:rPr>
              <w:t>Το μέγιστο ύψος ελεύθερης πτώσης από το όργανο είναι 2990mm.</w:t>
            </w:r>
            <w:r>
              <w:rPr>
                <w:rFonts w:ascii="Calibri" w:hAnsi="Calibri" w:cs="Calibri"/>
                <w:sz w:val="20"/>
              </w:rPr>
              <w:t xml:space="preserve"> </w:t>
            </w:r>
            <w:r w:rsidRPr="00F4764F">
              <w:rPr>
                <w:rFonts w:ascii="Calibri" w:hAnsi="Calibri" w:cs="Calibri"/>
                <w:sz w:val="20"/>
              </w:rPr>
              <w:t>Είναι ικανό να εξυπηρετήσει 25 παιδιά περίπου.</w:t>
            </w:r>
            <w:r>
              <w:rPr>
                <w:rFonts w:ascii="Calibri" w:hAnsi="Calibri" w:cs="Calibri"/>
                <w:sz w:val="20"/>
              </w:rPr>
              <w:t xml:space="preserve"> </w:t>
            </w:r>
            <w:r w:rsidRPr="00F4764F">
              <w:rPr>
                <w:rFonts w:ascii="Calibri" w:hAnsi="Calibri" w:cs="Calibri"/>
                <w:sz w:val="20"/>
              </w:rPr>
              <w:t>Το όργανο αυ</w:t>
            </w:r>
            <w:r>
              <w:rPr>
                <w:rFonts w:ascii="Calibri" w:hAnsi="Calibri" w:cs="Calibri"/>
                <w:sz w:val="20"/>
              </w:rPr>
              <w:t xml:space="preserve">τό είναι ένα μεγάλο </w:t>
            </w:r>
            <w:proofErr w:type="spellStart"/>
            <w:r>
              <w:rPr>
                <w:rFonts w:ascii="Calibri" w:hAnsi="Calibri" w:cs="Calibri"/>
                <w:sz w:val="20"/>
              </w:rPr>
              <w:t>πολυόργανο</w:t>
            </w:r>
            <w:proofErr w:type="spellEnd"/>
            <w:r>
              <w:rPr>
                <w:rFonts w:ascii="Calibri" w:hAnsi="Calibri" w:cs="Calibri"/>
                <w:sz w:val="20"/>
              </w:rPr>
              <w:t xml:space="preserve"> </w:t>
            </w:r>
            <w:r w:rsidRPr="00F4764F">
              <w:rPr>
                <w:rFonts w:ascii="Calibri" w:hAnsi="Calibri" w:cs="Calibri"/>
                <w:sz w:val="20"/>
              </w:rPr>
              <w:t>με πολλές και πολλαπλές αθλητικές λειτουργίες, ένα υπαίθριο Γυμναστήριο.</w:t>
            </w:r>
          </w:p>
          <w:p w:rsidR="001718B5" w:rsidRPr="0009392E" w:rsidRDefault="001718B5" w:rsidP="001718B5">
            <w:pPr>
              <w:spacing w:line="276" w:lineRule="auto"/>
              <w:jc w:val="both"/>
              <w:rPr>
                <w:rFonts w:cs="Calibri"/>
                <w:sz w:val="20"/>
                <w:szCs w:val="20"/>
              </w:rPr>
            </w:pPr>
            <w:r w:rsidRPr="0009392E">
              <w:rPr>
                <w:rFonts w:cs="Calibri"/>
                <w:sz w:val="20"/>
                <w:szCs w:val="20"/>
              </w:rPr>
              <w:t xml:space="preserve">Στον τρίτο πύργο του οργάνου υπάρχει πατάρι διαστάσεων 80x80 cm  με κάθοδο τύπου «παιδικό ασανσέρ» με υδραυλικό σύστημα καθόδου </w:t>
            </w:r>
            <w:r>
              <w:rPr>
                <w:rFonts w:cs="Calibri"/>
                <w:sz w:val="20"/>
                <w:szCs w:val="20"/>
              </w:rPr>
              <w:t>&amp;</w:t>
            </w:r>
            <w:r w:rsidRPr="0009392E">
              <w:rPr>
                <w:rFonts w:cs="Calibri"/>
                <w:sz w:val="20"/>
                <w:szCs w:val="20"/>
              </w:rPr>
              <w:t xml:space="preserve"> αυτόματη άνοδο στο αρχικό σημείο καθόδου.</w:t>
            </w:r>
          </w:p>
          <w:p w:rsidR="001718B5" w:rsidRPr="00DD1C0C" w:rsidRDefault="001718B5" w:rsidP="001718B5">
            <w:pPr>
              <w:jc w:val="both"/>
              <w:rPr>
                <w:rFonts w:cs="Calibri"/>
                <w:sz w:val="20"/>
                <w:szCs w:val="20"/>
              </w:rPr>
            </w:pPr>
            <w:r w:rsidRPr="0009392E">
              <w:rPr>
                <w:rFonts w:cs="Calibri"/>
                <w:sz w:val="20"/>
                <w:szCs w:val="20"/>
              </w:rPr>
              <w:t>Αποτελείται από μια μεταλλική κολώνα ύψους 4580mm πάνω από το έδαφος, η οποία πακτώνεται στη γη σε βάθος 720mm.</w:t>
            </w:r>
            <w:r>
              <w:rPr>
                <w:rFonts w:cs="Calibri"/>
                <w:sz w:val="20"/>
                <w:szCs w:val="20"/>
              </w:rPr>
              <w:t xml:space="preserve"> Σε</w:t>
            </w:r>
            <w:r w:rsidRPr="0009392E">
              <w:rPr>
                <w:rFonts w:cs="Calibri"/>
                <w:sz w:val="20"/>
                <w:szCs w:val="20"/>
              </w:rPr>
              <w:t xml:space="preserve"> ύψος 1860mm από το έδαφος, φέρει ένα μεταλλικό, υδραυλικά μετακινούμενο δακτύλιο, σαν «ασανσέρ», όπου πατάει το παιδί όταν φτάσει στο ύψος του πύργου του οργάνου. Εκεί υπάρχουν δύο κατακόρυφες μεταλλικές χειρολαβές, από τις οποίες «πιάνεται» το παιδί και κατεβαίνει. Στην συνέχεια το  «παιδικό ασανσέρ» ανεβαίνει μόνο του στο αρχικό επίπεδο του παταριού.</w:t>
            </w:r>
          </w:p>
        </w:tc>
        <w:tc>
          <w:tcPr>
            <w:tcW w:w="1134" w:type="dxa"/>
          </w:tcPr>
          <w:p w:rsidR="001718B5" w:rsidRPr="0009392E" w:rsidRDefault="001718B5" w:rsidP="001718B5">
            <w:pPr>
              <w:jc w:val="center"/>
              <w:rPr>
                <w:rFonts w:cs="Calibri"/>
                <w:sz w:val="20"/>
                <w:szCs w:val="20"/>
              </w:rPr>
            </w:pPr>
            <w:r w:rsidRPr="00B8739B">
              <w:rPr>
                <w:rFonts w:cs="Calibri"/>
                <w:sz w:val="20"/>
                <w:szCs w:val="20"/>
              </w:rPr>
              <w:lastRenderedPageBreak/>
              <w:t>ΝΑΙ</w:t>
            </w:r>
          </w:p>
        </w:tc>
        <w:tc>
          <w:tcPr>
            <w:tcW w:w="1560" w:type="dxa"/>
          </w:tcPr>
          <w:p w:rsidR="001718B5" w:rsidRPr="0009392E" w:rsidRDefault="001718B5" w:rsidP="001718B5">
            <w:pPr>
              <w:rPr>
                <w:rFonts w:cs="Calibri"/>
                <w:sz w:val="20"/>
                <w:szCs w:val="20"/>
              </w:rPr>
            </w:pPr>
          </w:p>
        </w:tc>
        <w:tc>
          <w:tcPr>
            <w:tcW w:w="1842" w:type="dxa"/>
          </w:tcPr>
          <w:p w:rsidR="001718B5" w:rsidRPr="0009392E" w:rsidRDefault="001718B5" w:rsidP="001718B5">
            <w:pPr>
              <w:rPr>
                <w:rFonts w:cs="Calibri"/>
                <w:sz w:val="20"/>
                <w:szCs w:val="20"/>
              </w:rPr>
            </w:pPr>
          </w:p>
        </w:tc>
      </w:tr>
      <w:tr w:rsidR="001718B5" w:rsidRPr="0009392E" w:rsidTr="001718B5">
        <w:tc>
          <w:tcPr>
            <w:tcW w:w="4820" w:type="dxa"/>
          </w:tcPr>
          <w:p w:rsidR="001718B5" w:rsidRPr="00DD1C0C" w:rsidRDefault="001718B5" w:rsidP="001718B5">
            <w:pPr>
              <w:jc w:val="both"/>
              <w:rPr>
                <w:rFonts w:cs="Calibri"/>
                <w:b/>
                <w:sz w:val="20"/>
                <w:szCs w:val="20"/>
              </w:rPr>
            </w:pPr>
            <w:r w:rsidRPr="0009392E">
              <w:rPr>
                <w:rFonts w:cs="Calibri"/>
                <w:sz w:val="20"/>
                <w:szCs w:val="20"/>
              </w:rPr>
              <w:lastRenderedPageBreak/>
              <w:t xml:space="preserve"> </w:t>
            </w:r>
            <w:r w:rsidRPr="00DD1C0C">
              <w:rPr>
                <w:rFonts w:cs="Calibri"/>
                <w:b/>
                <w:sz w:val="20"/>
                <w:szCs w:val="20"/>
              </w:rPr>
              <w:t>4. Σύνθετο όργανο για νήπια:</w:t>
            </w:r>
          </w:p>
          <w:p w:rsidR="001718B5" w:rsidRPr="00DD1C0C" w:rsidRDefault="001718B5" w:rsidP="001718B5">
            <w:pPr>
              <w:jc w:val="both"/>
              <w:rPr>
                <w:rFonts w:cs="Calibri"/>
                <w:sz w:val="20"/>
                <w:szCs w:val="20"/>
              </w:rPr>
            </w:pPr>
            <w:r w:rsidRPr="00DD1C0C">
              <w:rPr>
                <w:rFonts w:cs="Calibri"/>
                <w:sz w:val="20"/>
                <w:szCs w:val="20"/>
              </w:rPr>
              <w:t xml:space="preserve">Το όργανο αυτό έχει μέγιστο ύψος 2090mm, πλάτος 3090mm και μήκος 3870mm.  </w:t>
            </w:r>
          </w:p>
          <w:p w:rsidR="001718B5" w:rsidRPr="0009392E" w:rsidRDefault="001718B5" w:rsidP="001718B5">
            <w:pPr>
              <w:jc w:val="both"/>
              <w:rPr>
                <w:rFonts w:cs="Calibri"/>
                <w:sz w:val="20"/>
                <w:szCs w:val="20"/>
              </w:rPr>
            </w:pPr>
            <w:r w:rsidRPr="00DD1C0C">
              <w:rPr>
                <w:rFonts w:cs="Calibri"/>
                <w:sz w:val="20"/>
                <w:szCs w:val="20"/>
              </w:rPr>
              <w:t>Απαιτεί χώρο ασφαλείας 24.6m2. Το μέγιστο ύψος ελεύθερης πτώσης από το όργανο είναι 970mm. Είναι κατάλληλο για παιδιά ηλικίας από 1 έως 4 ετών. Το όργανο είναι για χρήση από 15 παιδιά τουλάχιστον. Περιλαμβάνει μια σκάλα ανόδου αποτελούμενη από 3 σκαλοπάτια χρώματος κόκκινου και ευμεγέθη πλαϊνά προστατευτικά με σκοπό την πρόσβαση στον πύργο και στην τσουλήθρα. Ο μικρός τετράγωνος πύργος που φέρει τη σκάλα στηρίζεται σε τέσσερις κάθετες ξύλινες κολώνες και καταλήγει στη μια πλευρά σε μια τσουλήθρα από ανοξείδωτο χάλυβα, η οποία ξεκινά από ύψος 570mm, όπου και το πάτωμα του (α) πύργου. Στο άνω μέρος της τσουλήθρας υπάρχουν δύο ξύλινα λακαριστά πλαϊνά προστατευτικά και μια μεταλλική οριζόντια λαβή για ασφαλή ολίσθηση. Στην άλλη πλευρά ο πύργος καταλήγει σε ένα ισομεγέθης τετράγωνο τραπέζι με διακοσμητικά στοιχεία χρώματος μαύρου για χρήση των παιδιών. Στην εσωτε</w:t>
            </w:r>
            <w:r>
              <w:rPr>
                <w:rFonts w:cs="Calibri"/>
                <w:sz w:val="20"/>
                <w:szCs w:val="20"/>
              </w:rPr>
              <w:t xml:space="preserve">ρική πλευρά του χαμηλού πύργου </w:t>
            </w:r>
            <w:r w:rsidRPr="00DD1C0C">
              <w:rPr>
                <w:rFonts w:cs="Calibri"/>
                <w:sz w:val="20"/>
                <w:szCs w:val="20"/>
              </w:rPr>
              <w:t xml:space="preserve">(α) ξεκινάει μια σχοινένια γέφυρα, χρώματος κίτρινου, η οποία συνδέει το μικρό πύργο (α) με τον υψηλό, τριπλό πύργο (β). Ο υψηλός πύργος είναι διώροφος, συνολικού ύψους 2090mm </w:t>
            </w:r>
            <w:r>
              <w:rPr>
                <w:rFonts w:cs="Calibri"/>
                <w:sz w:val="20"/>
                <w:szCs w:val="20"/>
              </w:rPr>
              <w:t xml:space="preserve">&amp; </w:t>
            </w:r>
            <w:r w:rsidRPr="00DD1C0C">
              <w:rPr>
                <w:rFonts w:cs="Calibri"/>
                <w:sz w:val="20"/>
                <w:szCs w:val="20"/>
              </w:rPr>
              <w:t>περιλαμβάνει 3 στοιχεία διώροφα, τετράγωνου σχήματος, όπου εισέρχεται το παιδί στο δάπε</w:t>
            </w:r>
            <w:r>
              <w:rPr>
                <w:rFonts w:cs="Calibri"/>
                <w:sz w:val="20"/>
                <w:szCs w:val="20"/>
              </w:rPr>
              <w:t xml:space="preserve">δο του α' ορόφου από τη γέφυρα, τα οποία φέρουν πλαϊνά προστατευτικά </w:t>
            </w:r>
            <w:r w:rsidRPr="00DD1C0C">
              <w:rPr>
                <w:rFonts w:cs="Calibri"/>
                <w:sz w:val="20"/>
                <w:szCs w:val="20"/>
              </w:rPr>
              <w:t xml:space="preserve">ξύλινα, χρωματιστά, διακοσμημένα με διάφορα σχήματα και χειρολαβές στήριξης των παιδιών και, στο τρίτο ακριανό στοιχείο, υπάρχει μια ενδιαφέρουσα,  πρωτότυπη </w:t>
            </w:r>
            <w:r>
              <w:rPr>
                <w:rFonts w:cs="Calibri"/>
                <w:sz w:val="20"/>
                <w:szCs w:val="20"/>
              </w:rPr>
              <w:t>σκάλα, μοντέρνου σχεδιασμού, με επτά (</w:t>
            </w:r>
            <w:r w:rsidRPr="00DD1C0C">
              <w:rPr>
                <w:rFonts w:cs="Calibri"/>
                <w:sz w:val="20"/>
                <w:szCs w:val="20"/>
              </w:rPr>
              <w:t>7</w:t>
            </w:r>
            <w:r>
              <w:rPr>
                <w:rFonts w:cs="Calibri"/>
                <w:sz w:val="20"/>
                <w:szCs w:val="20"/>
              </w:rPr>
              <w:t>)</w:t>
            </w:r>
            <w:r w:rsidRPr="00DD1C0C">
              <w:rPr>
                <w:rFonts w:cs="Calibri"/>
                <w:sz w:val="20"/>
                <w:szCs w:val="20"/>
              </w:rPr>
              <w:t xml:space="preserve"> </w:t>
            </w:r>
            <w:r w:rsidRPr="00DD1C0C">
              <w:rPr>
                <w:rFonts w:cs="Calibri"/>
                <w:sz w:val="20"/>
                <w:szCs w:val="20"/>
              </w:rPr>
              <w:lastRenderedPageBreak/>
              <w:t>πατήματα, σαν σκάλα «καραβίσια».</w:t>
            </w:r>
          </w:p>
        </w:tc>
        <w:tc>
          <w:tcPr>
            <w:tcW w:w="1134" w:type="dxa"/>
          </w:tcPr>
          <w:p w:rsidR="001718B5" w:rsidRPr="0009392E" w:rsidRDefault="001718B5" w:rsidP="001718B5">
            <w:pPr>
              <w:jc w:val="center"/>
              <w:rPr>
                <w:rFonts w:cs="Calibri"/>
                <w:sz w:val="20"/>
                <w:szCs w:val="20"/>
              </w:rPr>
            </w:pPr>
            <w:r w:rsidRPr="0009392E">
              <w:rPr>
                <w:rFonts w:cs="Calibri"/>
                <w:sz w:val="20"/>
                <w:szCs w:val="20"/>
              </w:rPr>
              <w:lastRenderedPageBreak/>
              <w:t>ΝΑΙ</w:t>
            </w:r>
          </w:p>
        </w:tc>
        <w:tc>
          <w:tcPr>
            <w:tcW w:w="1560" w:type="dxa"/>
          </w:tcPr>
          <w:p w:rsidR="001718B5" w:rsidRPr="0009392E" w:rsidRDefault="001718B5" w:rsidP="001718B5">
            <w:pPr>
              <w:rPr>
                <w:rFonts w:cs="Calibri"/>
                <w:sz w:val="20"/>
                <w:szCs w:val="20"/>
              </w:rPr>
            </w:pPr>
          </w:p>
        </w:tc>
        <w:tc>
          <w:tcPr>
            <w:tcW w:w="1842" w:type="dxa"/>
          </w:tcPr>
          <w:p w:rsidR="001718B5" w:rsidRPr="0009392E" w:rsidRDefault="001718B5" w:rsidP="001718B5">
            <w:pPr>
              <w:rPr>
                <w:rFonts w:cs="Calibri"/>
                <w:sz w:val="20"/>
                <w:szCs w:val="20"/>
              </w:rPr>
            </w:pPr>
          </w:p>
        </w:tc>
      </w:tr>
      <w:tr w:rsidR="001718B5" w:rsidRPr="0009392E" w:rsidTr="001718B5">
        <w:tc>
          <w:tcPr>
            <w:tcW w:w="4820" w:type="dxa"/>
          </w:tcPr>
          <w:p w:rsidR="001718B5" w:rsidRPr="00DD1C0C" w:rsidRDefault="001718B5" w:rsidP="001718B5">
            <w:pPr>
              <w:tabs>
                <w:tab w:val="left" w:pos="1335"/>
              </w:tabs>
              <w:spacing w:line="276" w:lineRule="auto"/>
              <w:rPr>
                <w:rFonts w:cs="Calibri"/>
                <w:b/>
                <w:sz w:val="20"/>
                <w:szCs w:val="20"/>
              </w:rPr>
            </w:pPr>
            <w:r w:rsidRPr="00DD1C0C">
              <w:rPr>
                <w:rFonts w:cs="Calibri"/>
                <w:b/>
                <w:sz w:val="20"/>
                <w:szCs w:val="20"/>
              </w:rPr>
              <w:lastRenderedPageBreak/>
              <w:t>5. Όργανο Πατήματα:</w:t>
            </w:r>
          </w:p>
          <w:p w:rsidR="001718B5" w:rsidRPr="0009392E" w:rsidRDefault="001718B5" w:rsidP="001718B5">
            <w:pPr>
              <w:spacing w:line="276" w:lineRule="auto"/>
              <w:jc w:val="both"/>
              <w:rPr>
                <w:rFonts w:cs="Calibri"/>
                <w:sz w:val="20"/>
                <w:szCs w:val="20"/>
              </w:rPr>
            </w:pPr>
            <w:r w:rsidRPr="0009392E">
              <w:rPr>
                <w:rFonts w:cs="Calibri"/>
                <w:sz w:val="20"/>
                <w:szCs w:val="20"/>
              </w:rPr>
              <w:t xml:space="preserve">Το όργανο αυτό έχει μέγιστο ύψος 500mm, πλάτος 3540mm </w:t>
            </w:r>
            <w:r>
              <w:rPr>
                <w:rFonts w:cs="Calibri"/>
                <w:sz w:val="20"/>
                <w:szCs w:val="20"/>
              </w:rPr>
              <w:t xml:space="preserve">, </w:t>
            </w:r>
            <w:r w:rsidRPr="0009392E">
              <w:rPr>
                <w:rFonts w:cs="Calibri"/>
                <w:sz w:val="20"/>
                <w:szCs w:val="20"/>
              </w:rPr>
              <w:t>μήκος 354</w:t>
            </w:r>
            <w:r>
              <w:rPr>
                <w:rFonts w:cs="Calibri"/>
                <w:sz w:val="20"/>
                <w:szCs w:val="20"/>
              </w:rPr>
              <w:t xml:space="preserve">0mm και απαιτεί χώρο ασφαλείας </w:t>
            </w:r>
            <w:r w:rsidRPr="0009392E">
              <w:rPr>
                <w:rFonts w:cs="Calibri"/>
                <w:sz w:val="20"/>
                <w:szCs w:val="20"/>
              </w:rPr>
              <w:t xml:space="preserve">38.3m2. Το μέγιστο ύψος ελεύθερης πτώσης από το όργανο είναι 1000mm. Το όργανο είναι για χρήση από 6 έως 8 παιδιά. </w:t>
            </w:r>
          </w:p>
          <w:p w:rsidR="001718B5" w:rsidRPr="0009392E" w:rsidRDefault="001718B5" w:rsidP="001718B5">
            <w:pPr>
              <w:spacing w:line="276" w:lineRule="auto"/>
              <w:jc w:val="both"/>
              <w:rPr>
                <w:rFonts w:cs="Calibri"/>
                <w:sz w:val="20"/>
                <w:szCs w:val="20"/>
              </w:rPr>
            </w:pPr>
            <w:r w:rsidRPr="0009392E">
              <w:rPr>
                <w:rFonts w:cs="Calibri"/>
                <w:sz w:val="20"/>
                <w:szCs w:val="20"/>
              </w:rPr>
              <w:t>Είναι ένα όργανο ψυχαγωγίας και άθλησης. Η κάθε του πλευρά είναι 3540mm. Στις 4 γωνίες του τετραγώνου και στο κέντρο του οργάνου, είναι τοποθετημένα 5 μεταλλικά στηρίγματα, που στηρίζουν το όργανο και τα οποία πακτώνονται στη γη με τσιμέντο. Το μεσαίο μεταλλικό στήριγμα έχει σχήμα στρόγγυλο, αλλά, επιπρόσθετα, φέρει στη βάση του ένα μεταλλικό σπιράλ, το οποίο βοηθάει στην λειτουργία του οργάνου.</w:t>
            </w:r>
            <w:r>
              <w:rPr>
                <w:rFonts w:cs="Calibri"/>
                <w:sz w:val="20"/>
                <w:szCs w:val="20"/>
              </w:rPr>
              <w:t xml:space="preserve"> </w:t>
            </w:r>
            <w:r w:rsidRPr="0009392E">
              <w:rPr>
                <w:rFonts w:cs="Calibri"/>
                <w:sz w:val="20"/>
                <w:szCs w:val="20"/>
              </w:rPr>
              <w:t xml:space="preserve">Το όργανο φέρει τα στρόγγυλα μαλακά πατήματα από θερμοπλαστική </w:t>
            </w:r>
            <w:proofErr w:type="spellStart"/>
            <w:r w:rsidRPr="0009392E">
              <w:rPr>
                <w:rFonts w:cs="Calibri"/>
                <w:sz w:val="20"/>
                <w:szCs w:val="20"/>
              </w:rPr>
              <w:t>ουρεθάνη</w:t>
            </w:r>
            <w:proofErr w:type="spellEnd"/>
            <w:r w:rsidRPr="0009392E">
              <w:rPr>
                <w:rFonts w:cs="Calibri"/>
                <w:sz w:val="20"/>
                <w:szCs w:val="20"/>
              </w:rPr>
              <w:t>, φτιαγμένα σε εκμαγείο (καλούπι), τα οποία συνδέονται μεταξύ τους με ελαστικά στοιχεία – σκοινιά.</w:t>
            </w:r>
          </w:p>
          <w:p w:rsidR="001718B5" w:rsidRPr="0009392E" w:rsidRDefault="001718B5" w:rsidP="001718B5">
            <w:pPr>
              <w:spacing w:line="276" w:lineRule="auto"/>
              <w:jc w:val="both"/>
              <w:rPr>
                <w:rFonts w:cs="Calibri"/>
                <w:sz w:val="20"/>
                <w:szCs w:val="20"/>
              </w:rPr>
            </w:pPr>
            <w:r w:rsidRPr="0009392E">
              <w:rPr>
                <w:rFonts w:cs="Calibri"/>
                <w:sz w:val="20"/>
                <w:szCs w:val="20"/>
              </w:rPr>
              <w:t>Τα παιδιά εισέρχονται στο όργανο από τις 4 πλευρές του οργάνου, πατούν επάνω στα μαλακά στοιχεία και ασκούνται «χοροπηδώντας».</w:t>
            </w:r>
          </w:p>
        </w:tc>
        <w:tc>
          <w:tcPr>
            <w:tcW w:w="1134" w:type="dxa"/>
          </w:tcPr>
          <w:p w:rsidR="001718B5" w:rsidRPr="0009392E" w:rsidRDefault="001718B5" w:rsidP="001718B5">
            <w:pPr>
              <w:jc w:val="center"/>
              <w:rPr>
                <w:rFonts w:cs="Calibri"/>
                <w:sz w:val="20"/>
                <w:szCs w:val="20"/>
              </w:rPr>
            </w:pPr>
            <w:r w:rsidRPr="00020BC4">
              <w:rPr>
                <w:rFonts w:cs="Calibri"/>
                <w:sz w:val="20"/>
                <w:szCs w:val="20"/>
              </w:rPr>
              <w:t>ΝΑΙ</w:t>
            </w:r>
          </w:p>
        </w:tc>
        <w:tc>
          <w:tcPr>
            <w:tcW w:w="1560" w:type="dxa"/>
          </w:tcPr>
          <w:p w:rsidR="001718B5" w:rsidRPr="0009392E" w:rsidRDefault="001718B5" w:rsidP="001718B5">
            <w:pPr>
              <w:rPr>
                <w:rFonts w:cs="Calibri"/>
                <w:sz w:val="20"/>
                <w:szCs w:val="20"/>
              </w:rPr>
            </w:pPr>
          </w:p>
        </w:tc>
        <w:tc>
          <w:tcPr>
            <w:tcW w:w="1842" w:type="dxa"/>
          </w:tcPr>
          <w:p w:rsidR="001718B5" w:rsidRPr="0009392E" w:rsidRDefault="001718B5" w:rsidP="001718B5">
            <w:pPr>
              <w:rPr>
                <w:rFonts w:cs="Calibri"/>
                <w:sz w:val="20"/>
                <w:szCs w:val="20"/>
              </w:rPr>
            </w:pPr>
          </w:p>
        </w:tc>
      </w:tr>
      <w:tr w:rsidR="001718B5" w:rsidRPr="0009392E" w:rsidTr="001718B5">
        <w:tc>
          <w:tcPr>
            <w:tcW w:w="4820" w:type="dxa"/>
          </w:tcPr>
          <w:p w:rsidR="001718B5" w:rsidRPr="00DD1C0C" w:rsidRDefault="001718B5" w:rsidP="001718B5">
            <w:pPr>
              <w:spacing w:line="276" w:lineRule="auto"/>
              <w:jc w:val="both"/>
              <w:rPr>
                <w:rFonts w:cs="Calibri"/>
                <w:b/>
                <w:sz w:val="20"/>
                <w:szCs w:val="20"/>
              </w:rPr>
            </w:pPr>
            <w:r w:rsidRPr="00DD1C0C">
              <w:rPr>
                <w:rFonts w:cs="Calibri"/>
                <w:b/>
                <w:sz w:val="20"/>
                <w:szCs w:val="20"/>
              </w:rPr>
              <w:t>6. Σπιτάκι δραστηριοτήτων:</w:t>
            </w:r>
          </w:p>
          <w:p w:rsidR="001718B5" w:rsidRPr="00DD1C0C" w:rsidRDefault="001718B5" w:rsidP="001718B5">
            <w:pPr>
              <w:spacing w:line="276" w:lineRule="auto"/>
              <w:jc w:val="both"/>
              <w:rPr>
                <w:rFonts w:cs="Calibri"/>
                <w:sz w:val="20"/>
                <w:szCs w:val="20"/>
              </w:rPr>
            </w:pPr>
            <w:r w:rsidRPr="00DD1C0C">
              <w:rPr>
                <w:rFonts w:cs="Calibri"/>
                <w:sz w:val="20"/>
                <w:szCs w:val="20"/>
              </w:rPr>
              <w:t xml:space="preserve">Το σπιτάκι έχει μέγιστο ύψος 2580mm, πλάτος 1790mm </w:t>
            </w:r>
            <w:r>
              <w:rPr>
                <w:rFonts w:cs="Calibri"/>
                <w:sz w:val="20"/>
                <w:szCs w:val="20"/>
              </w:rPr>
              <w:t>&amp;</w:t>
            </w:r>
            <w:r w:rsidRPr="00DD1C0C">
              <w:rPr>
                <w:rFonts w:cs="Calibri"/>
                <w:sz w:val="20"/>
                <w:szCs w:val="20"/>
              </w:rPr>
              <w:t xml:space="preserve"> μήκος</w:t>
            </w:r>
            <w:r>
              <w:rPr>
                <w:rFonts w:cs="Calibri"/>
                <w:sz w:val="20"/>
                <w:szCs w:val="20"/>
              </w:rPr>
              <w:t xml:space="preserve"> 1790mm. </w:t>
            </w:r>
            <w:r w:rsidRPr="00DD1C0C">
              <w:rPr>
                <w:rFonts w:cs="Calibri"/>
                <w:sz w:val="20"/>
                <w:szCs w:val="20"/>
              </w:rPr>
              <w:t xml:space="preserve">Το μέγιστο ύψος ελεύθερης πτώσης από το όργανο είναι 270mm. Το όργανο αυτό </w:t>
            </w:r>
            <w:r>
              <w:rPr>
                <w:rFonts w:cs="Calibri"/>
                <w:sz w:val="20"/>
                <w:szCs w:val="20"/>
              </w:rPr>
              <w:t xml:space="preserve">είναι για χρήση από τέσσερα </w:t>
            </w:r>
            <w:r w:rsidRPr="00DD1C0C">
              <w:rPr>
                <w:rFonts w:cs="Calibri"/>
                <w:sz w:val="20"/>
                <w:szCs w:val="20"/>
              </w:rPr>
              <w:t xml:space="preserve">παιδιά. Αποτελείται από τέσσερις ξύλινες κολώνες, ένα πάτωμα, μία </w:t>
            </w:r>
            <w:proofErr w:type="spellStart"/>
            <w:r w:rsidRPr="00DD1C0C">
              <w:rPr>
                <w:rFonts w:cs="Calibri"/>
                <w:sz w:val="20"/>
                <w:szCs w:val="20"/>
              </w:rPr>
              <w:t>τετράριχτη</w:t>
            </w:r>
            <w:proofErr w:type="spellEnd"/>
            <w:r w:rsidRPr="00DD1C0C">
              <w:rPr>
                <w:rFonts w:cs="Calibri"/>
                <w:sz w:val="20"/>
                <w:szCs w:val="20"/>
              </w:rPr>
              <w:t xml:space="preserve"> στέγη κι ένα στρογγυλό τραπεζάκι στο εσωτερικό του. Στις τρεις πλευρές του οργάνου υπάρχουν ξύλινα χρωματιστά κάγκελα από εμποτισμένη οικολογική ξυλεία. Τα δύο πλαϊνά κάγκελα στο μέσον τους έχουν μία κατασκευή - παγκάκι για να καθίσει το παιδί. Η τέταρτη πλευρά του είναι  ανοιχτή και αποτελεί την είσοδο για το σπιτάκι. </w:t>
            </w:r>
          </w:p>
        </w:tc>
        <w:tc>
          <w:tcPr>
            <w:tcW w:w="1134" w:type="dxa"/>
          </w:tcPr>
          <w:p w:rsidR="001718B5" w:rsidRPr="0009392E" w:rsidRDefault="001718B5" w:rsidP="001718B5">
            <w:pPr>
              <w:jc w:val="center"/>
              <w:rPr>
                <w:rFonts w:cs="Calibri"/>
                <w:sz w:val="20"/>
                <w:szCs w:val="20"/>
              </w:rPr>
            </w:pPr>
            <w:r w:rsidRPr="00020BC4">
              <w:rPr>
                <w:rFonts w:cs="Calibri"/>
                <w:sz w:val="20"/>
                <w:szCs w:val="20"/>
              </w:rPr>
              <w:t>ΝΑΙ</w:t>
            </w:r>
          </w:p>
        </w:tc>
        <w:tc>
          <w:tcPr>
            <w:tcW w:w="1560" w:type="dxa"/>
          </w:tcPr>
          <w:p w:rsidR="001718B5" w:rsidRPr="0009392E" w:rsidRDefault="001718B5" w:rsidP="001718B5">
            <w:pPr>
              <w:rPr>
                <w:rFonts w:cs="Calibri"/>
                <w:sz w:val="20"/>
                <w:szCs w:val="20"/>
              </w:rPr>
            </w:pPr>
          </w:p>
        </w:tc>
        <w:tc>
          <w:tcPr>
            <w:tcW w:w="1842" w:type="dxa"/>
          </w:tcPr>
          <w:p w:rsidR="001718B5" w:rsidRPr="0009392E" w:rsidRDefault="001718B5" w:rsidP="001718B5">
            <w:pPr>
              <w:rPr>
                <w:rFonts w:cs="Calibri"/>
                <w:sz w:val="20"/>
                <w:szCs w:val="20"/>
              </w:rPr>
            </w:pPr>
          </w:p>
        </w:tc>
      </w:tr>
      <w:tr w:rsidR="001718B5" w:rsidRPr="0009392E" w:rsidTr="001718B5">
        <w:tc>
          <w:tcPr>
            <w:tcW w:w="4820" w:type="dxa"/>
          </w:tcPr>
          <w:p w:rsidR="001718B5" w:rsidRPr="00DD1C0C" w:rsidRDefault="001718B5" w:rsidP="001718B5">
            <w:pPr>
              <w:jc w:val="both"/>
              <w:rPr>
                <w:rFonts w:cs="Calibri"/>
                <w:b/>
                <w:sz w:val="20"/>
                <w:szCs w:val="20"/>
              </w:rPr>
            </w:pPr>
            <w:r>
              <w:rPr>
                <w:rFonts w:cs="Calibri"/>
                <w:b/>
                <w:sz w:val="20"/>
                <w:szCs w:val="20"/>
              </w:rPr>
              <w:t>7</w:t>
            </w:r>
            <w:r w:rsidRPr="00DD1C0C">
              <w:rPr>
                <w:rFonts w:cs="Calibri"/>
                <w:b/>
                <w:sz w:val="20"/>
                <w:szCs w:val="20"/>
              </w:rPr>
              <w:t xml:space="preserve">. Κούνια με διπλό </w:t>
            </w:r>
            <w:proofErr w:type="spellStart"/>
            <w:r w:rsidRPr="00DD1C0C">
              <w:rPr>
                <w:rFonts w:cs="Calibri"/>
                <w:b/>
                <w:sz w:val="20"/>
                <w:szCs w:val="20"/>
              </w:rPr>
              <w:t>θεσάκι</w:t>
            </w:r>
            <w:proofErr w:type="spellEnd"/>
            <w:r w:rsidRPr="00DD1C0C">
              <w:rPr>
                <w:rFonts w:cs="Calibri"/>
                <w:b/>
                <w:sz w:val="20"/>
                <w:szCs w:val="20"/>
              </w:rPr>
              <w:t xml:space="preserve"> νηπίων και ενήλικα:</w:t>
            </w:r>
          </w:p>
          <w:p w:rsidR="001718B5" w:rsidRPr="00DD1C0C" w:rsidRDefault="001718B5" w:rsidP="001718B5">
            <w:pPr>
              <w:jc w:val="both"/>
              <w:rPr>
                <w:rFonts w:cs="Calibri"/>
                <w:sz w:val="20"/>
                <w:szCs w:val="20"/>
              </w:rPr>
            </w:pPr>
            <w:r w:rsidRPr="00DD1C0C">
              <w:rPr>
                <w:rFonts w:cs="Calibri"/>
                <w:sz w:val="20"/>
                <w:szCs w:val="20"/>
              </w:rPr>
              <w:t>Ο σκελετός της διθέσιας κούνιας έχει μέγιστο ύψος 2300mm, πλάτος 15</w:t>
            </w:r>
            <w:r>
              <w:rPr>
                <w:rFonts w:cs="Calibri"/>
                <w:sz w:val="20"/>
                <w:szCs w:val="20"/>
              </w:rPr>
              <w:t>0</w:t>
            </w:r>
            <w:r w:rsidRPr="00DD1C0C">
              <w:rPr>
                <w:rFonts w:cs="Calibri"/>
                <w:sz w:val="20"/>
                <w:szCs w:val="20"/>
              </w:rPr>
              <w:t>0mm και μήκος 3</w:t>
            </w:r>
            <w:r>
              <w:rPr>
                <w:rFonts w:cs="Calibri"/>
                <w:sz w:val="20"/>
                <w:szCs w:val="20"/>
              </w:rPr>
              <w:t xml:space="preserve">800mm. </w:t>
            </w:r>
            <w:r w:rsidRPr="00DD1C0C">
              <w:rPr>
                <w:rFonts w:cs="Calibri"/>
                <w:sz w:val="20"/>
                <w:szCs w:val="20"/>
              </w:rPr>
              <w:t xml:space="preserve">Η ελεύθερη επιφάνεια πτώσης, σύμφωνα με τα EN 1176 πρότυπα, είναι 24 m2. Το μέγιστο ύψος ελεύθερης πτώσης από το όργανο είναι 1200mm. </w:t>
            </w:r>
          </w:p>
          <w:p w:rsidR="001718B5" w:rsidRPr="00DD1C0C" w:rsidRDefault="001718B5" w:rsidP="001718B5">
            <w:pPr>
              <w:jc w:val="both"/>
              <w:rPr>
                <w:rFonts w:cs="Calibri"/>
                <w:sz w:val="20"/>
                <w:szCs w:val="20"/>
              </w:rPr>
            </w:pPr>
            <w:r w:rsidRPr="00DD1C0C">
              <w:rPr>
                <w:rFonts w:cs="Calibri"/>
                <w:sz w:val="20"/>
                <w:szCs w:val="20"/>
              </w:rPr>
              <w:t xml:space="preserve">Η οριζόντια μεταλλική  δοκός μήκους 3200mm, στο κάθε άκρο της έχει δυο μεταλλικές τριγωνικές επιφάνειες, εργοστασιακά τοποθετημένες, μια κατά μήκος και μία κάθετη στη φορά της δοκού, η οποία  ενώνεται με σταθερότητα με τα δύο πλαϊνά ξύλινα πόδια της κάθε πλευράς, που έχουν σχήμα «Λ» και άνοιγμα 1530mm. Στο κάτω μέρος της οριζόντιας μεταλλικής δοκού, σε ύψος 2050mm από το έδαφος, υπάρχουν τέσσερις μεταλλικοί σύνδεσμοι - (κουζινέτα) </w:t>
            </w:r>
            <w:r w:rsidRPr="00DD1C0C">
              <w:rPr>
                <w:rFonts w:cs="Calibri"/>
                <w:sz w:val="20"/>
                <w:szCs w:val="20"/>
              </w:rPr>
              <w:lastRenderedPageBreak/>
              <w:t>στους οποίους προσαρμόζονται οι αλυσίδες των δύο θέσεων που δέχεται η κούνια. Η κάθε θέση κούνιας αιωρείται σε ύψος 0.40μ. από το έδαφος.</w:t>
            </w:r>
          </w:p>
          <w:p w:rsidR="001718B5" w:rsidRDefault="001718B5" w:rsidP="001718B5">
            <w:pPr>
              <w:spacing w:line="276" w:lineRule="auto"/>
              <w:jc w:val="both"/>
              <w:rPr>
                <w:rFonts w:cs="Calibri"/>
                <w:sz w:val="20"/>
                <w:szCs w:val="20"/>
              </w:rPr>
            </w:pPr>
            <w:r w:rsidRPr="00DD1C0C">
              <w:rPr>
                <w:rFonts w:cs="Calibri"/>
                <w:sz w:val="20"/>
                <w:szCs w:val="20"/>
              </w:rPr>
              <w:t xml:space="preserve">Το κάθισμα της κούνιας αποτελείται από μια ενιαία επιφάνεια παραλληλόγραμμη, στα άκρα της οποίας είναι τοποθετημένα και ενσωματωμένα δύο </w:t>
            </w:r>
            <w:proofErr w:type="spellStart"/>
            <w:r w:rsidRPr="00DD1C0C">
              <w:rPr>
                <w:rFonts w:cs="Calibri"/>
                <w:sz w:val="20"/>
                <w:szCs w:val="20"/>
              </w:rPr>
              <w:t>θεσάκια</w:t>
            </w:r>
            <w:proofErr w:type="spellEnd"/>
            <w:r w:rsidRPr="00DD1C0C">
              <w:rPr>
                <w:rFonts w:cs="Calibri"/>
                <w:sz w:val="20"/>
                <w:szCs w:val="20"/>
              </w:rPr>
              <w:t xml:space="preserve"> ασφαλείας για μικρά παιδιά, όπου κάθονται και αιωρούνται τα νήπια. Στο μεσαίο κομμάτι του στοιχείου αυτού, κάθεται και αιωρείται μαζί με τα νήπια ένας ενήλικας ή δύο ενήλικες, γονείς, δάσκαλοι ή </w:t>
            </w:r>
            <w:proofErr w:type="spellStart"/>
            <w:r w:rsidRPr="00DD1C0C">
              <w:rPr>
                <w:rFonts w:cs="Calibri"/>
                <w:sz w:val="20"/>
                <w:szCs w:val="20"/>
              </w:rPr>
              <w:t>animateur</w:t>
            </w:r>
            <w:proofErr w:type="spellEnd"/>
            <w:r w:rsidRPr="00DD1C0C">
              <w:rPr>
                <w:rFonts w:cs="Calibri"/>
                <w:sz w:val="20"/>
                <w:szCs w:val="20"/>
              </w:rPr>
              <w:t xml:space="preserve">, οι οποίοι διασκεδάζουν μαζί </w:t>
            </w:r>
            <w:r>
              <w:rPr>
                <w:rFonts w:cs="Calibri"/>
                <w:sz w:val="20"/>
                <w:szCs w:val="20"/>
              </w:rPr>
              <w:t xml:space="preserve">με τα νήπια και τα επιβλέπουν. </w:t>
            </w:r>
          </w:p>
          <w:p w:rsidR="001718B5" w:rsidRDefault="001718B5" w:rsidP="001718B5">
            <w:pPr>
              <w:spacing w:line="276" w:lineRule="auto"/>
              <w:jc w:val="both"/>
              <w:rPr>
                <w:rFonts w:cs="Calibri"/>
                <w:sz w:val="20"/>
                <w:szCs w:val="20"/>
              </w:rPr>
            </w:pPr>
            <w:r w:rsidRPr="00DD1C0C">
              <w:rPr>
                <w:rFonts w:cs="Calibri"/>
                <w:sz w:val="20"/>
                <w:szCs w:val="20"/>
              </w:rPr>
              <w:t>Επιπλέον η κούνια αυτή μπορεί να χρησιμοποιηθεί ταυτόχρονα από περισσότερα παιδιά, μεγαλύτερης ηλικίας.</w:t>
            </w:r>
            <w:r>
              <w:rPr>
                <w:rFonts w:cs="Calibri"/>
                <w:sz w:val="20"/>
                <w:szCs w:val="20"/>
              </w:rPr>
              <w:t xml:space="preserve"> </w:t>
            </w:r>
          </w:p>
          <w:p w:rsidR="001718B5" w:rsidRPr="00020BC4" w:rsidRDefault="001718B5" w:rsidP="001718B5">
            <w:pPr>
              <w:spacing w:line="276" w:lineRule="auto"/>
              <w:jc w:val="both"/>
              <w:rPr>
                <w:rFonts w:cs="Calibri"/>
                <w:sz w:val="20"/>
                <w:szCs w:val="20"/>
              </w:rPr>
            </w:pPr>
            <w:r w:rsidRPr="00020BC4">
              <w:rPr>
                <w:rFonts w:cs="Calibri"/>
                <w:sz w:val="20"/>
                <w:szCs w:val="20"/>
                <w:u w:val="single"/>
              </w:rPr>
              <w:t>Πρότυπα</w:t>
            </w:r>
            <w:r w:rsidRPr="00020BC4">
              <w:rPr>
                <w:rFonts w:cs="Calibri"/>
                <w:sz w:val="20"/>
                <w:szCs w:val="20"/>
              </w:rPr>
              <w:t>: ΕΛΟΤ ΕΝ1176 ή άλλα ισοδύναμα αυτού.</w:t>
            </w:r>
          </w:p>
        </w:tc>
        <w:tc>
          <w:tcPr>
            <w:tcW w:w="1134" w:type="dxa"/>
          </w:tcPr>
          <w:p w:rsidR="001718B5" w:rsidRPr="0009392E" w:rsidRDefault="001718B5" w:rsidP="001718B5">
            <w:pPr>
              <w:jc w:val="center"/>
              <w:rPr>
                <w:rFonts w:cs="Calibri"/>
                <w:sz w:val="20"/>
                <w:szCs w:val="20"/>
              </w:rPr>
            </w:pPr>
            <w:r w:rsidRPr="00020BC4">
              <w:rPr>
                <w:rFonts w:cs="Calibri"/>
                <w:sz w:val="20"/>
                <w:szCs w:val="20"/>
              </w:rPr>
              <w:lastRenderedPageBreak/>
              <w:t>ΝΑΙ</w:t>
            </w:r>
          </w:p>
        </w:tc>
        <w:tc>
          <w:tcPr>
            <w:tcW w:w="1560" w:type="dxa"/>
          </w:tcPr>
          <w:p w:rsidR="001718B5" w:rsidRPr="0009392E" w:rsidRDefault="001718B5" w:rsidP="001718B5">
            <w:pPr>
              <w:rPr>
                <w:rFonts w:cs="Calibri"/>
                <w:sz w:val="20"/>
                <w:szCs w:val="20"/>
              </w:rPr>
            </w:pPr>
          </w:p>
        </w:tc>
        <w:tc>
          <w:tcPr>
            <w:tcW w:w="1842" w:type="dxa"/>
          </w:tcPr>
          <w:p w:rsidR="001718B5" w:rsidRPr="0009392E" w:rsidRDefault="001718B5" w:rsidP="001718B5">
            <w:pPr>
              <w:rPr>
                <w:rFonts w:cs="Calibri"/>
                <w:sz w:val="20"/>
                <w:szCs w:val="20"/>
              </w:rPr>
            </w:pPr>
          </w:p>
        </w:tc>
      </w:tr>
      <w:tr w:rsidR="001718B5" w:rsidRPr="0009392E" w:rsidTr="001718B5">
        <w:tc>
          <w:tcPr>
            <w:tcW w:w="4820" w:type="dxa"/>
          </w:tcPr>
          <w:p w:rsidR="001718B5" w:rsidRPr="00020BC4" w:rsidRDefault="001718B5" w:rsidP="001718B5">
            <w:pPr>
              <w:tabs>
                <w:tab w:val="left" w:pos="1335"/>
              </w:tabs>
              <w:spacing w:line="276" w:lineRule="auto"/>
              <w:rPr>
                <w:rFonts w:cs="Calibri"/>
                <w:b/>
                <w:sz w:val="20"/>
                <w:szCs w:val="20"/>
              </w:rPr>
            </w:pPr>
            <w:r w:rsidRPr="00020BC4">
              <w:rPr>
                <w:rFonts w:cs="Calibri"/>
                <w:b/>
                <w:sz w:val="20"/>
                <w:szCs w:val="20"/>
              </w:rPr>
              <w:lastRenderedPageBreak/>
              <w:t>8. Κούνια με Φωλιά:</w:t>
            </w:r>
          </w:p>
          <w:p w:rsidR="001718B5" w:rsidRPr="00F4764F" w:rsidRDefault="001718B5" w:rsidP="001718B5">
            <w:pPr>
              <w:pStyle w:val="af2"/>
              <w:spacing w:line="276" w:lineRule="auto"/>
              <w:rPr>
                <w:rFonts w:ascii="Calibri" w:hAnsi="Calibri" w:cs="Calibri"/>
                <w:sz w:val="20"/>
              </w:rPr>
            </w:pPr>
            <w:r w:rsidRPr="00F4764F">
              <w:rPr>
                <w:rFonts w:ascii="Calibri" w:hAnsi="Calibri" w:cs="Calibri"/>
                <w:sz w:val="20"/>
              </w:rPr>
              <w:t xml:space="preserve">Ο σκελετός της κούνιας έχει μέγιστο ύψος 2700mm, πλάτος 1750mm και μήκος 2600mm, και απαιτεί χώρο ελεύθερη επιφάνεια ασφαλείας  21m2. Το ελεύθερο ύψος από πτώση είναι 1400mm. Ο σκελετός αποτελείται από μια οριζόντια μεταλλική δοκό και από τέσσερα ξύλινα πόδια, δύο σε κάθε πλευρά, σε σχήμα "Λ". </w:t>
            </w:r>
          </w:p>
          <w:p w:rsidR="001718B5" w:rsidRPr="00F4764F" w:rsidRDefault="001718B5" w:rsidP="001718B5">
            <w:pPr>
              <w:pStyle w:val="af2"/>
              <w:spacing w:line="276" w:lineRule="auto"/>
              <w:rPr>
                <w:rFonts w:ascii="Calibri" w:hAnsi="Calibri" w:cs="Calibri"/>
                <w:sz w:val="20"/>
              </w:rPr>
            </w:pPr>
            <w:r w:rsidRPr="00F4764F">
              <w:rPr>
                <w:rFonts w:ascii="Calibri" w:hAnsi="Calibri" w:cs="Calibri"/>
                <w:sz w:val="20"/>
              </w:rPr>
              <w:t>Η οριζόντια μεταλλική  δοκός μήκους 2600mm, στο κάθε άκρο της έχει δυο μεταλλικές τριγωνικές επιφάνειες, εργοστασιακά τοποθετημένες, μια κατά μήκος και μία κάθετη στη φορά της δοκού, η οποία  ενώνεται με σταθερότητα με τα δύο πλαϊνά ξύλινα πόδια της κάθε πλευράς, που έχουν σχήμα «Λ» και άνοιγμα 1750mm. Το καθένα από τα ξύλινα πόδια της κούνιας έχει διατομή 95 x 95mm..</w:t>
            </w:r>
          </w:p>
          <w:p w:rsidR="001718B5" w:rsidRPr="00020BC4" w:rsidRDefault="001718B5" w:rsidP="001718B5">
            <w:pPr>
              <w:jc w:val="both"/>
              <w:rPr>
                <w:rFonts w:cs="Calibri"/>
                <w:sz w:val="20"/>
              </w:rPr>
            </w:pPr>
            <w:r w:rsidRPr="00F4764F">
              <w:rPr>
                <w:rFonts w:cs="Calibri"/>
                <w:sz w:val="20"/>
              </w:rPr>
              <w:t>Στο κάτω μέρος της οριζόντιας μεταλλικής δοκού, υπάρχουν δύο  μεταλλικοί σύνδεσμοι - (κουζινέτα) στους οποίους προσαρμόζονται οι αλυσίδες της  κούνιας φωλιάς που δέχεται η κούνια. Στο καλάθι της φωλιάς μπορούν να καθίσουν 1-4 άτομα ανάλογα το μέγεθός τους. Το κάθισμα είναι από μαλακό συνθετικό σχοινί, για να δέχεται τις εντάσεις του εκάστοτε βάρους, σε σχήμα δικτυωτό κα</w:t>
            </w:r>
            <w:r>
              <w:rPr>
                <w:rFonts w:cs="Calibri"/>
                <w:sz w:val="20"/>
              </w:rPr>
              <w:t xml:space="preserve">ι είναι ασφαλής για </w:t>
            </w:r>
            <w:r w:rsidRPr="00020BC4">
              <w:rPr>
                <w:rFonts w:cs="Calibri"/>
                <w:sz w:val="20"/>
              </w:rPr>
              <w:t>παιδιά και για μεγάλους.</w:t>
            </w:r>
          </w:p>
          <w:p w:rsidR="001718B5" w:rsidRPr="00020BC4" w:rsidRDefault="001718B5" w:rsidP="001718B5">
            <w:pPr>
              <w:spacing w:line="276" w:lineRule="auto"/>
              <w:jc w:val="both"/>
              <w:rPr>
                <w:rFonts w:cs="Calibri"/>
                <w:sz w:val="20"/>
                <w:szCs w:val="20"/>
              </w:rPr>
            </w:pPr>
            <w:r w:rsidRPr="00020BC4">
              <w:rPr>
                <w:rFonts w:cs="Calibri"/>
                <w:sz w:val="20"/>
                <w:szCs w:val="20"/>
                <w:u w:val="single"/>
              </w:rPr>
              <w:t>Πρότυπα</w:t>
            </w:r>
            <w:r w:rsidRPr="00020BC4">
              <w:rPr>
                <w:rFonts w:cs="Calibri"/>
                <w:sz w:val="20"/>
                <w:szCs w:val="20"/>
              </w:rPr>
              <w:t>: ΕΛΟΤ ΕΝ1176</w:t>
            </w:r>
            <w:r w:rsidRPr="00520D31">
              <w:rPr>
                <w:rFonts w:cs="Calibri"/>
                <w:sz w:val="20"/>
                <w:szCs w:val="20"/>
              </w:rPr>
              <w:t xml:space="preserve"> ή άλλα ισοδύναμα αυτού.</w:t>
            </w:r>
          </w:p>
        </w:tc>
        <w:tc>
          <w:tcPr>
            <w:tcW w:w="1134" w:type="dxa"/>
          </w:tcPr>
          <w:p w:rsidR="001718B5" w:rsidRPr="0009392E" w:rsidRDefault="001718B5" w:rsidP="001718B5">
            <w:pPr>
              <w:jc w:val="center"/>
              <w:rPr>
                <w:rFonts w:cs="Calibri"/>
                <w:sz w:val="20"/>
                <w:szCs w:val="20"/>
              </w:rPr>
            </w:pPr>
            <w:r w:rsidRPr="00020BC4">
              <w:rPr>
                <w:rFonts w:cs="Calibri"/>
                <w:sz w:val="20"/>
                <w:szCs w:val="20"/>
              </w:rPr>
              <w:t>ΝΑΙ</w:t>
            </w:r>
          </w:p>
        </w:tc>
        <w:tc>
          <w:tcPr>
            <w:tcW w:w="1560" w:type="dxa"/>
          </w:tcPr>
          <w:p w:rsidR="001718B5" w:rsidRPr="0009392E" w:rsidRDefault="001718B5" w:rsidP="001718B5">
            <w:pPr>
              <w:rPr>
                <w:rFonts w:cs="Calibri"/>
                <w:sz w:val="20"/>
                <w:szCs w:val="20"/>
              </w:rPr>
            </w:pPr>
          </w:p>
        </w:tc>
        <w:tc>
          <w:tcPr>
            <w:tcW w:w="1842" w:type="dxa"/>
          </w:tcPr>
          <w:p w:rsidR="001718B5" w:rsidRPr="0009392E" w:rsidRDefault="001718B5" w:rsidP="001718B5">
            <w:pPr>
              <w:rPr>
                <w:rFonts w:cs="Calibri"/>
                <w:sz w:val="20"/>
                <w:szCs w:val="20"/>
              </w:rPr>
            </w:pPr>
          </w:p>
        </w:tc>
      </w:tr>
      <w:tr w:rsidR="001718B5" w:rsidRPr="0009392E" w:rsidTr="001718B5">
        <w:tc>
          <w:tcPr>
            <w:tcW w:w="4820" w:type="dxa"/>
          </w:tcPr>
          <w:p w:rsidR="001718B5" w:rsidRPr="00020BC4" w:rsidRDefault="001718B5" w:rsidP="001718B5">
            <w:pPr>
              <w:tabs>
                <w:tab w:val="left" w:pos="1335"/>
              </w:tabs>
              <w:spacing w:line="276" w:lineRule="auto"/>
              <w:rPr>
                <w:rFonts w:cs="Calibri"/>
                <w:b/>
                <w:sz w:val="20"/>
                <w:szCs w:val="20"/>
              </w:rPr>
            </w:pPr>
            <w:r w:rsidRPr="00020BC4">
              <w:rPr>
                <w:rFonts w:cs="Calibri"/>
                <w:b/>
                <w:sz w:val="20"/>
                <w:szCs w:val="20"/>
              </w:rPr>
              <w:t>9. Ατομική θεματική Τραμπάλα:</w:t>
            </w:r>
          </w:p>
          <w:p w:rsidR="001718B5" w:rsidRPr="00DD1C0C" w:rsidRDefault="001718B5" w:rsidP="001718B5">
            <w:pPr>
              <w:spacing w:line="276" w:lineRule="auto"/>
              <w:jc w:val="both"/>
              <w:rPr>
                <w:rFonts w:cs="Calibri"/>
                <w:sz w:val="20"/>
                <w:szCs w:val="20"/>
              </w:rPr>
            </w:pPr>
            <w:r w:rsidRPr="00DD1C0C">
              <w:rPr>
                <w:rFonts w:cs="Calibri"/>
                <w:sz w:val="20"/>
                <w:szCs w:val="20"/>
              </w:rPr>
              <w:t xml:space="preserve">Τα όργανα αυτά έχουν μέγιστο ύψος 900mm, πλάτος </w:t>
            </w:r>
            <w:r>
              <w:rPr>
                <w:rFonts w:cs="Calibri"/>
                <w:sz w:val="20"/>
                <w:szCs w:val="20"/>
              </w:rPr>
              <w:t>60</w:t>
            </w:r>
            <w:r w:rsidRPr="00DD1C0C">
              <w:rPr>
                <w:rFonts w:cs="Calibri"/>
                <w:sz w:val="20"/>
                <w:szCs w:val="20"/>
              </w:rPr>
              <w:t>0mm, μήκος 7</w:t>
            </w:r>
            <w:r>
              <w:rPr>
                <w:rFonts w:cs="Calibri"/>
                <w:sz w:val="20"/>
                <w:szCs w:val="20"/>
              </w:rPr>
              <w:t>0</w:t>
            </w:r>
            <w:r w:rsidRPr="00DD1C0C">
              <w:rPr>
                <w:rFonts w:cs="Calibri"/>
                <w:sz w:val="20"/>
                <w:szCs w:val="20"/>
              </w:rPr>
              <w:t>0mm.</w:t>
            </w:r>
            <w:r>
              <w:rPr>
                <w:rFonts w:cs="Calibri"/>
                <w:sz w:val="20"/>
                <w:szCs w:val="20"/>
              </w:rPr>
              <w:t xml:space="preserve"> </w:t>
            </w:r>
            <w:r w:rsidRPr="00DD1C0C">
              <w:rPr>
                <w:rFonts w:cs="Calibri"/>
                <w:sz w:val="20"/>
                <w:szCs w:val="20"/>
              </w:rPr>
              <w:t xml:space="preserve">Απαιτούν έκαστο ελεύθερη επιφάνεια πτώσης 9 m2. Το μέγιστο ύψος ελεύθερης πτώσης από τα όργανα είναι 1000mm. </w:t>
            </w:r>
          </w:p>
          <w:p w:rsidR="001718B5" w:rsidRPr="00DD1C0C" w:rsidRDefault="001718B5" w:rsidP="001718B5">
            <w:pPr>
              <w:spacing w:line="276" w:lineRule="auto"/>
              <w:jc w:val="both"/>
              <w:rPr>
                <w:rFonts w:cs="Calibri"/>
                <w:sz w:val="20"/>
                <w:szCs w:val="20"/>
              </w:rPr>
            </w:pPr>
            <w:r w:rsidRPr="00DD1C0C">
              <w:rPr>
                <w:rFonts w:cs="Calibri"/>
                <w:sz w:val="20"/>
                <w:szCs w:val="20"/>
              </w:rPr>
              <w:t xml:space="preserve">Τα όργανα αποτελούνται από 3 μέρη: </w:t>
            </w:r>
          </w:p>
          <w:p w:rsidR="001718B5" w:rsidRPr="00020BC4" w:rsidRDefault="001718B5" w:rsidP="001718B5">
            <w:pPr>
              <w:pStyle w:val="ae"/>
              <w:spacing w:line="276" w:lineRule="auto"/>
              <w:ind w:left="0"/>
              <w:rPr>
                <w:rFonts w:cs="Calibri"/>
                <w:snapToGrid w:val="0"/>
                <w:sz w:val="20"/>
              </w:rPr>
            </w:pPr>
            <w:r>
              <w:rPr>
                <w:rFonts w:cs="Calibri"/>
                <w:sz w:val="20"/>
              </w:rPr>
              <w:t xml:space="preserve">1) </w:t>
            </w:r>
            <w:r w:rsidRPr="00020BC4">
              <w:rPr>
                <w:rFonts w:cs="Calibri"/>
                <w:sz w:val="20"/>
              </w:rPr>
              <w:t xml:space="preserve">Το κάθισμα, από ειδικό πλαστικό, κατάλληλου </w:t>
            </w:r>
            <w:r w:rsidRPr="00020BC4">
              <w:rPr>
                <w:rFonts w:cs="Calibri"/>
                <w:sz w:val="20"/>
              </w:rPr>
              <w:lastRenderedPageBreak/>
              <w:t>χρωματισμού, όπου κάθεται το παιδί και στηριζόμενο στα δύο «χεράκια» της κεφαλής του οργάνου και στα δύο «</w:t>
            </w:r>
            <w:proofErr w:type="spellStart"/>
            <w:r w:rsidRPr="00020BC4">
              <w:rPr>
                <w:rFonts w:cs="Calibri"/>
                <w:sz w:val="20"/>
              </w:rPr>
              <w:t>πατηματάκια</w:t>
            </w:r>
            <w:proofErr w:type="spellEnd"/>
            <w:r w:rsidRPr="00020BC4">
              <w:rPr>
                <w:rFonts w:cs="Calibri"/>
                <w:sz w:val="20"/>
              </w:rPr>
              <w:t>» του καθίσματος,</w:t>
            </w:r>
          </w:p>
          <w:p w:rsidR="001718B5" w:rsidRPr="00020BC4" w:rsidRDefault="001718B5" w:rsidP="001718B5">
            <w:pPr>
              <w:pStyle w:val="ae"/>
              <w:spacing w:line="276" w:lineRule="auto"/>
              <w:ind w:left="0"/>
              <w:rPr>
                <w:rFonts w:cs="Calibri"/>
                <w:snapToGrid w:val="0"/>
                <w:sz w:val="20"/>
              </w:rPr>
            </w:pPr>
            <w:r>
              <w:rPr>
                <w:rFonts w:cs="Calibri"/>
                <w:snapToGrid w:val="0"/>
                <w:sz w:val="20"/>
              </w:rPr>
              <w:t xml:space="preserve">2) </w:t>
            </w:r>
            <w:r w:rsidRPr="00020BC4">
              <w:rPr>
                <w:rFonts w:cs="Calibri"/>
                <w:snapToGrid w:val="0"/>
                <w:sz w:val="20"/>
              </w:rPr>
              <w:t>Τη βάση στήριξης, από μεταλλικό σπιράλ, η οποία εδράζεται με μπετόν μόνιμα και θεμελιώνεται στη γη, με τη βοήθε</w:t>
            </w:r>
            <w:r>
              <w:rPr>
                <w:rFonts w:cs="Calibri"/>
                <w:snapToGrid w:val="0"/>
                <w:sz w:val="20"/>
              </w:rPr>
              <w:t xml:space="preserve">ια ενός μεταλλικού στοιχείου, </w:t>
            </w:r>
            <w:r w:rsidRPr="00020BC4">
              <w:rPr>
                <w:rFonts w:cs="Calibri"/>
                <w:snapToGrid w:val="0"/>
                <w:sz w:val="20"/>
              </w:rPr>
              <w:t xml:space="preserve">σχήμα «Π», </w:t>
            </w:r>
          </w:p>
          <w:p w:rsidR="001718B5" w:rsidRPr="00020BC4" w:rsidRDefault="001718B5" w:rsidP="001718B5">
            <w:pPr>
              <w:pStyle w:val="ae"/>
              <w:spacing w:line="276" w:lineRule="auto"/>
              <w:ind w:left="0"/>
              <w:rPr>
                <w:rFonts w:cs="Calibri"/>
                <w:snapToGrid w:val="0"/>
                <w:sz w:val="20"/>
              </w:rPr>
            </w:pPr>
            <w:r>
              <w:rPr>
                <w:rFonts w:cs="Calibri"/>
                <w:snapToGrid w:val="0"/>
                <w:sz w:val="20"/>
              </w:rPr>
              <w:t xml:space="preserve">3) </w:t>
            </w:r>
            <w:r w:rsidRPr="00020BC4">
              <w:rPr>
                <w:rFonts w:cs="Calibri"/>
                <w:snapToGrid w:val="0"/>
                <w:sz w:val="20"/>
              </w:rPr>
              <w:t>Την κεφαλή του οργάνου</w:t>
            </w:r>
            <w:r>
              <w:rPr>
                <w:rFonts w:cs="Calibri"/>
                <w:snapToGrid w:val="0"/>
                <w:sz w:val="20"/>
              </w:rPr>
              <w:t>,</w:t>
            </w:r>
            <w:r w:rsidRPr="00020BC4">
              <w:rPr>
                <w:rFonts w:cs="Calibri"/>
                <w:snapToGrid w:val="0"/>
                <w:sz w:val="20"/>
              </w:rPr>
              <w:t xml:space="preserve"> </w:t>
            </w:r>
            <w:r>
              <w:rPr>
                <w:rFonts w:cs="Calibri"/>
                <w:snapToGrid w:val="0"/>
                <w:sz w:val="20"/>
              </w:rPr>
              <w:t>που</w:t>
            </w:r>
            <w:r w:rsidRPr="00020BC4">
              <w:rPr>
                <w:rFonts w:cs="Calibri"/>
                <w:snapToGrid w:val="0"/>
                <w:sz w:val="20"/>
              </w:rPr>
              <w:t xml:space="preserve"> φέρει ενσωματωμένα δύο (2) μαύρα «χεράκια» (λαβές), στα οποία στηρίζεται το παιδί, για να εκτελέσει ασφαλώς τη λειτουργία της αιώρησης.</w:t>
            </w:r>
          </w:p>
          <w:p w:rsidR="001718B5" w:rsidRPr="00020BC4" w:rsidRDefault="001718B5" w:rsidP="001718B5">
            <w:pPr>
              <w:tabs>
                <w:tab w:val="left" w:pos="1335"/>
              </w:tabs>
              <w:spacing w:line="276" w:lineRule="auto"/>
              <w:rPr>
                <w:rFonts w:cs="Calibri"/>
                <w:b/>
                <w:sz w:val="20"/>
                <w:szCs w:val="20"/>
              </w:rPr>
            </w:pPr>
            <w:r w:rsidRPr="00020BC4">
              <w:rPr>
                <w:rFonts w:cs="Calibri"/>
                <w:sz w:val="20"/>
                <w:szCs w:val="20"/>
                <w:u w:val="single"/>
              </w:rPr>
              <w:t>Πρότυπα</w:t>
            </w:r>
            <w:r w:rsidRPr="00020BC4">
              <w:rPr>
                <w:rFonts w:cs="Calibri"/>
                <w:sz w:val="20"/>
                <w:szCs w:val="20"/>
              </w:rPr>
              <w:t>: ΕΛΟΤ ΕΝ1176 ή άλλα ισοδύναμα αυτού.</w:t>
            </w:r>
          </w:p>
        </w:tc>
        <w:tc>
          <w:tcPr>
            <w:tcW w:w="1134" w:type="dxa"/>
          </w:tcPr>
          <w:p w:rsidR="001718B5" w:rsidRPr="0009392E" w:rsidRDefault="001718B5" w:rsidP="001718B5">
            <w:pPr>
              <w:jc w:val="center"/>
              <w:rPr>
                <w:rFonts w:cs="Calibri"/>
                <w:sz w:val="20"/>
                <w:szCs w:val="20"/>
              </w:rPr>
            </w:pPr>
            <w:r w:rsidRPr="00020BC4">
              <w:rPr>
                <w:rFonts w:cs="Calibri"/>
                <w:sz w:val="20"/>
                <w:szCs w:val="20"/>
              </w:rPr>
              <w:lastRenderedPageBreak/>
              <w:t>ΝΑΙ</w:t>
            </w:r>
          </w:p>
        </w:tc>
        <w:tc>
          <w:tcPr>
            <w:tcW w:w="1560" w:type="dxa"/>
          </w:tcPr>
          <w:p w:rsidR="001718B5" w:rsidRPr="0009392E" w:rsidRDefault="001718B5" w:rsidP="001718B5">
            <w:pPr>
              <w:rPr>
                <w:rFonts w:cs="Calibri"/>
                <w:sz w:val="20"/>
                <w:szCs w:val="20"/>
              </w:rPr>
            </w:pPr>
          </w:p>
        </w:tc>
        <w:tc>
          <w:tcPr>
            <w:tcW w:w="1842" w:type="dxa"/>
          </w:tcPr>
          <w:p w:rsidR="001718B5" w:rsidRPr="0009392E" w:rsidRDefault="001718B5" w:rsidP="001718B5">
            <w:pPr>
              <w:rPr>
                <w:rFonts w:cs="Calibri"/>
                <w:sz w:val="20"/>
                <w:szCs w:val="20"/>
              </w:rPr>
            </w:pPr>
          </w:p>
        </w:tc>
      </w:tr>
      <w:tr w:rsidR="001718B5" w:rsidRPr="0009392E" w:rsidTr="001718B5">
        <w:tc>
          <w:tcPr>
            <w:tcW w:w="4820" w:type="dxa"/>
          </w:tcPr>
          <w:p w:rsidR="001718B5" w:rsidRPr="00020BC4" w:rsidRDefault="001718B5" w:rsidP="001718B5">
            <w:pPr>
              <w:spacing w:line="276" w:lineRule="auto"/>
              <w:jc w:val="both"/>
              <w:rPr>
                <w:rFonts w:cs="Calibri"/>
                <w:b/>
                <w:sz w:val="20"/>
                <w:szCs w:val="20"/>
              </w:rPr>
            </w:pPr>
            <w:r w:rsidRPr="00DD1C0C">
              <w:rPr>
                <w:rFonts w:cs="Calibri"/>
                <w:sz w:val="20"/>
                <w:szCs w:val="20"/>
              </w:rPr>
              <w:lastRenderedPageBreak/>
              <w:t xml:space="preserve"> </w:t>
            </w:r>
            <w:r>
              <w:rPr>
                <w:rFonts w:cs="Calibri"/>
                <w:b/>
                <w:sz w:val="20"/>
                <w:szCs w:val="20"/>
              </w:rPr>
              <w:t>10</w:t>
            </w:r>
            <w:r w:rsidRPr="00020BC4">
              <w:rPr>
                <w:rFonts w:cs="Calibri"/>
                <w:b/>
                <w:sz w:val="20"/>
                <w:szCs w:val="20"/>
              </w:rPr>
              <w:t>. Τραμπάλα Νηπίων:</w:t>
            </w:r>
          </w:p>
          <w:p w:rsidR="001718B5" w:rsidRDefault="001718B5" w:rsidP="001718B5">
            <w:pPr>
              <w:spacing w:line="276" w:lineRule="auto"/>
              <w:jc w:val="both"/>
              <w:rPr>
                <w:rFonts w:cs="Calibri"/>
                <w:sz w:val="20"/>
                <w:szCs w:val="20"/>
              </w:rPr>
            </w:pPr>
            <w:r w:rsidRPr="00020BC4">
              <w:rPr>
                <w:rFonts w:cs="Calibri"/>
                <w:sz w:val="20"/>
                <w:szCs w:val="20"/>
              </w:rPr>
              <w:t xml:space="preserve">Η τραμπάλα έχει μέγιστο ύψος 725mm, πλάτος 330mm και μήκος 1870mm. Απαιτεί χώρο ασφαλείας 10.5m2 και το μέγιστο ύψος ελεύθερης πτώσης από το όργανο είναι 1470mm. </w:t>
            </w:r>
          </w:p>
          <w:p w:rsidR="001718B5" w:rsidRDefault="001718B5" w:rsidP="001718B5">
            <w:pPr>
              <w:spacing w:line="276" w:lineRule="auto"/>
              <w:jc w:val="both"/>
              <w:rPr>
                <w:rFonts w:cs="Calibri"/>
                <w:sz w:val="20"/>
                <w:szCs w:val="20"/>
              </w:rPr>
            </w:pPr>
            <w:r w:rsidRPr="00020BC4">
              <w:rPr>
                <w:rFonts w:cs="Calibri"/>
                <w:sz w:val="20"/>
                <w:szCs w:val="20"/>
              </w:rPr>
              <w:t>Αποτελείται από μια οριζόντια ξύ</w:t>
            </w:r>
            <w:r>
              <w:rPr>
                <w:rFonts w:cs="Calibri"/>
                <w:sz w:val="20"/>
                <w:szCs w:val="20"/>
              </w:rPr>
              <w:t>λινη δοκό με μοντέρνο σχεδιασμό (</w:t>
            </w:r>
            <w:proofErr w:type="spellStart"/>
            <w:r>
              <w:rPr>
                <w:rFonts w:cs="Calibri"/>
                <w:sz w:val="20"/>
                <w:szCs w:val="20"/>
              </w:rPr>
              <w:t>κουρμπαριστό</w:t>
            </w:r>
            <w:proofErr w:type="spellEnd"/>
            <w:r>
              <w:rPr>
                <w:rFonts w:cs="Calibri"/>
                <w:sz w:val="20"/>
                <w:szCs w:val="20"/>
              </w:rPr>
              <w:t xml:space="preserve"> κέντρο) </w:t>
            </w:r>
            <w:r w:rsidRPr="00020BC4">
              <w:rPr>
                <w:rFonts w:cs="Calibri"/>
                <w:sz w:val="20"/>
                <w:szCs w:val="20"/>
              </w:rPr>
              <w:t>λακαριστά πλαϊνά, η οποία στα δύο άκρα της περιλαμβάνει δύο αψιδωτά</w:t>
            </w:r>
            <w:r>
              <w:rPr>
                <w:rFonts w:cs="Calibri"/>
                <w:sz w:val="20"/>
                <w:szCs w:val="20"/>
              </w:rPr>
              <w:t xml:space="preserve"> </w:t>
            </w:r>
            <w:r w:rsidRPr="00020BC4">
              <w:rPr>
                <w:rFonts w:cs="Calibri"/>
                <w:sz w:val="20"/>
                <w:szCs w:val="20"/>
              </w:rPr>
              <w:t>-μεταλλικά καθίσματα – χειρολαβές, εργονομικά σχεδιασμένα για να κάθοντα</w:t>
            </w:r>
            <w:r>
              <w:rPr>
                <w:rFonts w:cs="Calibri"/>
                <w:sz w:val="20"/>
                <w:szCs w:val="20"/>
              </w:rPr>
              <w:t xml:space="preserve">ι και να κρατιούνται τα παιδιά. </w:t>
            </w:r>
            <w:r w:rsidRPr="00020BC4">
              <w:rPr>
                <w:rFonts w:cs="Calibri"/>
                <w:sz w:val="20"/>
                <w:szCs w:val="20"/>
              </w:rPr>
              <w:t xml:space="preserve">Οι χειρολαβές αυτές βρίσκονται σε ύψος 4350mm από το έδαφος και χαλύβδινη κατασκευή τους, είναι προστατευμένη με λεία επιφάνεια </w:t>
            </w:r>
            <w:proofErr w:type="spellStart"/>
            <w:r w:rsidRPr="00020BC4">
              <w:rPr>
                <w:rFonts w:cs="Calibri"/>
                <w:sz w:val="20"/>
                <w:szCs w:val="20"/>
              </w:rPr>
              <w:t>πολυουρεθάνης</w:t>
            </w:r>
            <w:proofErr w:type="spellEnd"/>
            <w:r w:rsidRPr="00020BC4">
              <w:rPr>
                <w:rFonts w:cs="Calibri"/>
                <w:sz w:val="20"/>
                <w:szCs w:val="20"/>
              </w:rPr>
              <w:t xml:space="preserve"> ώστε να εγγυάται μία ασφαλή και άνετη λαβή. </w:t>
            </w:r>
          </w:p>
          <w:p w:rsidR="001718B5" w:rsidRDefault="001718B5" w:rsidP="001718B5">
            <w:pPr>
              <w:spacing w:line="276" w:lineRule="auto"/>
              <w:jc w:val="both"/>
              <w:rPr>
                <w:rFonts w:cs="Calibri"/>
                <w:sz w:val="20"/>
                <w:szCs w:val="20"/>
              </w:rPr>
            </w:pPr>
            <w:r w:rsidRPr="00020BC4">
              <w:rPr>
                <w:rFonts w:cs="Calibri"/>
                <w:sz w:val="20"/>
                <w:szCs w:val="20"/>
              </w:rPr>
              <w:t>Το όργανο στηρίζεται σε μία σ</w:t>
            </w:r>
            <w:r>
              <w:rPr>
                <w:rFonts w:cs="Calibri"/>
                <w:sz w:val="20"/>
                <w:szCs w:val="20"/>
              </w:rPr>
              <w:t>ούστα κίνησης σε μορφή σπιράλ-</w:t>
            </w:r>
            <w:r w:rsidRPr="00020BC4">
              <w:rPr>
                <w:rFonts w:cs="Calibri"/>
                <w:sz w:val="20"/>
                <w:szCs w:val="20"/>
              </w:rPr>
              <w:t>ελατηρίου, η οποία βιδώνεται σε μία μεταλλική βάση σχήματος ανοιχτού «Π».</w:t>
            </w:r>
          </w:p>
          <w:p w:rsidR="001718B5" w:rsidRPr="00DD1C0C" w:rsidRDefault="001718B5" w:rsidP="001718B5">
            <w:pPr>
              <w:spacing w:line="276" w:lineRule="auto"/>
              <w:jc w:val="both"/>
              <w:rPr>
                <w:rFonts w:cs="Calibri"/>
                <w:sz w:val="20"/>
                <w:szCs w:val="20"/>
              </w:rPr>
            </w:pPr>
            <w:r w:rsidRPr="00020BC4">
              <w:rPr>
                <w:rFonts w:cs="Calibri"/>
                <w:sz w:val="20"/>
                <w:szCs w:val="20"/>
                <w:u w:val="single"/>
              </w:rPr>
              <w:t>Πρότυπα</w:t>
            </w:r>
            <w:r w:rsidRPr="00020BC4">
              <w:rPr>
                <w:rFonts w:cs="Calibri"/>
                <w:sz w:val="20"/>
                <w:szCs w:val="20"/>
              </w:rPr>
              <w:t>: ΕΛΟΤ ΕΝ1176 ή άλλα ισοδύναμα αυτού.</w:t>
            </w:r>
          </w:p>
        </w:tc>
        <w:tc>
          <w:tcPr>
            <w:tcW w:w="1134" w:type="dxa"/>
          </w:tcPr>
          <w:p w:rsidR="001718B5" w:rsidRPr="00020BC4" w:rsidRDefault="001718B5" w:rsidP="001718B5">
            <w:pPr>
              <w:jc w:val="center"/>
              <w:rPr>
                <w:rFonts w:cs="Calibri"/>
                <w:sz w:val="20"/>
                <w:szCs w:val="20"/>
              </w:rPr>
            </w:pPr>
            <w:r w:rsidRPr="00020BC4">
              <w:rPr>
                <w:rFonts w:cs="Calibri"/>
                <w:sz w:val="20"/>
                <w:szCs w:val="20"/>
              </w:rPr>
              <w:t>ΝΑΙ</w:t>
            </w:r>
          </w:p>
        </w:tc>
        <w:tc>
          <w:tcPr>
            <w:tcW w:w="1560" w:type="dxa"/>
          </w:tcPr>
          <w:p w:rsidR="001718B5" w:rsidRPr="0009392E" w:rsidRDefault="001718B5" w:rsidP="001718B5">
            <w:pPr>
              <w:rPr>
                <w:rFonts w:cs="Calibri"/>
                <w:sz w:val="20"/>
                <w:szCs w:val="20"/>
              </w:rPr>
            </w:pPr>
          </w:p>
        </w:tc>
        <w:tc>
          <w:tcPr>
            <w:tcW w:w="1842" w:type="dxa"/>
          </w:tcPr>
          <w:p w:rsidR="001718B5" w:rsidRPr="0009392E" w:rsidRDefault="001718B5" w:rsidP="001718B5">
            <w:pPr>
              <w:rPr>
                <w:rFonts w:cs="Calibri"/>
                <w:sz w:val="20"/>
                <w:szCs w:val="20"/>
              </w:rPr>
            </w:pPr>
          </w:p>
        </w:tc>
      </w:tr>
    </w:tbl>
    <w:p w:rsidR="001718B5" w:rsidRDefault="001718B5" w:rsidP="001718B5">
      <w:pPr>
        <w:spacing w:line="276" w:lineRule="auto"/>
        <w:rPr>
          <w:rFonts w:cs="Calibri"/>
          <w:b/>
          <w:sz w:val="20"/>
          <w:szCs w:val="20"/>
        </w:rPr>
      </w:pPr>
    </w:p>
    <w:p w:rsidR="001718B5" w:rsidRDefault="001718B5" w:rsidP="001718B5">
      <w:pPr>
        <w:spacing w:line="276" w:lineRule="auto"/>
        <w:rPr>
          <w:rFonts w:cs="Calibri"/>
          <w:b/>
          <w:sz w:val="20"/>
          <w:szCs w:val="20"/>
        </w:rPr>
      </w:pPr>
    </w:p>
    <w:p w:rsidR="001718B5" w:rsidRPr="0009392E" w:rsidRDefault="001718B5" w:rsidP="001718B5">
      <w:pPr>
        <w:spacing w:line="276" w:lineRule="auto"/>
        <w:rPr>
          <w:rFonts w:cs="Calibri"/>
          <w:b/>
          <w:sz w:val="20"/>
          <w:szCs w:val="20"/>
        </w:rPr>
      </w:pPr>
    </w:p>
    <w:p w:rsidR="001718B5" w:rsidRPr="0009392E" w:rsidRDefault="001718B5" w:rsidP="001718B5">
      <w:pPr>
        <w:spacing w:line="276" w:lineRule="auto"/>
        <w:rPr>
          <w:rFonts w:cs="Calibri"/>
          <w:b/>
          <w:sz w:val="20"/>
          <w:szCs w:val="20"/>
        </w:rPr>
      </w:pPr>
    </w:p>
    <w:p w:rsidR="001718B5" w:rsidRPr="0009392E" w:rsidRDefault="001718B5" w:rsidP="001718B5">
      <w:pPr>
        <w:spacing w:line="276" w:lineRule="auto"/>
        <w:rPr>
          <w:rFonts w:cs="Calibri"/>
          <w:b/>
          <w:sz w:val="20"/>
          <w:szCs w:val="20"/>
        </w:rPr>
      </w:pPr>
      <w:r w:rsidRPr="0009392E">
        <w:rPr>
          <w:rFonts w:cs="Calibri"/>
          <w:b/>
          <w:sz w:val="20"/>
          <w:szCs w:val="20"/>
        </w:rPr>
        <w:t xml:space="preserve">Β. Αστικός Εξοπλισμός </w:t>
      </w:r>
    </w:p>
    <w:p w:rsidR="001718B5" w:rsidRPr="0009392E" w:rsidRDefault="001718B5" w:rsidP="001718B5">
      <w:pPr>
        <w:rPr>
          <w:rFonts w:cs="Calibri"/>
          <w:sz w:val="20"/>
          <w:szCs w:val="20"/>
        </w:rPr>
      </w:pPr>
    </w:p>
    <w:tbl>
      <w:tblPr>
        <w:tblW w:w="935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1276"/>
        <w:gridCol w:w="1276"/>
        <w:gridCol w:w="2126"/>
      </w:tblGrid>
      <w:tr w:rsidR="001718B5" w:rsidRPr="0009392E" w:rsidTr="001718B5">
        <w:tc>
          <w:tcPr>
            <w:tcW w:w="4678" w:type="dxa"/>
          </w:tcPr>
          <w:p w:rsidR="001718B5" w:rsidRPr="0009392E" w:rsidRDefault="001718B5" w:rsidP="001718B5">
            <w:pPr>
              <w:rPr>
                <w:rFonts w:cs="Calibri"/>
                <w:sz w:val="20"/>
                <w:szCs w:val="20"/>
              </w:rPr>
            </w:pPr>
            <w:r w:rsidRPr="0009392E">
              <w:rPr>
                <w:rFonts w:cs="Calibri"/>
                <w:sz w:val="20"/>
                <w:szCs w:val="20"/>
              </w:rPr>
              <w:t>ΠΡΟΔΙΑΓΡΑΦΗ</w:t>
            </w:r>
          </w:p>
        </w:tc>
        <w:tc>
          <w:tcPr>
            <w:tcW w:w="1276" w:type="dxa"/>
          </w:tcPr>
          <w:p w:rsidR="001718B5" w:rsidRPr="0009392E" w:rsidRDefault="001718B5" w:rsidP="001718B5">
            <w:pPr>
              <w:rPr>
                <w:rFonts w:cs="Calibri"/>
                <w:b/>
                <w:sz w:val="20"/>
                <w:szCs w:val="20"/>
              </w:rPr>
            </w:pPr>
            <w:r w:rsidRPr="0009392E">
              <w:rPr>
                <w:rFonts w:cs="Calibri"/>
                <w:b/>
                <w:sz w:val="20"/>
                <w:szCs w:val="20"/>
              </w:rPr>
              <w:t>ΑΠΑΙΤΗΣΗ</w:t>
            </w:r>
          </w:p>
        </w:tc>
        <w:tc>
          <w:tcPr>
            <w:tcW w:w="1276" w:type="dxa"/>
          </w:tcPr>
          <w:p w:rsidR="001718B5" w:rsidRPr="0009392E" w:rsidRDefault="001718B5" w:rsidP="001718B5">
            <w:pPr>
              <w:rPr>
                <w:rFonts w:cs="Calibri"/>
                <w:b/>
                <w:sz w:val="20"/>
                <w:szCs w:val="20"/>
              </w:rPr>
            </w:pPr>
            <w:r w:rsidRPr="0009392E">
              <w:rPr>
                <w:rFonts w:cs="Calibri"/>
                <w:b/>
                <w:sz w:val="20"/>
                <w:szCs w:val="20"/>
              </w:rPr>
              <w:t>ΑΠΑΝΤΗΣΗ</w:t>
            </w:r>
          </w:p>
        </w:tc>
        <w:tc>
          <w:tcPr>
            <w:tcW w:w="2126" w:type="dxa"/>
          </w:tcPr>
          <w:p w:rsidR="001718B5" w:rsidRPr="0009392E" w:rsidRDefault="001718B5" w:rsidP="001718B5">
            <w:pPr>
              <w:rPr>
                <w:rFonts w:cs="Calibri"/>
                <w:b/>
                <w:sz w:val="20"/>
                <w:szCs w:val="20"/>
              </w:rPr>
            </w:pPr>
            <w:r w:rsidRPr="0009392E">
              <w:rPr>
                <w:rFonts w:cs="Calibri"/>
                <w:b/>
                <w:sz w:val="20"/>
                <w:szCs w:val="20"/>
              </w:rPr>
              <w:t>ΠΑΡΑΠΟΜΠΗ</w:t>
            </w:r>
          </w:p>
        </w:tc>
      </w:tr>
      <w:tr w:rsidR="001718B5" w:rsidRPr="0009392E" w:rsidTr="001718B5">
        <w:tc>
          <w:tcPr>
            <w:tcW w:w="4678" w:type="dxa"/>
          </w:tcPr>
          <w:p w:rsidR="001718B5" w:rsidRPr="005A2007" w:rsidRDefault="001718B5" w:rsidP="001718B5">
            <w:pPr>
              <w:tabs>
                <w:tab w:val="left" w:pos="1335"/>
              </w:tabs>
              <w:spacing w:line="276" w:lineRule="auto"/>
              <w:rPr>
                <w:rFonts w:cs="Calibri"/>
                <w:b/>
                <w:sz w:val="20"/>
                <w:szCs w:val="20"/>
              </w:rPr>
            </w:pPr>
            <w:r w:rsidRPr="005A2007">
              <w:rPr>
                <w:rFonts w:cs="Calibri"/>
                <w:b/>
                <w:sz w:val="20"/>
                <w:szCs w:val="20"/>
              </w:rPr>
              <w:t>1. Παγκάκια σε σχήμα βεντάλιας:</w:t>
            </w:r>
          </w:p>
          <w:p w:rsidR="001718B5" w:rsidRDefault="001718B5" w:rsidP="001718B5">
            <w:pPr>
              <w:pStyle w:val="af2"/>
              <w:spacing w:line="276" w:lineRule="auto"/>
              <w:rPr>
                <w:rFonts w:ascii="Calibri" w:hAnsi="Calibri" w:cs="Calibri"/>
                <w:sz w:val="20"/>
              </w:rPr>
            </w:pPr>
            <w:r w:rsidRPr="00C245F9">
              <w:rPr>
                <w:rFonts w:ascii="Calibri" w:hAnsi="Calibri" w:cs="Calibri"/>
                <w:sz w:val="20"/>
              </w:rPr>
              <w:t xml:space="preserve">Τα παγκάκια είναι ξύλινα, έχουν ένα μεταλλικό στήριγμα στο κέντρο και ξύλινο κάθισμα σε σχήμα ηλιαχτίδας εκατέρωθεν του στηρίγματος. Έχουν κεντρική σταθερή μεταλλική πάκτωση, και 6 ξύλινες ακτίνες στην κάθε πλευρά, βερνικωμένες με βερνίκι με προστασία στις ακτίνες </w:t>
            </w:r>
            <w:r w:rsidRPr="00C245F9">
              <w:rPr>
                <w:rFonts w:ascii="Calibri" w:hAnsi="Calibri" w:cs="Calibri"/>
                <w:sz w:val="20"/>
                <w:lang w:val="en-US"/>
              </w:rPr>
              <w:t>UV</w:t>
            </w:r>
            <w:r>
              <w:rPr>
                <w:rFonts w:ascii="Calibri" w:hAnsi="Calibri" w:cs="Calibri"/>
                <w:sz w:val="20"/>
              </w:rPr>
              <w:t>, στο φυσικό χρώμα του ξύλου.</w:t>
            </w:r>
          </w:p>
          <w:p w:rsidR="001718B5" w:rsidRPr="00C245F9" w:rsidRDefault="001718B5" w:rsidP="001718B5">
            <w:pPr>
              <w:pStyle w:val="af2"/>
              <w:spacing w:line="276" w:lineRule="auto"/>
              <w:rPr>
                <w:rFonts w:ascii="Calibri" w:hAnsi="Calibri" w:cs="Calibri"/>
                <w:sz w:val="20"/>
              </w:rPr>
            </w:pPr>
            <w:r w:rsidRPr="00C245F9">
              <w:rPr>
                <w:rFonts w:ascii="Calibri" w:hAnsi="Calibri" w:cs="Calibri"/>
                <w:sz w:val="20"/>
              </w:rPr>
              <w:t xml:space="preserve">Το μεταλλικό αυτό στοιχείο είναι κατασκευασμένο από χάλυβα υψηλής ποιότητας και αντοχής, πάχους </w:t>
            </w:r>
            <w:r w:rsidRPr="00C245F9">
              <w:rPr>
                <w:rFonts w:ascii="Calibri" w:hAnsi="Calibri" w:cs="Calibri"/>
                <w:sz w:val="20"/>
              </w:rPr>
              <w:lastRenderedPageBreak/>
              <w:t>10</w:t>
            </w:r>
            <w:r w:rsidRPr="00C245F9">
              <w:rPr>
                <w:rFonts w:ascii="Calibri" w:hAnsi="Calibri" w:cs="Calibri"/>
                <w:sz w:val="20"/>
                <w:lang w:val="en-US"/>
              </w:rPr>
              <w:t>mm</w:t>
            </w:r>
            <w:r>
              <w:rPr>
                <w:rFonts w:ascii="Calibri" w:hAnsi="Calibri" w:cs="Calibri"/>
                <w:sz w:val="20"/>
              </w:rPr>
              <w:t xml:space="preserve">, </w:t>
            </w:r>
            <w:proofErr w:type="spellStart"/>
            <w:r w:rsidRPr="00C245F9">
              <w:rPr>
                <w:rFonts w:ascii="Calibri" w:hAnsi="Calibri" w:cs="Calibri"/>
                <w:sz w:val="20"/>
              </w:rPr>
              <w:t>ηλεκτρογαλβανισμένο</w:t>
            </w:r>
            <w:proofErr w:type="spellEnd"/>
            <w:r w:rsidRPr="00C245F9">
              <w:rPr>
                <w:rFonts w:ascii="Calibri" w:hAnsi="Calibri" w:cs="Calibri"/>
                <w:sz w:val="20"/>
              </w:rPr>
              <w:t xml:space="preserve"> με ψευδάργυρο, επιχρωμιωμένο με επίστρωση υπό μορφή πούδρας για να δώσει πρόσθετη αντοχή στο προϊόν. Πακτώνεται στο έδαφος, σύμφωνα με το σχέδιο που επισυνάπτει η κατασκευάστρ</w:t>
            </w:r>
            <w:r>
              <w:rPr>
                <w:rFonts w:ascii="Calibri" w:hAnsi="Calibri" w:cs="Calibri"/>
                <w:sz w:val="20"/>
              </w:rPr>
              <w:t xml:space="preserve">ια εταιρεία </w:t>
            </w:r>
            <w:r w:rsidRPr="00732DDE">
              <w:rPr>
                <w:rFonts w:ascii="Segoe UI" w:hAnsi="Segoe UI" w:cs="Segoe UI"/>
                <w:sz w:val="20"/>
              </w:rPr>
              <w:t>κ</w:t>
            </w:r>
            <w:r w:rsidRPr="007B788C">
              <w:rPr>
                <w:rFonts w:ascii="Calibri" w:hAnsi="Calibri" w:cs="Calibri"/>
                <w:sz w:val="20"/>
              </w:rPr>
              <w:t>αι με την σύμφωνη γνώμη της Τεχνικής Υπηρεσίας του Δήμου.</w:t>
            </w:r>
            <w:r>
              <w:rPr>
                <w:rFonts w:ascii="Calibri" w:hAnsi="Calibri" w:cs="Calibri"/>
                <w:sz w:val="20"/>
              </w:rPr>
              <w:t xml:space="preserve"> Τα μεταλλικά μέρη θα </w:t>
            </w:r>
            <w:r w:rsidRPr="00C245F9">
              <w:rPr>
                <w:rFonts w:ascii="Calibri" w:hAnsi="Calibri" w:cs="Calibri"/>
                <w:sz w:val="20"/>
              </w:rPr>
              <w:t xml:space="preserve">είναι </w:t>
            </w:r>
            <w:r>
              <w:rPr>
                <w:rFonts w:ascii="Calibri" w:hAnsi="Calibri" w:cs="Calibri"/>
                <w:sz w:val="20"/>
              </w:rPr>
              <w:t>κατάλληλου χρωματισμού (μαύρο)</w:t>
            </w:r>
            <w:r w:rsidRPr="00C245F9">
              <w:rPr>
                <w:rFonts w:ascii="Calibri" w:hAnsi="Calibri" w:cs="Calibri"/>
                <w:sz w:val="20"/>
              </w:rPr>
              <w:t>.</w:t>
            </w:r>
          </w:p>
          <w:p w:rsidR="001718B5" w:rsidRPr="005A2007" w:rsidRDefault="001718B5" w:rsidP="001718B5">
            <w:pPr>
              <w:pStyle w:val="ae"/>
              <w:spacing w:line="276" w:lineRule="auto"/>
              <w:ind w:left="0"/>
              <w:rPr>
                <w:rFonts w:cs="Calibri"/>
                <w:sz w:val="20"/>
              </w:rPr>
            </w:pPr>
            <w:r w:rsidRPr="005A2007">
              <w:rPr>
                <w:rFonts w:cs="Calibri"/>
                <w:sz w:val="20"/>
                <w:u w:val="single" w:color="4A442A"/>
              </w:rPr>
              <w:t>Ενδεικτικές διαστάσεις</w:t>
            </w:r>
            <w:r w:rsidRPr="005A2007">
              <w:rPr>
                <w:rFonts w:cs="Calibri"/>
                <w:sz w:val="20"/>
              </w:rPr>
              <w:t>: Μ 2,80 m – Π 0,44 m (άκρα)</w:t>
            </w:r>
            <w:r>
              <w:rPr>
                <w:rFonts w:cs="Calibri"/>
                <w:sz w:val="20"/>
              </w:rPr>
              <w:t>,</w:t>
            </w:r>
            <w:r w:rsidRPr="005A2007">
              <w:rPr>
                <w:rFonts w:cs="Calibri"/>
                <w:sz w:val="20"/>
              </w:rPr>
              <w:t xml:space="preserve">  </w:t>
            </w:r>
          </w:p>
          <w:p w:rsidR="001718B5" w:rsidRPr="005A2007" w:rsidRDefault="001718B5" w:rsidP="001718B5">
            <w:pPr>
              <w:pStyle w:val="ae"/>
              <w:spacing w:line="276" w:lineRule="auto"/>
              <w:ind w:left="0"/>
              <w:rPr>
                <w:rFonts w:cs="Calibri"/>
                <w:sz w:val="20"/>
              </w:rPr>
            </w:pPr>
            <w:r w:rsidRPr="005A2007">
              <w:rPr>
                <w:rFonts w:cs="Calibri"/>
                <w:sz w:val="20"/>
              </w:rPr>
              <w:t xml:space="preserve">διάμετρος μεταλλικού στοιχείου στήριξής του: 0,44 </w:t>
            </w:r>
            <w:r w:rsidRPr="005A2007">
              <w:rPr>
                <w:rFonts w:cs="Calibri"/>
                <w:sz w:val="20"/>
                <w:lang w:val="en-US"/>
              </w:rPr>
              <w:t>m</w:t>
            </w:r>
            <w:r w:rsidRPr="005A2007">
              <w:rPr>
                <w:rFonts w:cs="Calibri"/>
                <w:sz w:val="20"/>
              </w:rPr>
              <w:t xml:space="preserve">. </w:t>
            </w:r>
          </w:p>
          <w:p w:rsidR="001718B5" w:rsidRPr="0009392E" w:rsidRDefault="001718B5" w:rsidP="001718B5">
            <w:pPr>
              <w:pStyle w:val="ae"/>
              <w:spacing w:line="276" w:lineRule="auto"/>
              <w:ind w:left="0"/>
              <w:rPr>
                <w:rFonts w:cs="Calibri"/>
                <w:sz w:val="20"/>
              </w:rPr>
            </w:pPr>
            <w:r w:rsidRPr="005A2007">
              <w:rPr>
                <w:rFonts w:cs="Calibri"/>
                <w:sz w:val="20"/>
              </w:rPr>
              <w:t>Ύψος από το έδαφος: 0,44 m.</w:t>
            </w:r>
          </w:p>
        </w:tc>
        <w:tc>
          <w:tcPr>
            <w:tcW w:w="1276" w:type="dxa"/>
          </w:tcPr>
          <w:p w:rsidR="001718B5" w:rsidRPr="0009392E" w:rsidRDefault="001718B5" w:rsidP="001718B5">
            <w:pPr>
              <w:jc w:val="center"/>
              <w:rPr>
                <w:rFonts w:cs="Calibri"/>
                <w:sz w:val="20"/>
                <w:szCs w:val="20"/>
              </w:rPr>
            </w:pPr>
            <w:r w:rsidRPr="0009392E">
              <w:rPr>
                <w:rFonts w:cs="Calibri"/>
                <w:sz w:val="20"/>
                <w:szCs w:val="20"/>
              </w:rPr>
              <w:lastRenderedPageBreak/>
              <w:t>ΝΑΙ</w:t>
            </w:r>
          </w:p>
        </w:tc>
        <w:tc>
          <w:tcPr>
            <w:tcW w:w="1276" w:type="dxa"/>
          </w:tcPr>
          <w:p w:rsidR="001718B5" w:rsidRPr="0009392E" w:rsidRDefault="001718B5" w:rsidP="001718B5">
            <w:pPr>
              <w:rPr>
                <w:rFonts w:cs="Calibri"/>
                <w:sz w:val="20"/>
                <w:szCs w:val="20"/>
              </w:rPr>
            </w:pPr>
          </w:p>
        </w:tc>
        <w:tc>
          <w:tcPr>
            <w:tcW w:w="2126" w:type="dxa"/>
          </w:tcPr>
          <w:p w:rsidR="001718B5" w:rsidRPr="0009392E" w:rsidRDefault="001718B5" w:rsidP="001718B5">
            <w:pPr>
              <w:rPr>
                <w:rFonts w:cs="Calibri"/>
                <w:sz w:val="20"/>
                <w:szCs w:val="20"/>
              </w:rPr>
            </w:pPr>
          </w:p>
        </w:tc>
      </w:tr>
      <w:tr w:rsidR="001718B5" w:rsidRPr="0009392E" w:rsidTr="001718B5">
        <w:tc>
          <w:tcPr>
            <w:tcW w:w="4678" w:type="dxa"/>
          </w:tcPr>
          <w:p w:rsidR="001718B5" w:rsidRPr="005A2007" w:rsidRDefault="001718B5" w:rsidP="001718B5">
            <w:pPr>
              <w:jc w:val="both"/>
              <w:rPr>
                <w:rFonts w:cs="Calibri"/>
                <w:b/>
                <w:sz w:val="20"/>
                <w:szCs w:val="20"/>
              </w:rPr>
            </w:pPr>
            <w:r w:rsidRPr="005A2007">
              <w:rPr>
                <w:rFonts w:cs="Calibri"/>
                <w:b/>
                <w:sz w:val="20"/>
                <w:szCs w:val="20"/>
              </w:rPr>
              <w:lastRenderedPageBreak/>
              <w:t>2. Κάδοι απορριμμάτων:</w:t>
            </w:r>
          </w:p>
          <w:p w:rsidR="001718B5" w:rsidRPr="0009392E" w:rsidRDefault="001718B5" w:rsidP="001718B5">
            <w:pPr>
              <w:pStyle w:val="ae"/>
              <w:spacing w:line="276" w:lineRule="auto"/>
              <w:ind w:left="0"/>
              <w:rPr>
                <w:rFonts w:cs="Calibri"/>
                <w:sz w:val="20"/>
              </w:rPr>
            </w:pPr>
            <w:r w:rsidRPr="005A2007">
              <w:rPr>
                <w:rFonts w:cs="Calibri"/>
                <w:sz w:val="20"/>
              </w:rPr>
              <w:t xml:space="preserve">Κατασκευασμένοι από φύλλο ανοξείδωτου ατσαλιού 3μμ, </w:t>
            </w:r>
            <w:proofErr w:type="spellStart"/>
            <w:r w:rsidRPr="005A2007">
              <w:rPr>
                <w:rFonts w:cs="Calibri"/>
                <w:sz w:val="20"/>
              </w:rPr>
              <w:t>ηλεκτρογαλβανισμένο</w:t>
            </w:r>
            <w:proofErr w:type="spellEnd"/>
            <w:r w:rsidRPr="005A2007">
              <w:rPr>
                <w:rFonts w:cs="Calibri"/>
                <w:sz w:val="20"/>
              </w:rPr>
              <w:t>, εξουδετερωμένο και επικαλυμμένο με χρώμα σε πούδρα, σε μαύρο, γκρι ή πράσινο σκούρο. Το ύψος του κυλίνδρου συνολικά θα είναι 950εκ σύνολο και 650εκ το τμήμα με σχάρα που δέχεται τα απορρίμματα και άνοιγμα 30 εκ. Διάμετρος του κυλινδρικού κάδου απορριμμάτων είναι 410εκ και ύψος από το έδαφος 40εκ πάνω σε στύλο ιδίου υλικού που βυθίζεται στο έδαφος κ</w:t>
            </w:r>
            <w:r>
              <w:rPr>
                <w:rFonts w:cs="Calibri"/>
                <w:sz w:val="20"/>
              </w:rPr>
              <w:t>αι θεμελιώνεται σε βάθος 50εκ. Έ</w:t>
            </w:r>
            <w:r w:rsidRPr="005A2007">
              <w:rPr>
                <w:rFonts w:cs="Calibri"/>
                <w:sz w:val="20"/>
              </w:rPr>
              <w:t>χει σκέπασμα που προστατεύει από την βροχή.</w:t>
            </w:r>
          </w:p>
        </w:tc>
        <w:tc>
          <w:tcPr>
            <w:tcW w:w="1276" w:type="dxa"/>
          </w:tcPr>
          <w:p w:rsidR="001718B5" w:rsidRPr="0009392E" w:rsidRDefault="001718B5" w:rsidP="001718B5">
            <w:pPr>
              <w:jc w:val="center"/>
              <w:rPr>
                <w:rFonts w:cs="Calibri"/>
                <w:sz w:val="20"/>
                <w:szCs w:val="20"/>
              </w:rPr>
            </w:pPr>
            <w:r w:rsidRPr="0009392E">
              <w:rPr>
                <w:rFonts w:cs="Calibri"/>
                <w:sz w:val="20"/>
                <w:szCs w:val="20"/>
              </w:rPr>
              <w:t>ΝΑΙ</w:t>
            </w:r>
          </w:p>
        </w:tc>
        <w:tc>
          <w:tcPr>
            <w:tcW w:w="1276" w:type="dxa"/>
          </w:tcPr>
          <w:p w:rsidR="001718B5" w:rsidRPr="0009392E" w:rsidRDefault="001718B5" w:rsidP="001718B5">
            <w:pPr>
              <w:rPr>
                <w:rFonts w:cs="Calibri"/>
                <w:sz w:val="20"/>
                <w:szCs w:val="20"/>
              </w:rPr>
            </w:pPr>
          </w:p>
        </w:tc>
        <w:tc>
          <w:tcPr>
            <w:tcW w:w="2126" w:type="dxa"/>
          </w:tcPr>
          <w:p w:rsidR="001718B5" w:rsidRPr="0009392E" w:rsidRDefault="001718B5" w:rsidP="001718B5">
            <w:pPr>
              <w:rPr>
                <w:rFonts w:cs="Calibri"/>
                <w:sz w:val="20"/>
                <w:szCs w:val="20"/>
              </w:rPr>
            </w:pPr>
          </w:p>
        </w:tc>
      </w:tr>
      <w:tr w:rsidR="001718B5" w:rsidRPr="0009392E" w:rsidTr="001718B5">
        <w:tc>
          <w:tcPr>
            <w:tcW w:w="4678" w:type="dxa"/>
          </w:tcPr>
          <w:p w:rsidR="001718B5" w:rsidRPr="005A2007" w:rsidRDefault="001718B5" w:rsidP="001718B5">
            <w:pPr>
              <w:jc w:val="both"/>
              <w:rPr>
                <w:rFonts w:cs="Calibri"/>
                <w:b/>
                <w:sz w:val="20"/>
                <w:szCs w:val="20"/>
              </w:rPr>
            </w:pPr>
            <w:r w:rsidRPr="005A2007">
              <w:rPr>
                <w:rFonts w:cs="Calibri"/>
                <w:b/>
                <w:sz w:val="20"/>
                <w:szCs w:val="20"/>
              </w:rPr>
              <w:t>3. Ξύλινος φράχτης:</w:t>
            </w:r>
          </w:p>
          <w:p w:rsidR="001718B5" w:rsidRDefault="001718B5" w:rsidP="001718B5">
            <w:pPr>
              <w:jc w:val="both"/>
              <w:rPr>
                <w:rFonts w:cs="Calibri"/>
                <w:sz w:val="20"/>
                <w:szCs w:val="20"/>
              </w:rPr>
            </w:pPr>
            <w:r w:rsidRPr="0009392E">
              <w:rPr>
                <w:rFonts w:cs="Calibri"/>
                <w:sz w:val="20"/>
                <w:szCs w:val="20"/>
              </w:rPr>
              <w:t xml:space="preserve">Το ξύλο του φράχτη και τα χρώματα θα </w:t>
            </w:r>
            <w:r>
              <w:rPr>
                <w:rFonts w:cs="Calibri"/>
                <w:sz w:val="20"/>
                <w:szCs w:val="20"/>
              </w:rPr>
              <w:t xml:space="preserve">είναι Οικολογικά και μη τοξικά. </w:t>
            </w:r>
            <w:r w:rsidRPr="0009392E">
              <w:rPr>
                <w:rFonts w:cs="Calibri"/>
                <w:sz w:val="20"/>
                <w:szCs w:val="20"/>
              </w:rPr>
              <w:t xml:space="preserve">Ξύλινα διαχωριστικά κάγκελα συνολικού ύψους 110m. </w:t>
            </w:r>
          </w:p>
          <w:p w:rsidR="001718B5" w:rsidRDefault="001718B5" w:rsidP="001718B5">
            <w:pPr>
              <w:jc w:val="both"/>
              <w:rPr>
                <w:rFonts w:cs="Calibri"/>
                <w:sz w:val="20"/>
                <w:szCs w:val="20"/>
              </w:rPr>
            </w:pPr>
            <w:r w:rsidRPr="0009392E">
              <w:rPr>
                <w:rFonts w:cs="Calibri"/>
                <w:sz w:val="20"/>
                <w:szCs w:val="20"/>
              </w:rPr>
              <w:t xml:space="preserve">Το ύψος του ξύλου είναι 90 εκατοστά. Οι βάσεις είναι από γαλβανισμένο χάλυβα. Το στέλεχος του φράχτη αποτελείται από δύο κάθετους ξύλινους στύλους ύψους 1010mm, οι οποίοι πακτώνονται στη γη σε βάθος 600mm. </w:t>
            </w:r>
          </w:p>
          <w:p w:rsidR="001718B5" w:rsidRPr="0009392E" w:rsidRDefault="001718B5" w:rsidP="001718B5">
            <w:pPr>
              <w:jc w:val="both"/>
              <w:rPr>
                <w:rFonts w:cs="Calibri"/>
                <w:sz w:val="20"/>
                <w:szCs w:val="20"/>
              </w:rPr>
            </w:pPr>
            <w:r w:rsidRPr="0009392E">
              <w:rPr>
                <w:rFonts w:cs="Calibri"/>
                <w:sz w:val="20"/>
                <w:szCs w:val="20"/>
              </w:rPr>
              <w:t xml:space="preserve">Η θεμελίωση στη γη γίνεται με τη χρήση μιας μεταλλικής βάσης στήριξης από </w:t>
            </w:r>
            <w:proofErr w:type="spellStart"/>
            <w:r w:rsidRPr="0009392E">
              <w:rPr>
                <w:rFonts w:cs="Calibri"/>
                <w:sz w:val="20"/>
                <w:szCs w:val="20"/>
              </w:rPr>
              <w:t>θερμογαλβανισμένο</w:t>
            </w:r>
            <w:proofErr w:type="spellEnd"/>
            <w:r w:rsidRPr="0009392E">
              <w:rPr>
                <w:rFonts w:cs="Calibri"/>
                <w:sz w:val="20"/>
                <w:szCs w:val="20"/>
              </w:rPr>
              <w:t xml:space="preserve"> χάλυβα πάχους 3mm, η οποία αποτελείται από ένα τετράγωνο ατσάλινο πέδιλο, διαστάσεων 380Χ380mm και ένα κάθετο ατσάλινο στύλο στήριξης, ύψους 660mm και Φ5cm. </w:t>
            </w:r>
          </w:p>
        </w:tc>
        <w:tc>
          <w:tcPr>
            <w:tcW w:w="1276" w:type="dxa"/>
          </w:tcPr>
          <w:p w:rsidR="001718B5" w:rsidRPr="0009392E" w:rsidRDefault="001718B5" w:rsidP="001718B5">
            <w:pPr>
              <w:jc w:val="center"/>
              <w:rPr>
                <w:rFonts w:cs="Calibri"/>
                <w:sz w:val="20"/>
                <w:szCs w:val="20"/>
              </w:rPr>
            </w:pPr>
            <w:r w:rsidRPr="005A2007">
              <w:rPr>
                <w:rFonts w:cs="Calibri"/>
                <w:sz w:val="20"/>
                <w:szCs w:val="20"/>
              </w:rPr>
              <w:t>ΝΑΙ</w:t>
            </w:r>
          </w:p>
        </w:tc>
        <w:tc>
          <w:tcPr>
            <w:tcW w:w="1276" w:type="dxa"/>
          </w:tcPr>
          <w:p w:rsidR="001718B5" w:rsidRPr="0009392E" w:rsidRDefault="001718B5" w:rsidP="001718B5">
            <w:pPr>
              <w:rPr>
                <w:rFonts w:cs="Calibri"/>
                <w:sz w:val="20"/>
                <w:szCs w:val="20"/>
              </w:rPr>
            </w:pPr>
          </w:p>
        </w:tc>
        <w:tc>
          <w:tcPr>
            <w:tcW w:w="2126" w:type="dxa"/>
          </w:tcPr>
          <w:p w:rsidR="001718B5" w:rsidRPr="0009392E" w:rsidRDefault="001718B5" w:rsidP="001718B5">
            <w:pPr>
              <w:rPr>
                <w:rFonts w:cs="Calibri"/>
                <w:sz w:val="20"/>
                <w:szCs w:val="20"/>
              </w:rPr>
            </w:pPr>
          </w:p>
        </w:tc>
      </w:tr>
      <w:tr w:rsidR="001718B5" w:rsidRPr="0009392E" w:rsidTr="001718B5">
        <w:trPr>
          <w:trHeight w:val="668"/>
        </w:trPr>
        <w:tc>
          <w:tcPr>
            <w:tcW w:w="4678" w:type="dxa"/>
          </w:tcPr>
          <w:p w:rsidR="001718B5" w:rsidRPr="005A2007" w:rsidRDefault="001718B5" w:rsidP="001718B5">
            <w:pPr>
              <w:pStyle w:val="2"/>
              <w:tabs>
                <w:tab w:val="clear" w:pos="1553"/>
              </w:tabs>
              <w:spacing w:before="0" w:beforeAutospacing="0" w:after="0" w:afterAutospacing="0"/>
              <w:ind w:left="0" w:firstLine="0"/>
              <w:rPr>
                <w:rFonts w:cs="Calibri"/>
                <w:b w:val="0"/>
                <w:sz w:val="20"/>
                <w:szCs w:val="20"/>
                <w:lang w:val="el-GR"/>
              </w:rPr>
            </w:pPr>
            <w:bookmarkStart w:id="900" w:name="_Toc339331632"/>
            <w:r w:rsidRPr="005A2007">
              <w:rPr>
                <w:rFonts w:cs="Calibri"/>
                <w:bCs w:val="0"/>
                <w:iCs w:val="0"/>
                <w:sz w:val="20"/>
                <w:szCs w:val="20"/>
                <w:lang w:val="el-GR"/>
              </w:rPr>
              <w:t xml:space="preserve">4. </w:t>
            </w:r>
            <w:r w:rsidRPr="001718B5">
              <w:rPr>
                <w:rFonts w:cs="Calibri"/>
                <w:bCs w:val="0"/>
                <w:iCs w:val="0"/>
                <w:sz w:val="20"/>
                <w:szCs w:val="20"/>
                <w:lang w:val="el-GR"/>
              </w:rPr>
              <w:t>Πινακίδα Σήμανση παιδικής χαράς</w:t>
            </w:r>
            <w:r w:rsidRPr="001718B5">
              <w:rPr>
                <w:rFonts w:cs="Calibri"/>
                <w:b w:val="0"/>
                <w:bCs w:val="0"/>
                <w:iCs w:val="0"/>
                <w:sz w:val="20"/>
                <w:szCs w:val="20"/>
                <w:lang w:val="el-GR"/>
              </w:rPr>
              <w:t xml:space="preserve"> – σύμφωνα με</w:t>
            </w:r>
            <w:r w:rsidRPr="005A2007">
              <w:rPr>
                <w:rFonts w:cs="Calibri"/>
                <w:b w:val="0"/>
                <w:bCs w:val="0"/>
                <w:iCs w:val="0"/>
                <w:sz w:val="20"/>
                <w:szCs w:val="20"/>
                <w:lang w:val="el-GR"/>
              </w:rPr>
              <w:t xml:space="preserve"> </w:t>
            </w:r>
            <w:r w:rsidRPr="001718B5">
              <w:rPr>
                <w:rFonts w:cs="Calibri"/>
                <w:b w:val="0"/>
                <w:bCs w:val="0"/>
                <w:iCs w:val="0"/>
                <w:sz w:val="20"/>
                <w:szCs w:val="20"/>
                <w:lang w:val="el-GR"/>
              </w:rPr>
              <w:t>τα σχετικά πρότυπα ΕΛΟΤ</w:t>
            </w:r>
            <w:bookmarkEnd w:id="900"/>
          </w:p>
        </w:tc>
        <w:tc>
          <w:tcPr>
            <w:tcW w:w="1276" w:type="dxa"/>
          </w:tcPr>
          <w:p w:rsidR="001718B5" w:rsidRPr="005A2007" w:rsidRDefault="001718B5" w:rsidP="001718B5">
            <w:pPr>
              <w:jc w:val="center"/>
              <w:rPr>
                <w:rFonts w:cs="Calibri"/>
                <w:sz w:val="20"/>
                <w:szCs w:val="20"/>
              </w:rPr>
            </w:pPr>
            <w:r w:rsidRPr="005A2007">
              <w:rPr>
                <w:rFonts w:cs="Calibri"/>
                <w:sz w:val="20"/>
                <w:szCs w:val="20"/>
              </w:rPr>
              <w:t>ΝΑΙ</w:t>
            </w:r>
          </w:p>
        </w:tc>
        <w:tc>
          <w:tcPr>
            <w:tcW w:w="1276" w:type="dxa"/>
          </w:tcPr>
          <w:p w:rsidR="001718B5" w:rsidRPr="0009392E" w:rsidRDefault="001718B5" w:rsidP="001718B5">
            <w:pPr>
              <w:rPr>
                <w:rFonts w:cs="Calibri"/>
                <w:sz w:val="20"/>
                <w:szCs w:val="20"/>
              </w:rPr>
            </w:pPr>
          </w:p>
        </w:tc>
        <w:tc>
          <w:tcPr>
            <w:tcW w:w="2126" w:type="dxa"/>
          </w:tcPr>
          <w:p w:rsidR="001718B5" w:rsidRPr="0009392E" w:rsidRDefault="001718B5" w:rsidP="001718B5">
            <w:pPr>
              <w:rPr>
                <w:rFonts w:cs="Calibri"/>
                <w:sz w:val="20"/>
                <w:szCs w:val="20"/>
              </w:rPr>
            </w:pPr>
          </w:p>
        </w:tc>
      </w:tr>
    </w:tbl>
    <w:p w:rsidR="001718B5" w:rsidRDefault="001718B5" w:rsidP="001718B5">
      <w:pPr>
        <w:spacing w:line="276" w:lineRule="auto"/>
        <w:ind w:left="-567"/>
        <w:rPr>
          <w:rFonts w:cs="Calibri"/>
          <w:b/>
          <w:sz w:val="20"/>
          <w:szCs w:val="20"/>
        </w:rPr>
      </w:pPr>
    </w:p>
    <w:p w:rsidR="001718B5" w:rsidRDefault="001718B5" w:rsidP="001718B5">
      <w:pPr>
        <w:spacing w:line="276" w:lineRule="auto"/>
        <w:ind w:left="-567"/>
        <w:rPr>
          <w:rFonts w:cs="Calibri"/>
          <w:b/>
          <w:sz w:val="20"/>
          <w:szCs w:val="20"/>
        </w:rPr>
      </w:pPr>
    </w:p>
    <w:p w:rsidR="001718B5" w:rsidRDefault="001718B5" w:rsidP="001718B5">
      <w:pPr>
        <w:spacing w:line="276" w:lineRule="auto"/>
        <w:rPr>
          <w:rFonts w:cs="Calibri"/>
          <w:b/>
          <w:sz w:val="20"/>
          <w:szCs w:val="20"/>
        </w:rPr>
      </w:pPr>
    </w:p>
    <w:p w:rsidR="001718B5" w:rsidRDefault="001718B5" w:rsidP="001718B5">
      <w:pPr>
        <w:spacing w:line="276" w:lineRule="auto"/>
        <w:rPr>
          <w:rFonts w:cs="Calibri"/>
          <w:b/>
          <w:sz w:val="20"/>
          <w:szCs w:val="20"/>
        </w:rPr>
      </w:pPr>
    </w:p>
    <w:p w:rsidR="001718B5" w:rsidRDefault="001718B5" w:rsidP="001718B5">
      <w:pPr>
        <w:spacing w:line="276" w:lineRule="auto"/>
        <w:rPr>
          <w:rFonts w:cs="Calibri"/>
          <w:b/>
          <w:sz w:val="20"/>
          <w:szCs w:val="20"/>
        </w:rPr>
      </w:pPr>
    </w:p>
    <w:p w:rsidR="001718B5" w:rsidRDefault="001718B5" w:rsidP="001718B5">
      <w:pPr>
        <w:spacing w:line="276" w:lineRule="auto"/>
        <w:rPr>
          <w:rFonts w:cs="Calibri"/>
          <w:b/>
          <w:sz w:val="20"/>
          <w:szCs w:val="20"/>
        </w:rPr>
      </w:pPr>
    </w:p>
    <w:p w:rsidR="007C4AC6" w:rsidRDefault="007C4AC6" w:rsidP="001718B5">
      <w:pPr>
        <w:spacing w:line="276" w:lineRule="auto"/>
        <w:rPr>
          <w:rFonts w:cs="Calibri"/>
          <w:b/>
          <w:sz w:val="20"/>
          <w:szCs w:val="20"/>
        </w:rPr>
      </w:pPr>
    </w:p>
    <w:p w:rsidR="007C4AC6" w:rsidRDefault="007C4AC6" w:rsidP="001718B5">
      <w:pPr>
        <w:spacing w:line="276" w:lineRule="auto"/>
        <w:rPr>
          <w:rFonts w:cs="Calibri"/>
          <w:b/>
          <w:sz w:val="20"/>
          <w:szCs w:val="20"/>
        </w:rPr>
      </w:pPr>
    </w:p>
    <w:p w:rsidR="007C4AC6" w:rsidRDefault="007C4AC6" w:rsidP="001718B5">
      <w:pPr>
        <w:spacing w:line="276" w:lineRule="auto"/>
        <w:rPr>
          <w:rFonts w:cs="Calibri"/>
          <w:b/>
          <w:sz w:val="20"/>
          <w:szCs w:val="20"/>
        </w:rPr>
      </w:pPr>
    </w:p>
    <w:p w:rsidR="001718B5" w:rsidRPr="0009392E" w:rsidRDefault="001718B5" w:rsidP="001718B5">
      <w:pPr>
        <w:spacing w:line="276" w:lineRule="auto"/>
        <w:rPr>
          <w:rFonts w:cs="Calibri"/>
          <w:b/>
          <w:sz w:val="20"/>
          <w:szCs w:val="20"/>
        </w:rPr>
      </w:pPr>
    </w:p>
    <w:p w:rsidR="001718B5" w:rsidRDefault="001718B5" w:rsidP="001718B5">
      <w:pPr>
        <w:spacing w:line="276" w:lineRule="auto"/>
        <w:rPr>
          <w:rFonts w:cs="Calibri"/>
          <w:b/>
          <w:sz w:val="20"/>
          <w:szCs w:val="20"/>
        </w:rPr>
      </w:pPr>
      <w:r w:rsidRPr="0009392E">
        <w:rPr>
          <w:rFonts w:cs="Calibri"/>
          <w:b/>
          <w:sz w:val="20"/>
          <w:szCs w:val="20"/>
        </w:rPr>
        <w:lastRenderedPageBreak/>
        <w:t xml:space="preserve">Γ. Πλακίδια Ασφαλείας </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1276"/>
        <w:gridCol w:w="1276"/>
        <w:gridCol w:w="2268"/>
      </w:tblGrid>
      <w:tr w:rsidR="001718B5" w:rsidRPr="0009392E" w:rsidTr="001718B5">
        <w:trPr>
          <w:trHeight w:val="441"/>
          <w:tblHeader/>
          <w:jc w:val="center"/>
        </w:trPr>
        <w:tc>
          <w:tcPr>
            <w:tcW w:w="4786" w:type="dxa"/>
            <w:vAlign w:val="center"/>
          </w:tcPr>
          <w:p w:rsidR="001718B5" w:rsidRPr="0009392E" w:rsidRDefault="001718B5" w:rsidP="001718B5">
            <w:pPr>
              <w:jc w:val="center"/>
              <w:rPr>
                <w:rFonts w:cs="Calibri"/>
                <w:b/>
                <w:sz w:val="20"/>
                <w:szCs w:val="20"/>
              </w:rPr>
            </w:pPr>
            <w:r w:rsidRPr="0009392E">
              <w:rPr>
                <w:rFonts w:cs="Calibri"/>
                <w:b/>
                <w:sz w:val="20"/>
                <w:szCs w:val="20"/>
              </w:rPr>
              <w:t>ΠΡΟΔΙΑΓΡΑΦΗ</w:t>
            </w:r>
          </w:p>
        </w:tc>
        <w:tc>
          <w:tcPr>
            <w:tcW w:w="1276" w:type="dxa"/>
            <w:vAlign w:val="center"/>
          </w:tcPr>
          <w:p w:rsidR="001718B5" w:rsidRPr="0009392E" w:rsidRDefault="001718B5" w:rsidP="001718B5">
            <w:pPr>
              <w:jc w:val="center"/>
              <w:rPr>
                <w:rFonts w:cs="Calibri"/>
                <w:b/>
                <w:sz w:val="20"/>
                <w:szCs w:val="20"/>
              </w:rPr>
            </w:pPr>
            <w:r w:rsidRPr="0009392E">
              <w:rPr>
                <w:rFonts w:cs="Calibri"/>
                <w:b/>
                <w:sz w:val="20"/>
                <w:szCs w:val="20"/>
              </w:rPr>
              <w:t>ΑΠΑΙΤΗΣΗ</w:t>
            </w:r>
          </w:p>
        </w:tc>
        <w:tc>
          <w:tcPr>
            <w:tcW w:w="1276" w:type="dxa"/>
            <w:vAlign w:val="center"/>
          </w:tcPr>
          <w:p w:rsidR="001718B5" w:rsidRPr="0009392E" w:rsidRDefault="001718B5" w:rsidP="001718B5">
            <w:pPr>
              <w:jc w:val="center"/>
              <w:rPr>
                <w:rFonts w:cs="Calibri"/>
                <w:b/>
                <w:sz w:val="20"/>
                <w:szCs w:val="20"/>
              </w:rPr>
            </w:pPr>
            <w:r w:rsidRPr="0009392E">
              <w:rPr>
                <w:rFonts w:cs="Calibri"/>
                <w:b/>
                <w:sz w:val="20"/>
                <w:szCs w:val="20"/>
              </w:rPr>
              <w:t>ΑΠΑΝΤΗΣΗ</w:t>
            </w:r>
          </w:p>
        </w:tc>
        <w:tc>
          <w:tcPr>
            <w:tcW w:w="2268" w:type="dxa"/>
            <w:vAlign w:val="center"/>
          </w:tcPr>
          <w:p w:rsidR="001718B5" w:rsidRPr="0009392E" w:rsidRDefault="001718B5" w:rsidP="001718B5">
            <w:pPr>
              <w:jc w:val="center"/>
              <w:rPr>
                <w:rFonts w:cs="Calibri"/>
                <w:b/>
                <w:sz w:val="20"/>
                <w:szCs w:val="20"/>
              </w:rPr>
            </w:pPr>
            <w:r w:rsidRPr="0009392E">
              <w:rPr>
                <w:rFonts w:cs="Calibri"/>
                <w:b/>
                <w:sz w:val="20"/>
                <w:szCs w:val="20"/>
              </w:rPr>
              <w:t>ΠΑΡΑΠΟΜΠΗ</w:t>
            </w:r>
          </w:p>
        </w:tc>
      </w:tr>
      <w:tr w:rsidR="001718B5" w:rsidRPr="0009392E" w:rsidTr="001718B5">
        <w:trPr>
          <w:jc w:val="center"/>
        </w:trPr>
        <w:tc>
          <w:tcPr>
            <w:tcW w:w="4786" w:type="dxa"/>
          </w:tcPr>
          <w:p w:rsidR="001718B5" w:rsidRPr="0009392E" w:rsidRDefault="001718B5" w:rsidP="001718B5">
            <w:pPr>
              <w:jc w:val="both"/>
              <w:rPr>
                <w:rFonts w:cs="Calibri"/>
                <w:sz w:val="20"/>
                <w:szCs w:val="20"/>
              </w:rPr>
            </w:pPr>
            <w:r w:rsidRPr="0009392E">
              <w:rPr>
                <w:rFonts w:cs="Calibri"/>
                <w:sz w:val="20"/>
                <w:szCs w:val="20"/>
              </w:rPr>
              <w:t>Τα ελαστικά πλακίδια ασφαλείας θα είναι διαστάσεων ανά τεμάχιο  1000Χ500mm, ή 500Χ500 mm. Θα έχουν πάχος:</w:t>
            </w:r>
          </w:p>
          <w:p w:rsidR="001718B5" w:rsidRPr="0009392E" w:rsidRDefault="001718B5" w:rsidP="001718B5">
            <w:pPr>
              <w:jc w:val="both"/>
              <w:rPr>
                <w:rFonts w:cs="Calibri"/>
                <w:sz w:val="20"/>
                <w:szCs w:val="20"/>
              </w:rPr>
            </w:pPr>
            <w:r w:rsidRPr="0009392E">
              <w:rPr>
                <w:rFonts w:cs="Calibri"/>
                <w:sz w:val="20"/>
                <w:szCs w:val="20"/>
              </w:rPr>
              <w:t>-40 mm</w:t>
            </w:r>
          </w:p>
          <w:p w:rsidR="001718B5" w:rsidRPr="0009392E" w:rsidRDefault="001718B5" w:rsidP="001718B5">
            <w:pPr>
              <w:jc w:val="both"/>
              <w:rPr>
                <w:rFonts w:cs="Calibri"/>
                <w:sz w:val="20"/>
                <w:szCs w:val="20"/>
              </w:rPr>
            </w:pPr>
            <w:r w:rsidRPr="0009392E">
              <w:rPr>
                <w:rFonts w:cs="Calibri"/>
                <w:sz w:val="20"/>
                <w:szCs w:val="20"/>
              </w:rPr>
              <w:t>-70 mm</w:t>
            </w:r>
          </w:p>
        </w:tc>
        <w:tc>
          <w:tcPr>
            <w:tcW w:w="1276" w:type="dxa"/>
          </w:tcPr>
          <w:p w:rsidR="001718B5" w:rsidRPr="0009392E" w:rsidRDefault="001718B5" w:rsidP="001718B5">
            <w:pPr>
              <w:jc w:val="center"/>
              <w:rPr>
                <w:rFonts w:cs="Calibri"/>
                <w:sz w:val="20"/>
                <w:szCs w:val="20"/>
              </w:rPr>
            </w:pPr>
            <w:r w:rsidRPr="0009392E">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Pr="0009392E" w:rsidRDefault="001718B5" w:rsidP="001718B5">
            <w:pPr>
              <w:jc w:val="both"/>
              <w:rPr>
                <w:rFonts w:cs="Calibri"/>
                <w:sz w:val="20"/>
                <w:szCs w:val="20"/>
              </w:rPr>
            </w:pPr>
            <w:r w:rsidRPr="0009392E">
              <w:rPr>
                <w:rFonts w:cs="Calibri"/>
                <w:sz w:val="20"/>
                <w:szCs w:val="20"/>
              </w:rPr>
              <w:t xml:space="preserve">Τα πλακίδια ασφαλείας πρέπει να είναι ελαφρά </w:t>
            </w:r>
            <w:proofErr w:type="spellStart"/>
            <w:r w:rsidRPr="0009392E">
              <w:rPr>
                <w:rFonts w:cs="Calibri"/>
                <w:sz w:val="20"/>
                <w:szCs w:val="20"/>
              </w:rPr>
              <w:t>υδατοπερατά</w:t>
            </w:r>
            <w:proofErr w:type="spellEnd"/>
            <w:r w:rsidRPr="0009392E">
              <w:rPr>
                <w:rFonts w:cs="Calibri"/>
                <w:sz w:val="20"/>
                <w:szCs w:val="20"/>
              </w:rPr>
              <w:t>, η κάτω πλευρά τους να έχει εξογκώματα μορφής κύματος ή ημισφαιρίων, και αφού τοποθετηθούν σε φυσική γη ή σε τσιμεντένια επιφάνεια, εάν προϋπάρχει, πρέπει να έχουν καλή πρόσφυση στην προϋπάρχουσα επιφάνεια</w:t>
            </w:r>
          </w:p>
        </w:tc>
        <w:tc>
          <w:tcPr>
            <w:tcW w:w="1276" w:type="dxa"/>
          </w:tcPr>
          <w:p w:rsidR="001718B5" w:rsidRPr="0009392E" w:rsidRDefault="001718B5" w:rsidP="001718B5">
            <w:pPr>
              <w:jc w:val="center"/>
              <w:rPr>
                <w:rFonts w:cs="Calibri"/>
                <w:sz w:val="20"/>
                <w:szCs w:val="20"/>
              </w:rPr>
            </w:pPr>
            <w:r w:rsidRPr="0009392E">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Default="001718B5" w:rsidP="001718B5">
            <w:pPr>
              <w:jc w:val="both"/>
              <w:rPr>
                <w:rFonts w:cs="Calibri"/>
                <w:i/>
                <w:sz w:val="20"/>
                <w:szCs w:val="20"/>
              </w:rPr>
            </w:pPr>
            <w:r w:rsidRPr="0009392E">
              <w:rPr>
                <w:rFonts w:cs="Calibri"/>
                <w:i/>
                <w:sz w:val="20"/>
                <w:szCs w:val="20"/>
              </w:rPr>
              <w:t>Πρέπει να διατίθενται σε χρώμα κόκκινο, πράσινο, γκ</w:t>
            </w:r>
            <w:r>
              <w:rPr>
                <w:rFonts w:cs="Calibri"/>
                <w:i/>
                <w:sz w:val="20"/>
                <w:szCs w:val="20"/>
              </w:rPr>
              <w:t xml:space="preserve">ρι ή μαύρο. </w:t>
            </w:r>
          </w:p>
          <w:p w:rsidR="001718B5" w:rsidRPr="0009392E" w:rsidRDefault="001718B5" w:rsidP="001718B5">
            <w:pPr>
              <w:jc w:val="both"/>
              <w:rPr>
                <w:rFonts w:cs="Calibri"/>
                <w:b/>
                <w:i/>
                <w:sz w:val="20"/>
                <w:szCs w:val="20"/>
              </w:rPr>
            </w:pPr>
            <w:r w:rsidRPr="0009392E">
              <w:rPr>
                <w:rFonts w:cs="Calibri"/>
                <w:i/>
                <w:sz w:val="20"/>
                <w:szCs w:val="20"/>
              </w:rPr>
              <w:t xml:space="preserve">Να είναι κατασκευασμένα από ανακυκλωμένους ελαστικούς κόκκους, συγκολλημένους με  κόλλα </w:t>
            </w:r>
            <w:proofErr w:type="spellStart"/>
            <w:r w:rsidRPr="0009392E">
              <w:rPr>
                <w:rFonts w:cs="Calibri"/>
                <w:i/>
                <w:sz w:val="20"/>
                <w:szCs w:val="20"/>
              </w:rPr>
              <w:t>Πολυουρεθάνης</w:t>
            </w:r>
            <w:proofErr w:type="spellEnd"/>
            <w:r w:rsidRPr="0009392E">
              <w:rPr>
                <w:rFonts w:cs="Calibri"/>
                <w:i/>
                <w:sz w:val="20"/>
                <w:szCs w:val="20"/>
              </w:rPr>
              <w:t>.</w:t>
            </w:r>
          </w:p>
        </w:tc>
        <w:tc>
          <w:tcPr>
            <w:tcW w:w="1276" w:type="dxa"/>
          </w:tcPr>
          <w:p w:rsidR="001718B5" w:rsidRPr="0009392E" w:rsidRDefault="001718B5" w:rsidP="001718B5">
            <w:pPr>
              <w:jc w:val="center"/>
              <w:rPr>
                <w:rFonts w:cs="Calibri"/>
                <w:sz w:val="20"/>
                <w:szCs w:val="20"/>
              </w:rPr>
            </w:pPr>
            <w:r w:rsidRPr="0009392E">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Pr="0009392E" w:rsidRDefault="001718B5" w:rsidP="001718B5">
            <w:pPr>
              <w:jc w:val="both"/>
              <w:rPr>
                <w:rFonts w:cs="Calibri"/>
                <w:sz w:val="20"/>
                <w:szCs w:val="20"/>
              </w:rPr>
            </w:pPr>
            <w:r w:rsidRPr="0009392E">
              <w:rPr>
                <w:rFonts w:cs="Calibri"/>
                <w:sz w:val="20"/>
                <w:szCs w:val="20"/>
              </w:rPr>
              <w:t>Για την τοποθέτησή τους πρέπει να υπάρχουν, εργοστασιακά κατασκευασμένες οπές και πλαστικοί πύροι σύνδεσης, στα πλαϊνά των πλακιδίων, για να συνδέονται στέρεα μεταξύ τους (8 πύροι ανά τρέχον μέτρο), και ως εκ τούτου να μην απαιτείται χρήση κόλλας στις πλαϊνές επιφάνειες των πλακιδίων. Η εγκατάσταση θα γίνει σε διάταξη τοιχοποιίας.</w:t>
            </w:r>
          </w:p>
        </w:tc>
        <w:tc>
          <w:tcPr>
            <w:tcW w:w="1276" w:type="dxa"/>
          </w:tcPr>
          <w:p w:rsidR="001718B5" w:rsidRPr="0009392E" w:rsidRDefault="001718B5" w:rsidP="001718B5">
            <w:pPr>
              <w:jc w:val="center"/>
              <w:rPr>
                <w:rFonts w:cs="Calibri"/>
                <w:sz w:val="20"/>
                <w:szCs w:val="20"/>
              </w:rPr>
            </w:pPr>
            <w:r w:rsidRPr="0009392E">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Pr="00F4764F" w:rsidRDefault="001718B5" w:rsidP="001718B5">
            <w:pPr>
              <w:pStyle w:val="af2"/>
              <w:rPr>
                <w:rFonts w:ascii="Calibri" w:hAnsi="Calibri" w:cs="Calibri"/>
                <w:sz w:val="20"/>
              </w:rPr>
            </w:pPr>
            <w:r w:rsidRPr="00F4764F">
              <w:rPr>
                <w:rFonts w:ascii="Calibri" w:hAnsi="Calibri" w:cs="Calibri"/>
                <w:sz w:val="20"/>
              </w:rPr>
              <w:t>Τα πλακίδια πρέπει είναι εύκολα στο κόψιμο, με τη χρήση ειδικού εργαλείου, ώστε να μπορούν να κοπούν ακριβώς όπως απαιτείται για να ταιριάζουν στις βάσεις  των οργάνων.</w:t>
            </w:r>
          </w:p>
        </w:tc>
        <w:tc>
          <w:tcPr>
            <w:tcW w:w="1276" w:type="dxa"/>
          </w:tcPr>
          <w:p w:rsidR="001718B5" w:rsidRPr="0009392E" w:rsidRDefault="001718B5" w:rsidP="001718B5">
            <w:pPr>
              <w:jc w:val="center"/>
              <w:rPr>
                <w:rFonts w:cs="Calibri"/>
                <w:sz w:val="20"/>
                <w:szCs w:val="20"/>
              </w:rPr>
            </w:pPr>
            <w:r w:rsidRPr="0009392E">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Pr="0009392E" w:rsidRDefault="001718B5" w:rsidP="001718B5">
            <w:pPr>
              <w:tabs>
                <w:tab w:val="left" w:pos="1335"/>
              </w:tabs>
              <w:rPr>
                <w:rFonts w:cs="Calibri"/>
                <w:sz w:val="20"/>
                <w:szCs w:val="20"/>
              </w:rPr>
            </w:pPr>
            <w:r w:rsidRPr="0009392E">
              <w:rPr>
                <w:rFonts w:cs="Calibri"/>
                <w:sz w:val="20"/>
                <w:szCs w:val="20"/>
              </w:rPr>
              <w:t xml:space="preserve">Ο σχεδιασμός και η παραγωγή των πλακιδίων ασφαλείας πρέπει να συμμορφώνεται με τις  Ευρωπαϊκές Προδιαγραφές Πλακιδίων Ασφαλείας του </w:t>
            </w:r>
            <w:r w:rsidRPr="0009392E">
              <w:rPr>
                <w:rFonts w:cs="Calibri"/>
                <w:b/>
                <w:bCs/>
                <w:sz w:val="20"/>
                <w:szCs w:val="20"/>
              </w:rPr>
              <w:t>"</w:t>
            </w:r>
            <w:proofErr w:type="spellStart"/>
            <w:r w:rsidRPr="0009392E">
              <w:rPr>
                <w:rFonts w:cs="Calibri"/>
                <w:sz w:val="20"/>
                <w:szCs w:val="20"/>
              </w:rPr>
              <w:t>Equipment</w:t>
            </w:r>
            <w:proofErr w:type="spellEnd"/>
            <w:r w:rsidRPr="0009392E">
              <w:rPr>
                <w:rFonts w:cs="Calibri"/>
                <w:sz w:val="20"/>
                <w:szCs w:val="20"/>
              </w:rPr>
              <w:t xml:space="preserve"> </w:t>
            </w:r>
            <w:proofErr w:type="spellStart"/>
            <w:r w:rsidRPr="0009392E">
              <w:rPr>
                <w:rFonts w:cs="Calibri"/>
                <w:sz w:val="20"/>
                <w:szCs w:val="20"/>
              </w:rPr>
              <w:t>Safety</w:t>
            </w:r>
            <w:proofErr w:type="spellEnd"/>
            <w:r w:rsidRPr="0009392E">
              <w:rPr>
                <w:rFonts w:cs="Calibri"/>
                <w:sz w:val="20"/>
                <w:szCs w:val="20"/>
              </w:rPr>
              <w:t xml:space="preserve"> </w:t>
            </w:r>
            <w:proofErr w:type="spellStart"/>
            <w:r w:rsidRPr="0009392E">
              <w:rPr>
                <w:rFonts w:cs="Calibri"/>
                <w:sz w:val="20"/>
                <w:szCs w:val="20"/>
              </w:rPr>
              <w:t>Law</w:t>
            </w:r>
            <w:proofErr w:type="spellEnd"/>
            <w:r w:rsidRPr="0009392E">
              <w:rPr>
                <w:rFonts w:cs="Calibri"/>
                <w:sz w:val="20"/>
                <w:szCs w:val="20"/>
              </w:rPr>
              <w:t xml:space="preserve"> EN 1177:2008» </w:t>
            </w:r>
            <w:r w:rsidRPr="0009392E">
              <w:rPr>
                <w:rFonts w:cs="Calibri"/>
                <w:sz w:val="20"/>
                <w:szCs w:val="20"/>
                <w:lang w:val="en-US"/>
              </w:rPr>
              <w:t>Impact</w:t>
            </w:r>
            <w:r w:rsidRPr="0009392E">
              <w:rPr>
                <w:rFonts w:cs="Calibri"/>
                <w:sz w:val="20"/>
                <w:szCs w:val="20"/>
              </w:rPr>
              <w:t xml:space="preserve"> </w:t>
            </w:r>
            <w:r w:rsidRPr="0009392E">
              <w:rPr>
                <w:rFonts w:cs="Calibri"/>
                <w:sz w:val="20"/>
                <w:szCs w:val="20"/>
                <w:lang w:val="en-US"/>
              </w:rPr>
              <w:t>absorbing</w:t>
            </w:r>
            <w:r w:rsidRPr="0009392E">
              <w:rPr>
                <w:rFonts w:cs="Calibri"/>
                <w:sz w:val="20"/>
                <w:szCs w:val="20"/>
              </w:rPr>
              <w:t xml:space="preserve"> </w:t>
            </w:r>
            <w:r w:rsidRPr="0009392E">
              <w:rPr>
                <w:rFonts w:cs="Calibri"/>
                <w:sz w:val="20"/>
                <w:szCs w:val="20"/>
                <w:lang w:val="en-US"/>
              </w:rPr>
              <w:t>playground</w:t>
            </w:r>
            <w:r w:rsidRPr="0009392E">
              <w:rPr>
                <w:rFonts w:cs="Calibri"/>
                <w:sz w:val="20"/>
                <w:szCs w:val="20"/>
              </w:rPr>
              <w:t xml:space="preserve"> </w:t>
            </w:r>
            <w:r w:rsidRPr="0009392E">
              <w:rPr>
                <w:rFonts w:cs="Calibri"/>
                <w:sz w:val="20"/>
                <w:szCs w:val="20"/>
                <w:lang w:val="en-US"/>
              </w:rPr>
              <w:t>surfacing</w:t>
            </w:r>
            <w:r w:rsidRPr="0009392E">
              <w:rPr>
                <w:rFonts w:cs="Calibri"/>
                <w:sz w:val="20"/>
                <w:szCs w:val="20"/>
              </w:rPr>
              <w:t xml:space="preserve">: </w:t>
            </w:r>
            <w:r w:rsidRPr="0009392E">
              <w:rPr>
                <w:rFonts w:cs="Calibri"/>
                <w:sz w:val="20"/>
                <w:szCs w:val="20"/>
                <w:lang w:val="en-US"/>
              </w:rPr>
              <w:t>Safety</w:t>
            </w:r>
            <w:r w:rsidRPr="0009392E">
              <w:rPr>
                <w:rFonts w:cs="Calibri"/>
                <w:sz w:val="20"/>
                <w:szCs w:val="20"/>
              </w:rPr>
              <w:t xml:space="preserve"> </w:t>
            </w:r>
            <w:r w:rsidRPr="0009392E">
              <w:rPr>
                <w:rFonts w:cs="Calibri"/>
                <w:sz w:val="20"/>
                <w:szCs w:val="20"/>
                <w:lang w:val="en-US"/>
              </w:rPr>
              <w:t>requirements</w:t>
            </w:r>
            <w:r w:rsidRPr="0009392E">
              <w:rPr>
                <w:rFonts w:cs="Calibri"/>
                <w:sz w:val="20"/>
                <w:szCs w:val="20"/>
              </w:rPr>
              <w:t xml:space="preserve"> </w:t>
            </w:r>
            <w:r w:rsidRPr="0009392E">
              <w:rPr>
                <w:rFonts w:cs="Calibri"/>
                <w:sz w:val="20"/>
                <w:szCs w:val="20"/>
                <w:lang w:val="en-US"/>
              </w:rPr>
              <w:t>and</w:t>
            </w:r>
            <w:r w:rsidRPr="0009392E">
              <w:rPr>
                <w:rFonts w:cs="Calibri"/>
                <w:sz w:val="20"/>
                <w:szCs w:val="20"/>
              </w:rPr>
              <w:t xml:space="preserve"> </w:t>
            </w:r>
            <w:r w:rsidRPr="0009392E">
              <w:rPr>
                <w:rFonts w:cs="Calibri"/>
                <w:sz w:val="20"/>
                <w:szCs w:val="20"/>
                <w:lang w:val="en-US"/>
              </w:rPr>
              <w:t>test</w:t>
            </w:r>
            <w:r w:rsidRPr="0009392E">
              <w:rPr>
                <w:rFonts w:cs="Calibri"/>
                <w:sz w:val="20"/>
                <w:szCs w:val="20"/>
              </w:rPr>
              <w:t xml:space="preserve"> </w:t>
            </w:r>
            <w:r w:rsidRPr="0009392E">
              <w:rPr>
                <w:rFonts w:cs="Calibri"/>
                <w:sz w:val="20"/>
                <w:szCs w:val="20"/>
                <w:lang w:val="en-US"/>
              </w:rPr>
              <w:t>methods</w:t>
            </w:r>
            <w:r w:rsidRPr="0009392E">
              <w:rPr>
                <w:rFonts w:cs="Calibri"/>
                <w:sz w:val="20"/>
                <w:szCs w:val="20"/>
              </w:rPr>
              <w:t>. Αντίγραφο του πιστοποιητικού από διαπιστευμένο φορέα πρέπει να περιλαμβάνεται στην τεχνική προσφορά.</w:t>
            </w:r>
          </w:p>
        </w:tc>
        <w:tc>
          <w:tcPr>
            <w:tcW w:w="1276" w:type="dxa"/>
          </w:tcPr>
          <w:p w:rsidR="001718B5" w:rsidRPr="0009392E" w:rsidRDefault="001718B5" w:rsidP="001718B5">
            <w:pPr>
              <w:jc w:val="center"/>
              <w:rPr>
                <w:rFonts w:cs="Calibri"/>
                <w:sz w:val="20"/>
                <w:szCs w:val="20"/>
              </w:rPr>
            </w:pPr>
            <w:r w:rsidRPr="0009392E">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Pr="00F4764F" w:rsidRDefault="001718B5" w:rsidP="005C6EA2">
            <w:pPr>
              <w:pStyle w:val="af2"/>
              <w:numPr>
                <w:ilvl w:val="0"/>
                <w:numId w:val="76"/>
              </w:numPr>
              <w:ind w:left="360"/>
              <w:jc w:val="both"/>
              <w:rPr>
                <w:rFonts w:ascii="Calibri" w:hAnsi="Calibri" w:cs="Calibri"/>
                <w:b w:val="0"/>
                <w:bCs/>
                <w:sz w:val="20"/>
              </w:rPr>
            </w:pPr>
            <w:r w:rsidRPr="00F4764F">
              <w:rPr>
                <w:rFonts w:ascii="Calibri" w:hAnsi="Calibri" w:cs="Calibri"/>
                <w:b w:val="0"/>
                <w:bCs/>
                <w:sz w:val="20"/>
              </w:rPr>
              <w:t>Αντοχή στην τριβή.</w:t>
            </w:r>
          </w:p>
          <w:p w:rsidR="001718B5" w:rsidRPr="00F4764F" w:rsidRDefault="001718B5" w:rsidP="001718B5">
            <w:pPr>
              <w:pStyle w:val="af2"/>
              <w:rPr>
                <w:rFonts w:ascii="Calibri" w:hAnsi="Calibri" w:cs="Calibri"/>
                <w:sz w:val="20"/>
              </w:rPr>
            </w:pPr>
            <w:r w:rsidRPr="00F4764F">
              <w:rPr>
                <w:rFonts w:ascii="Calibri" w:hAnsi="Calibri" w:cs="Calibri"/>
                <w:sz w:val="20"/>
              </w:rPr>
              <w:t xml:space="preserve">Τα Ελαστικά Πλακίδια πρέπει να έχουν αντίσταση στην τριβή βάσει της μεθόδου </w:t>
            </w:r>
            <w:r w:rsidRPr="0009392E">
              <w:rPr>
                <w:rFonts w:ascii="Calibri" w:hAnsi="Calibri" w:cs="Calibri"/>
                <w:sz w:val="20"/>
                <w:lang w:val="en-US"/>
              </w:rPr>
              <w:t>DIN</w:t>
            </w:r>
            <w:r w:rsidRPr="00F4764F">
              <w:rPr>
                <w:rFonts w:ascii="Calibri" w:hAnsi="Calibri" w:cs="Calibri"/>
                <w:sz w:val="20"/>
              </w:rPr>
              <w:t xml:space="preserve"> </w:t>
            </w:r>
            <w:r w:rsidRPr="0009392E">
              <w:rPr>
                <w:rFonts w:ascii="Calibri" w:hAnsi="Calibri" w:cs="Calibri"/>
                <w:sz w:val="20"/>
                <w:lang w:val="en-US"/>
              </w:rPr>
              <w:t>EN</w:t>
            </w:r>
            <w:r w:rsidRPr="00F4764F">
              <w:rPr>
                <w:rFonts w:ascii="Calibri" w:hAnsi="Calibri" w:cs="Calibri"/>
                <w:sz w:val="20"/>
              </w:rPr>
              <w:t xml:space="preserve"> </w:t>
            </w:r>
            <w:r w:rsidRPr="0009392E">
              <w:rPr>
                <w:rFonts w:ascii="Calibri" w:hAnsi="Calibri" w:cs="Calibri"/>
                <w:sz w:val="20"/>
                <w:lang w:val="en-US"/>
              </w:rPr>
              <w:t>ISO</w:t>
            </w:r>
            <w:r w:rsidRPr="00F4764F">
              <w:rPr>
                <w:rFonts w:ascii="Calibri" w:hAnsi="Calibri" w:cs="Calibri"/>
                <w:sz w:val="20"/>
              </w:rPr>
              <w:t xml:space="preserve"> 5470-1  βάσει </w:t>
            </w:r>
            <w:r w:rsidRPr="0009392E">
              <w:rPr>
                <w:rFonts w:ascii="Calibri" w:hAnsi="Calibri" w:cs="Calibri"/>
                <w:sz w:val="20"/>
                <w:lang w:val="en-US"/>
              </w:rPr>
              <w:t>ASTM</w:t>
            </w:r>
            <w:r w:rsidRPr="00F4764F">
              <w:rPr>
                <w:rFonts w:ascii="Calibri" w:hAnsi="Calibri" w:cs="Calibri"/>
                <w:sz w:val="20"/>
              </w:rPr>
              <w:t xml:space="preserve"> </w:t>
            </w:r>
            <w:r w:rsidRPr="0009392E">
              <w:rPr>
                <w:rFonts w:ascii="Calibri" w:hAnsi="Calibri" w:cs="Calibri"/>
                <w:sz w:val="20"/>
                <w:lang w:val="en-US"/>
              </w:rPr>
              <w:t>D</w:t>
            </w:r>
            <w:r w:rsidRPr="00F4764F">
              <w:rPr>
                <w:rFonts w:ascii="Calibri" w:hAnsi="Calibri" w:cs="Calibri"/>
                <w:sz w:val="20"/>
              </w:rPr>
              <w:t xml:space="preserve"> 4060, να είναι </w:t>
            </w:r>
            <w:proofErr w:type="spellStart"/>
            <w:r w:rsidRPr="0009392E">
              <w:rPr>
                <w:rFonts w:ascii="Calibri" w:hAnsi="Calibri" w:cs="Calibri"/>
                <w:sz w:val="20"/>
                <w:lang w:val="en-US"/>
              </w:rPr>
              <w:t>rV</w:t>
            </w:r>
            <w:proofErr w:type="spellEnd"/>
            <w:r w:rsidRPr="00F4764F">
              <w:rPr>
                <w:rFonts w:ascii="Calibri" w:hAnsi="Calibri" w:cs="Calibri"/>
                <w:sz w:val="20"/>
              </w:rPr>
              <w:t xml:space="preserve"> 5.9 </w:t>
            </w:r>
            <w:r w:rsidRPr="0009392E">
              <w:rPr>
                <w:rFonts w:ascii="Calibri" w:hAnsi="Calibri" w:cs="Calibri"/>
                <w:sz w:val="20"/>
                <w:lang w:val="en-US"/>
              </w:rPr>
              <w:t>BS</w:t>
            </w:r>
            <w:r w:rsidRPr="00F4764F">
              <w:rPr>
                <w:rFonts w:ascii="Calibri" w:hAnsi="Calibri" w:cs="Calibri"/>
                <w:sz w:val="20"/>
              </w:rPr>
              <w:t xml:space="preserve"> 7188-4 με τροχό Η18. </w:t>
            </w:r>
          </w:p>
          <w:p w:rsidR="001718B5" w:rsidRPr="00F4764F" w:rsidRDefault="001718B5" w:rsidP="001718B5">
            <w:pPr>
              <w:pStyle w:val="af2"/>
              <w:rPr>
                <w:rFonts w:ascii="Calibri" w:hAnsi="Calibri" w:cs="Calibri"/>
                <w:sz w:val="20"/>
              </w:rPr>
            </w:pPr>
            <w:r w:rsidRPr="00F4764F">
              <w:rPr>
                <w:rFonts w:ascii="Calibri" w:hAnsi="Calibri" w:cs="Calibri"/>
                <w:sz w:val="20"/>
              </w:rPr>
              <w:t>Αντίγραφο δοκιμής πρέπει να περιλαμβάνεται στην τεχνική προσφορά.</w:t>
            </w:r>
          </w:p>
        </w:tc>
        <w:tc>
          <w:tcPr>
            <w:tcW w:w="1276" w:type="dxa"/>
          </w:tcPr>
          <w:p w:rsidR="001718B5" w:rsidRPr="0009392E" w:rsidRDefault="001718B5" w:rsidP="001718B5">
            <w:pPr>
              <w:jc w:val="center"/>
              <w:rPr>
                <w:rFonts w:cs="Calibri"/>
                <w:sz w:val="20"/>
                <w:szCs w:val="20"/>
              </w:rPr>
            </w:pPr>
            <w:r w:rsidRPr="0009392E">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Pr="00F4764F" w:rsidRDefault="001718B5" w:rsidP="005C6EA2">
            <w:pPr>
              <w:pStyle w:val="af2"/>
              <w:numPr>
                <w:ilvl w:val="0"/>
                <w:numId w:val="76"/>
              </w:numPr>
              <w:ind w:left="360"/>
              <w:jc w:val="both"/>
              <w:rPr>
                <w:rFonts w:ascii="Calibri" w:hAnsi="Calibri" w:cs="Calibri"/>
                <w:b w:val="0"/>
                <w:bCs/>
                <w:sz w:val="20"/>
              </w:rPr>
            </w:pPr>
            <w:r w:rsidRPr="00F4764F">
              <w:rPr>
                <w:rFonts w:ascii="Calibri" w:hAnsi="Calibri" w:cs="Calibri"/>
                <w:b w:val="0"/>
                <w:bCs/>
                <w:sz w:val="20"/>
              </w:rPr>
              <w:t>Αντοχή στην ολίσθηση:</w:t>
            </w:r>
          </w:p>
          <w:p w:rsidR="001718B5" w:rsidRPr="00F4764F" w:rsidRDefault="001718B5" w:rsidP="001718B5">
            <w:pPr>
              <w:pStyle w:val="af2"/>
              <w:rPr>
                <w:rFonts w:ascii="Calibri" w:hAnsi="Calibri" w:cs="Calibri"/>
                <w:sz w:val="20"/>
              </w:rPr>
            </w:pPr>
            <w:r w:rsidRPr="00F4764F">
              <w:rPr>
                <w:rFonts w:ascii="Calibri" w:hAnsi="Calibri" w:cs="Calibri"/>
                <w:sz w:val="20"/>
              </w:rPr>
              <w:t xml:space="preserve">Τα ελαστικά πλακίδια πρέπει να έχουν </w:t>
            </w:r>
            <w:proofErr w:type="spellStart"/>
            <w:r w:rsidRPr="00F4764F">
              <w:rPr>
                <w:rFonts w:ascii="Calibri" w:hAnsi="Calibri" w:cs="Calibri"/>
                <w:sz w:val="20"/>
              </w:rPr>
              <w:t>ελεγθεί</w:t>
            </w:r>
            <w:proofErr w:type="spellEnd"/>
            <w:r w:rsidRPr="00F4764F">
              <w:rPr>
                <w:rFonts w:ascii="Calibri" w:hAnsi="Calibri" w:cs="Calibri"/>
                <w:sz w:val="20"/>
              </w:rPr>
              <w:t xml:space="preserve"> για αντοχή στην ολίσθηση βάσει του </w:t>
            </w:r>
            <w:r w:rsidRPr="0009392E">
              <w:rPr>
                <w:rFonts w:ascii="Calibri" w:hAnsi="Calibri" w:cs="Calibri"/>
                <w:sz w:val="20"/>
                <w:lang w:val="en-US"/>
              </w:rPr>
              <w:t>ASTM</w:t>
            </w:r>
            <w:r w:rsidRPr="00F4764F">
              <w:rPr>
                <w:rFonts w:ascii="Calibri" w:hAnsi="Calibri" w:cs="Calibri"/>
                <w:sz w:val="20"/>
              </w:rPr>
              <w:t xml:space="preserve"> </w:t>
            </w:r>
            <w:r w:rsidRPr="0009392E">
              <w:rPr>
                <w:rFonts w:ascii="Calibri" w:hAnsi="Calibri" w:cs="Calibri"/>
                <w:sz w:val="20"/>
                <w:lang w:val="en-US"/>
              </w:rPr>
              <w:t>E</w:t>
            </w:r>
            <w:r w:rsidRPr="00F4764F">
              <w:rPr>
                <w:rFonts w:ascii="Calibri" w:hAnsi="Calibri" w:cs="Calibri"/>
                <w:sz w:val="20"/>
              </w:rPr>
              <w:t xml:space="preserve"> 303. Να είναι η αντοχή περίπου 0,08 </w:t>
            </w:r>
            <w:r w:rsidRPr="0009392E">
              <w:rPr>
                <w:rFonts w:ascii="Calibri" w:hAnsi="Calibri" w:cs="Calibri"/>
                <w:sz w:val="20"/>
                <w:lang w:val="en-US"/>
              </w:rPr>
              <w:t>W</w:t>
            </w:r>
            <w:r w:rsidRPr="00F4764F">
              <w:rPr>
                <w:rFonts w:ascii="Calibri" w:hAnsi="Calibri" w:cs="Calibri"/>
                <w:sz w:val="20"/>
              </w:rPr>
              <w:t>/</w:t>
            </w:r>
            <w:proofErr w:type="spellStart"/>
            <w:r w:rsidRPr="0009392E">
              <w:rPr>
                <w:rFonts w:ascii="Calibri" w:hAnsi="Calibri" w:cs="Calibri"/>
                <w:sz w:val="20"/>
                <w:lang w:val="en-US"/>
              </w:rPr>
              <w:t>mK</w:t>
            </w:r>
            <w:proofErr w:type="spellEnd"/>
            <w:r w:rsidRPr="00F4764F">
              <w:rPr>
                <w:rFonts w:ascii="Calibri" w:hAnsi="Calibri" w:cs="Calibri"/>
                <w:sz w:val="20"/>
              </w:rPr>
              <w:t>. Αντίγραφο έκθεσης πρέπει να περιλαμβάνεται στην τεχνική προσφορά.</w:t>
            </w:r>
          </w:p>
        </w:tc>
        <w:tc>
          <w:tcPr>
            <w:tcW w:w="1276" w:type="dxa"/>
          </w:tcPr>
          <w:p w:rsidR="001718B5" w:rsidRPr="0009392E" w:rsidRDefault="001718B5" w:rsidP="001718B5">
            <w:pPr>
              <w:jc w:val="center"/>
              <w:rPr>
                <w:rFonts w:cs="Calibri"/>
                <w:sz w:val="20"/>
                <w:szCs w:val="20"/>
              </w:rPr>
            </w:pPr>
            <w:r w:rsidRPr="005A2007">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Pr="00F4764F" w:rsidRDefault="001718B5" w:rsidP="005C6EA2">
            <w:pPr>
              <w:pStyle w:val="af2"/>
              <w:numPr>
                <w:ilvl w:val="0"/>
                <w:numId w:val="76"/>
              </w:numPr>
              <w:ind w:left="360"/>
              <w:jc w:val="both"/>
              <w:rPr>
                <w:rFonts w:ascii="Calibri" w:hAnsi="Calibri" w:cs="Calibri"/>
                <w:b w:val="0"/>
                <w:bCs/>
                <w:sz w:val="20"/>
              </w:rPr>
            </w:pPr>
            <w:r w:rsidRPr="00F4764F">
              <w:rPr>
                <w:rFonts w:ascii="Calibri" w:hAnsi="Calibri" w:cs="Calibri"/>
                <w:b w:val="0"/>
                <w:bCs/>
                <w:sz w:val="20"/>
              </w:rPr>
              <w:t>Αντίσταση στη φωτιά:</w:t>
            </w:r>
          </w:p>
          <w:p w:rsidR="001718B5" w:rsidRPr="00F4764F" w:rsidRDefault="001718B5" w:rsidP="001718B5">
            <w:pPr>
              <w:pStyle w:val="af2"/>
              <w:rPr>
                <w:rFonts w:ascii="Calibri" w:hAnsi="Calibri" w:cs="Calibri"/>
                <w:sz w:val="20"/>
              </w:rPr>
            </w:pPr>
            <w:r w:rsidRPr="00F4764F">
              <w:rPr>
                <w:rFonts w:ascii="Calibri" w:hAnsi="Calibri" w:cs="Calibri"/>
                <w:sz w:val="20"/>
              </w:rPr>
              <w:t>Τα ελαστικά πλακίδια πάχους 30</w:t>
            </w:r>
            <w:r w:rsidRPr="0009392E">
              <w:rPr>
                <w:rFonts w:ascii="Calibri" w:hAnsi="Calibri" w:cs="Calibri"/>
                <w:sz w:val="20"/>
                <w:lang w:val="en-US"/>
              </w:rPr>
              <w:t>mm</w:t>
            </w:r>
            <w:r w:rsidRPr="00F4764F">
              <w:rPr>
                <w:rFonts w:ascii="Calibri" w:hAnsi="Calibri" w:cs="Calibri"/>
                <w:sz w:val="20"/>
              </w:rPr>
              <w:t xml:space="preserve"> έως 90</w:t>
            </w:r>
            <w:r w:rsidRPr="0009392E">
              <w:rPr>
                <w:rFonts w:ascii="Calibri" w:hAnsi="Calibri" w:cs="Calibri"/>
                <w:sz w:val="20"/>
                <w:lang w:val="en-US"/>
              </w:rPr>
              <w:t>mm</w:t>
            </w:r>
            <w:r w:rsidRPr="00F4764F">
              <w:rPr>
                <w:rFonts w:ascii="Calibri" w:hAnsi="Calibri" w:cs="Calibri"/>
                <w:sz w:val="20"/>
              </w:rPr>
              <w:t xml:space="preserve"> περίπου, πρέπει με βάση την αντίδρασή τους στη φωτιά, να τοποθετούνται στην κατηγορία: Ε κατά </w:t>
            </w:r>
            <w:r w:rsidRPr="0009392E">
              <w:rPr>
                <w:rFonts w:ascii="Calibri" w:hAnsi="Calibri" w:cs="Calibri"/>
                <w:sz w:val="20"/>
                <w:lang w:val="en-US"/>
              </w:rPr>
              <w:t>DIN</w:t>
            </w:r>
            <w:r w:rsidRPr="00F4764F">
              <w:rPr>
                <w:rFonts w:ascii="Calibri" w:hAnsi="Calibri" w:cs="Calibri"/>
                <w:sz w:val="20"/>
              </w:rPr>
              <w:t xml:space="preserve"> </w:t>
            </w:r>
            <w:r w:rsidRPr="0009392E">
              <w:rPr>
                <w:rFonts w:ascii="Calibri" w:hAnsi="Calibri" w:cs="Calibri"/>
                <w:sz w:val="20"/>
                <w:lang w:val="en-US"/>
              </w:rPr>
              <w:lastRenderedPageBreak/>
              <w:t>EN</w:t>
            </w:r>
            <w:r w:rsidRPr="00F4764F">
              <w:rPr>
                <w:rFonts w:ascii="Calibri" w:hAnsi="Calibri" w:cs="Calibri"/>
                <w:sz w:val="20"/>
              </w:rPr>
              <w:t xml:space="preserve"> 13501-1, 2002.</w:t>
            </w:r>
          </w:p>
          <w:p w:rsidR="001718B5" w:rsidRPr="0009392E" w:rsidRDefault="001718B5" w:rsidP="001718B5">
            <w:pPr>
              <w:tabs>
                <w:tab w:val="left" w:pos="1335"/>
              </w:tabs>
              <w:rPr>
                <w:rFonts w:cs="Calibri"/>
                <w:b/>
                <w:sz w:val="20"/>
                <w:szCs w:val="20"/>
              </w:rPr>
            </w:pPr>
            <w:r w:rsidRPr="0009392E">
              <w:rPr>
                <w:rFonts w:cs="Calibri"/>
                <w:sz w:val="20"/>
                <w:szCs w:val="20"/>
              </w:rPr>
              <w:t>Αντίγραφο της έκθεσης πρέπει να περιλαμβάνεται στην τεχνική προσφορά.</w:t>
            </w:r>
          </w:p>
        </w:tc>
        <w:tc>
          <w:tcPr>
            <w:tcW w:w="1276" w:type="dxa"/>
          </w:tcPr>
          <w:p w:rsidR="001718B5" w:rsidRPr="0009392E" w:rsidRDefault="001718B5" w:rsidP="001718B5">
            <w:pPr>
              <w:jc w:val="center"/>
              <w:rPr>
                <w:rFonts w:cs="Calibri"/>
                <w:sz w:val="20"/>
                <w:szCs w:val="20"/>
              </w:rPr>
            </w:pPr>
            <w:r w:rsidRPr="005A2007">
              <w:rPr>
                <w:rFonts w:cs="Calibri"/>
                <w:sz w:val="20"/>
                <w:szCs w:val="20"/>
              </w:rPr>
              <w:lastRenderedPageBreak/>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Pr="0009392E" w:rsidRDefault="001718B5" w:rsidP="005C6EA2">
            <w:pPr>
              <w:pStyle w:val="ae"/>
              <w:numPr>
                <w:ilvl w:val="0"/>
                <w:numId w:val="76"/>
              </w:numPr>
              <w:tabs>
                <w:tab w:val="left" w:pos="284"/>
              </w:tabs>
              <w:ind w:left="284" w:hanging="284"/>
              <w:rPr>
                <w:rFonts w:cs="Calibri"/>
                <w:sz w:val="20"/>
              </w:rPr>
            </w:pPr>
            <w:r w:rsidRPr="0009392E">
              <w:rPr>
                <w:rFonts w:cs="Calibri"/>
                <w:b/>
                <w:sz w:val="20"/>
              </w:rPr>
              <w:lastRenderedPageBreak/>
              <w:t>Αντοχή σε νερό με άλας:</w:t>
            </w:r>
          </w:p>
          <w:p w:rsidR="001718B5" w:rsidRPr="0009392E" w:rsidRDefault="001718B5" w:rsidP="001718B5">
            <w:pPr>
              <w:tabs>
                <w:tab w:val="left" w:pos="1335"/>
              </w:tabs>
              <w:rPr>
                <w:rFonts w:cs="Calibri"/>
                <w:sz w:val="20"/>
                <w:szCs w:val="20"/>
              </w:rPr>
            </w:pPr>
            <w:r w:rsidRPr="0009392E">
              <w:rPr>
                <w:rFonts w:cs="Calibri"/>
                <w:sz w:val="20"/>
                <w:szCs w:val="20"/>
              </w:rPr>
              <w:t xml:space="preserve"> Το δείγμα ελαστικού πλακιδίου πρέπει να έχει </w:t>
            </w:r>
            <w:proofErr w:type="spellStart"/>
            <w:r w:rsidRPr="0009392E">
              <w:rPr>
                <w:rFonts w:cs="Calibri"/>
                <w:sz w:val="20"/>
                <w:szCs w:val="20"/>
              </w:rPr>
              <w:t>ελεγθεί</w:t>
            </w:r>
            <w:proofErr w:type="spellEnd"/>
            <w:r w:rsidRPr="0009392E">
              <w:rPr>
                <w:rFonts w:cs="Calibri"/>
                <w:sz w:val="20"/>
                <w:szCs w:val="20"/>
              </w:rPr>
              <w:t xml:space="preserve"> για αντοχή στο νερό με χλωριούχο νάτριο 10%, κατά την μέθοδο </w:t>
            </w:r>
            <w:r w:rsidRPr="0009392E">
              <w:rPr>
                <w:rFonts w:cs="Calibri"/>
                <w:sz w:val="20"/>
                <w:szCs w:val="20"/>
                <w:lang w:val="en-US"/>
              </w:rPr>
              <w:t>DIN</w:t>
            </w:r>
            <w:r w:rsidRPr="0009392E">
              <w:rPr>
                <w:rFonts w:cs="Calibri"/>
                <w:sz w:val="20"/>
                <w:szCs w:val="20"/>
              </w:rPr>
              <w:t xml:space="preserve"> </w:t>
            </w:r>
            <w:r w:rsidRPr="0009392E">
              <w:rPr>
                <w:rFonts w:cs="Calibri"/>
                <w:sz w:val="20"/>
                <w:szCs w:val="20"/>
                <w:lang w:val="en-US"/>
              </w:rPr>
              <w:t>EN</w:t>
            </w:r>
            <w:r w:rsidRPr="0009392E">
              <w:rPr>
                <w:rFonts w:cs="Calibri"/>
                <w:sz w:val="20"/>
                <w:szCs w:val="20"/>
              </w:rPr>
              <w:t xml:space="preserve"> </w:t>
            </w:r>
            <w:r w:rsidRPr="0009392E">
              <w:rPr>
                <w:rFonts w:cs="Calibri"/>
                <w:sz w:val="20"/>
                <w:szCs w:val="20"/>
                <w:lang w:val="en-US"/>
              </w:rPr>
              <w:t>ISO</w:t>
            </w:r>
            <w:r w:rsidRPr="0009392E">
              <w:rPr>
                <w:rFonts w:cs="Calibri"/>
                <w:sz w:val="20"/>
                <w:szCs w:val="20"/>
              </w:rPr>
              <w:t xml:space="preserve"> 175 &amp; </w:t>
            </w:r>
            <w:r w:rsidRPr="0009392E">
              <w:rPr>
                <w:rFonts w:cs="Calibri"/>
                <w:sz w:val="20"/>
                <w:szCs w:val="20"/>
                <w:lang w:val="en-US"/>
              </w:rPr>
              <w:t>DIN</w:t>
            </w:r>
            <w:r w:rsidRPr="0009392E">
              <w:rPr>
                <w:rFonts w:cs="Calibri"/>
                <w:sz w:val="20"/>
                <w:szCs w:val="20"/>
              </w:rPr>
              <w:t xml:space="preserve"> </w:t>
            </w:r>
            <w:r w:rsidRPr="0009392E">
              <w:rPr>
                <w:rFonts w:cs="Calibri"/>
                <w:sz w:val="20"/>
                <w:szCs w:val="20"/>
                <w:lang w:val="en-US"/>
              </w:rPr>
              <w:t>EN</w:t>
            </w:r>
            <w:r w:rsidRPr="0009392E">
              <w:rPr>
                <w:rFonts w:cs="Calibri"/>
                <w:sz w:val="20"/>
                <w:szCs w:val="20"/>
              </w:rPr>
              <w:t xml:space="preserve"> </w:t>
            </w:r>
            <w:r w:rsidRPr="0009392E">
              <w:rPr>
                <w:rFonts w:cs="Calibri"/>
                <w:sz w:val="20"/>
                <w:szCs w:val="20"/>
                <w:lang w:val="en-US"/>
              </w:rPr>
              <w:t>ISO</w:t>
            </w:r>
            <w:r w:rsidRPr="0009392E">
              <w:rPr>
                <w:rFonts w:cs="Calibri"/>
                <w:sz w:val="20"/>
                <w:szCs w:val="20"/>
              </w:rPr>
              <w:t xml:space="preserve"> 3386-2.</w:t>
            </w:r>
          </w:p>
          <w:p w:rsidR="001718B5" w:rsidRPr="0009392E" w:rsidRDefault="001718B5" w:rsidP="001718B5">
            <w:pPr>
              <w:tabs>
                <w:tab w:val="left" w:pos="1335"/>
              </w:tabs>
              <w:rPr>
                <w:rFonts w:cs="Calibri"/>
                <w:sz w:val="20"/>
                <w:szCs w:val="20"/>
              </w:rPr>
            </w:pPr>
            <w:r w:rsidRPr="0009392E">
              <w:rPr>
                <w:rFonts w:cs="Calibri"/>
                <w:sz w:val="20"/>
                <w:szCs w:val="20"/>
              </w:rPr>
              <w:t xml:space="preserve">Δεν πρέπει να έχει παρά ελάχιστη επίπτωση στις ιδιότητες του δείγματος ως προς την αντοχή σε παραμόρφωση από στρέψη. </w:t>
            </w:r>
          </w:p>
          <w:p w:rsidR="001718B5" w:rsidRPr="0009392E" w:rsidRDefault="001718B5" w:rsidP="001718B5">
            <w:pPr>
              <w:tabs>
                <w:tab w:val="left" w:pos="1335"/>
              </w:tabs>
              <w:rPr>
                <w:rFonts w:cs="Calibri"/>
                <w:sz w:val="20"/>
                <w:szCs w:val="20"/>
              </w:rPr>
            </w:pPr>
            <w:r w:rsidRPr="0009392E">
              <w:rPr>
                <w:rFonts w:cs="Calibri"/>
                <w:sz w:val="20"/>
                <w:szCs w:val="20"/>
              </w:rPr>
              <w:t>Αντίγραφο της έκθεσης πρέπει να περιλαμβάνεται στην τεχνική προσφορά.</w:t>
            </w:r>
          </w:p>
        </w:tc>
        <w:tc>
          <w:tcPr>
            <w:tcW w:w="1276" w:type="dxa"/>
          </w:tcPr>
          <w:p w:rsidR="001718B5" w:rsidRPr="0009392E" w:rsidRDefault="001718B5" w:rsidP="001718B5">
            <w:pPr>
              <w:jc w:val="center"/>
              <w:rPr>
                <w:rFonts w:cs="Calibri"/>
                <w:sz w:val="20"/>
                <w:szCs w:val="20"/>
              </w:rPr>
            </w:pPr>
            <w:r w:rsidRPr="005A2007">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Pr="0009392E" w:rsidRDefault="001718B5" w:rsidP="005C6EA2">
            <w:pPr>
              <w:pStyle w:val="ae"/>
              <w:numPr>
                <w:ilvl w:val="0"/>
                <w:numId w:val="76"/>
              </w:numPr>
              <w:ind w:left="284" w:hanging="284"/>
              <w:rPr>
                <w:rFonts w:cs="Calibri"/>
                <w:sz w:val="20"/>
              </w:rPr>
            </w:pPr>
            <w:r w:rsidRPr="0009392E">
              <w:rPr>
                <w:rFonts w:cs="Calibri"/>
                <w:b/>
                <w:sz w:val="20"/>
              </w:rPr>
              <w:t>Αντοχή σε θραύση στο ψύχος</w:t>
            </w:r>
            <w:r w:rsidRPr="0009392E">
              <w:rPr>
                <w:rFonts w:cs="Calibri"/>
                <w:sz w:val="20"/>
              </w:rPr>
              <w:t>:</w:t>
            </w:r>
          </w:p>
          <w:p w:rsidR="001718B5" w:rsidRPr="0009392E" w:rsidRDefault="001718B5" w:rsidP="001718B5">
            <w:pPr>
              <w:tabs>
                <w:tab w:val="left" w:pos="1335"/>
              </w:tabs>
              <w:rPr>
                <w:rFonts w:cs="Calibri"/>
                <w:sz w:val="20"/>
                <w:szCs w:val="20"/>
              </w:rPr>
            </w:pPr>
            <w:r w:rsidRPr="0009392E">
              <w:rPr>
                <w:rFonts w:cs="Calibri"/>
                <w:sz w:val="20"/>
                <w:szCs w:val="20"/>
              </w:rPr>
              <w:t>Αντοχή μετά από 24 ώρες σε -40 βαθμούς κελσίου, δεν πρέπει να παρατηρείται θραύση.</w:t>
            </w:r>
          </w:p>
        </w:tc>
        <w:tc>
          <w:tcPr>
            <w:tcW w:w="1276" w:type="dxa"/>
          </w:tcPr>
          <w:p w:rsidR="001718B5" w:rsidRPr="0009392E" w:rsidRDefault="001718B5" w:rsidP="001718B5">
            <w:pPr>
              <w:jc w:val="center"/>
              <w:rPr>
                <w:rFonts w:cs="Calibri"/>
                <w:sz w:val="20"/>
                <w:szCs w:val="20"/>
              </w:rPr>
            </w:pPr>
            <w:r w:rsidRPr="005A2007">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Pr="0009392E" w:rsidRDefault="001718B5" w:rsidP="005C6EA2">
            <w:pPr>
              <w:pStyle w:val="ae"/>
              <w:numPr>
                <w:ilvl w:val="0"/>
                <w:numId w:val="76"/>
              </w:numPr>
              <w:tabs>
                <w:tab w:val="left" w:pos="284"/>
              </w:tabs>
              <w:ind w:left="284" w:hanging="284"/>
              <w:rPr>
                <w:rFonts w:cs="Calibri"/>
                <w:sz w:val="20"/>
              </w:rPr>
            </w:pPr>
            <w:r w:rsidRPr="0009392E">
              <w:rPr>
                <w:rFonts w:cs="Calibri"/>
                <w:b/>
                <w:sz w:val="20"/>
              </w:rPr>
              <w:t>Αντοχή σε ρωγμές στο ψύχος</w:t>
            </w:r>
            <w:r w:rsidRPr="0009392E">
              <w:rPr>
                <w:rFonts w:cs="Calibri"/>
                <w:sz w:val="20"/>
              </w:rPr>
              <w:t>:</w:t>
            </w:r>
          </w:p>
          <w:p w:rsidR="001718B5" w:rsidRPr="0009392E" w:rsidRDefault="001718B5" w:rsidP="001718B5">
            <w:pPr>
              <w:tabs>
                <w:tab w:val="left" w:pos="1335"/>
              </w:tabs>
              <w:rPr>
                <w:rFonts w:cs="Calibri"/>
                <w:sz w:val="20"/>
                <w:szCs w:val="20"/>
              </w:rPr>
            </w:pPr>
            <w:r w:rsidRPr="0009392E">
              <w:rPr>
                <w:rFonts w:cs="Calibri"/>
                <w:sz w:val="20"/>
                <w:szCs w:val="20"/>
              </w:rPr>
              <w:t xml:space="preserve">Δεν πρέπει να παρατηρούνται ρωγμές μετά από 5 ώρες σε -30 </w:t>
            </w:r>
            <w:proofErr w:type="spellStart"/>
            <w:r w:rsidRPr="0009392E">
              <w:rPr>
                <w:rFonts w:cs="Calibri"/>
                <w:sz w:val="20"/>
                <w:szCs w:val="20"/>
              </w:rPr>
              <w:t>βαθμόυς</w:t>
            </w:r>
            <w:proofErr w:type="spellEnd"/>
            <w:r w:rsidRPr="0009392E">
              <w:rPr>
                <w:rFonts w:cs="Calibri"/>
                <w:sz w:val="20"/>
                <w:szCs w:val="20"/>
              </w:rPr>
              <w:t xml:space="preserve"> κελσίου  </w:t>
            </w:r>
          </w:p>
        </w:tc>
        <w:tc>
          <w:tcPr>
            <w:tcW w:w="1276" w:type="dxa"/>
          </w:tcPr>
          <w:p w:rsidR="001718B5" w:rsidRPr="0009392E" w:rsidRDefault="001718B5" w:rsidP="001718B5">
            <w:pPr>
              <w:jc w:val="center"/>
              <w:rPr>
                <w:rFonts w:cs="Calibri"/>
                <w:sz w:val="20"/>
                <w:szCs w:val="20"/>
              </w:rPr>
            </w:pPr>
            <w:r w:rsidRPr="005A2007">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r w:rsidR="001718B5" w:rsidRPr="0009392E" w:rsidTr="001718B5">
        <w:trPr>
          <w:jc w:val="center"/>
        </w:trPr>
        <w:tc>
          <w:tcPr>
            <w:tcW w:w="4786" w:type="dxa"/>
          </w:tcPr>
          <w:p w:rsidR="001718B5" w:rsidRPr="005A2007" w:rsidRDefault="001718B5" w:rsidP="005C6EA2">
            <w:pPr>
              <w:pStyle w:val="ae"/>
              <w:numPr>
                <w:ilvl w:val="0"/>
                <w:numId w:val="76"/>
              </w:numPr>
              <w:tabs>
                <w:tab w:val="left" w:pos="284"/>
              </w:tabs>
              <w:ind w:left="284" w:hanging="284"/>
              <w:rPr>
                <w:rFonts w:cs="Calibri"/>
                <w:sz w:val="20"/>
              </w:rPr>
            </w:pPr>
            <w:r w:rsidRPr="0009392E">
              <w:rPr>
                <w:rFonts w:cs="Calibri"/>
                <w:b/>
                <w:sz w:val="20"/>
              </w:rPr>
              <w:t>Αντοχή σε χλωρίνη</w:t>
            </w:r>
            <w:r w:rsidRPr="0009392E">
              <w:rPr>
                <w:rFonts w:cs="Calibri"/>
                <w:b/>
                <w:sz w:val="20"/>
                <w:lang w:val="en-US"/>
              </w:rPr>
              <w:t>:</w:t>
            </w:r>
          </w:p>
          <w:p w:rsidR="001718B5" w:rsidRPr="0009392E" w:rsidRDefault="001718B5" w:rsidP="001718B5">
            <w:pPr>
              <w:pStyle w:val="ae"/>
              <w:tabs>
                <w:tab w:val="left" w:pos="709"/>
              </w:tabs>
              <w:ind w:left="0"/>
              <w:rPr>
                <w:rFonts w:cs="Calibri"/>
                <w:sz w:val="20"/>
              </w:rPr>
            </w:pPr>
            <w:r w:rsidRPr="005A2007">
              <w:rPr>
                <w:rFonts w:cs="Calibri"/>
                <w:sz w:val="20"/>
              </w:rPr>
              <w:t xml:space="preserve">Το δείγμα πρέπει να έχει </w:t>
            </w:r>
            <w:proofErr w:type="spellStart"/>
            <w:r w:rsidRPr="005A2007">
              <w:rPr>
                <w:rFonts w:cs="Calibri"/>
                <w:sz w:val="20"/>
              </w:rPr>
              <w:t>ελεγθεί</w:t>
            </w:r>
            <w:proofErr w:type="spellEnd"/>
            <w:r w:rsidRPr="005A2007">
              <w:rPr>
                <w:rFonts w:cs="Calibri"/>
                <w:sz w:val="20"/>
              </w:rPr>
              <w:t xml:space="preserve"> για αντοχή στην χλωρίνη κατά την δοκιμή </w:t>
            </w:r>
            <w:r w:rsidRPr="005A2007">
              <w:rPr>
                <w:rFonts w:cs="Calibri"/>
                <w:sz w:val="20"/>
                <w:lang w:val="en-US"/>
              </w:rPr>
              <w:t>DIN</w:t>
            </w:r>
            <w:r w:rsidRPr="005A2007">
              <w:rPr>
                <w:rFonts w:cs="Calibri"/>
                <w:sz w:val="20"/>
              </w:rPr>
              <w:t xml:space="preserve"> </w:t>
            </w:r>
            <w:r w:rsidRPr="005A2007">
              <w:rPr>
                <w:rFonts w:cs="Calibri"/>
                <w:sz w:val="20"/>
                <w:lang w:val="en-US"/>
              </w:rPr>
              <w:t>EN</w:t>
            </w:r>
            <w:r w:rsidRPr="005A2007">
              <w:rPr>
                <w:rFonts w:cs="Calibri"/>
                <w:sz w:val="20"/>
              </w:rPr>
              <w:t xml:space="preserve"> </w:t>
            </w:r>
            <w:r w:rsidRPr="005A2007">
              <w:rPr>
                <w:rFonts w:cs="Calibri"/>
                <w:sz w:val="20"/>
                <w:lang w:val="en-US"/>
              </w:rPr>
              <w:t>ISO</w:t>
            </w:r>
            <w:r w:rsidRPr="005A2007">
              <w:rPr>
                <w:rFonts w:cs="Calibri"/>
                <w:sz w:val="20"/>
              </w:rPr>
              <w:t xml:space="preserve"> 175 &amp; </w:t>
            </w:r>
            <w:r w:rsidRPr="005A2007">
              <w:rPr>
                <w:rFonts w:cs="Calibri"/>
                <w:sz w:val="20"/>
                <w:lang w:val="en-US"/>
              </w:rPr>
              <w:t>DIN</w:t>
            </w:r>
            <w:r w:rsidRPr="005A2007">
              <w:rPr>
                <w:rFonts w:cs="Calibri"/>
                <w:sz w:val="20"/>
              </w:rPr>
              <w:t xml:space="preserve"> </w:t>
            </w:r>
            <w:r w:rsidRPr="005A2007">
              <w:rPr>
                <w:rFonts w:cs="Calibri"/>
                <w:sz w:val="20"/>
                <w:lang w:val="en-US"/>
              </w:rPr>
              <w:t>EN</w:t>
            </w:r>
            <w:r w:rsidRPr="005A2007">
              <w:rPr>
                <w:rFonts w:cs="Calibri"/>
                <w:sz w:val="20"/>
              </w:rPr>
              <w:t xml:space="preserve"> </w:t>
            </w:r>
            <w:r w:rsidRPr="005A2007">
              <w:rPr>
                <w:rFonts w:cs="Calibri"/>
                <w:sz w:val="20"/>
                <w:lang w:val="en-US"/>
              </w:rPr>
              <w:t>ISO</w:t>
            </w:r>
            <w:r w:rsidRPr="005A2007">
              <w:rPr>
                <w:rFonts w:cs="Calibri"/>
                <w:sz w:val="20"/>
              </w:rPr>
              <w:t xml:space="preserve"> 3386-2.  </w:t>
            </w:r>
            <w:r w:rsidRPr="0009392E">
              <w:rPr>
                <w:rFonts w:cs="Calibri"/>
                <w:sz w:val="20"/>
              </w:rPr>
              <w:t>Αντίγραφο της έκθεσης πρέπει να περιλαμβάνεται στην τεχνική προσφορά.</w:t>
            </w:r>
          </w:p>
        </w:tc>
        <w:tc>
          <w:tcPr>
            <w:tcW w:w="1276" w:type="dxa"/>
          </w:tcPr>
          <w:p w:rsidR="001718B5" w:rsidRPr="0009392E" w:rsidRDefault="001718B5" w:rsidP="001718B5">
            <w:pPr>
              <w:jc w:val="center"/>
              <w:rPr>
                <w:rFonts w:cs="Calibri"/>
                <w:sz w:val="20"/>
                <w:szCs w:val="20"/>
              </w:rPr>
            </w:pPr>
            <w:r w:rsidRPr="005A2007">
              <w:rPr>
                <w:rFonts w:cs="Calibri"/>
                <w:sz w:val="20"/>
                <w:szCs w:val="20"/>
              </w:rPr>
              <w:t>ΝΑΙ</w:t>
            </w:r>
          </w:p>
        </w:tc>
        <w:tc>
          <w:tcPr>
            <w:tcW w:w="1276" w:type="dxa"/>
          </w:tcPr>
          <w:p w:rsidR="001718B5" w:rsidRPr="0009392E" w:rsidRDefault="001718B5" w:rsidP="001718B5">
            <w:pPr>
              <w:rPr>
                <w:rFonts w:cs="Calibri"/>
                <w:sz w:val="20"/>
                <w:szCs w:val="20"/>
              </w:rPr>
            </w:pPr>
          </w:p>
        </w:tc>
        <w:tc>
          <w:tcPr>
            <w:tcW w:w="2268" w:type="dxa"/>
          </w:tcPr>
          <w:p w:rsidR="001718B5" w:rsidRPr="0009392E" w:rsidRDefault="001718B5" w:rsidP="001718B5">
            <w:pPr>
              <w:rPr>
                <w:rFonts w:cs="Calibri"/>
                <w:sz w:val="20"/>
                <w:szCs w:val="20"/>
              </w:rPr>
            </w:pPr>
          </w:p>
        </w:tc>
      </w:tr>
    </w:tbl>
    <w:p w:rsidR="001718B5" w:rsidRPr="0009392E" w:rsidRDefault="001718B5" w:rsidP="001718B5">
      <w:pPr>
        <w:rPr>
          <w:rFonts w:cs="Calibri"/>
          <w:sz w:val="20"/>
          <w:szCs w:val="20"/>
        </w:rPr>
      </w:pPr>
    </w:p>
    <w:p w:rsidR="001718B5" w:rsidRPr="0009392E" w:rsidRDefault="001718B5" w:rsidP="001718B5">
      <w:pPr>
        <w:rPr>
          <w:rFonts w:cs="Calibri"/>
          <w:sz w:val="20"/>
          <w:szCs w:val="20"/>
        </w:rPr>
      </w:pPr>
    </w:p>
    <w:p w:rsidR="001718B5" w:rsidRPr="0009392E" w:rsidRDefault="001718B5" w:rsidP="001718B5">
      <w:pPr>
        <w:pStyle w:val="ae"/>
        <w:ind w:left="360"/>
        <w:rPr>
          <w:rFonts w:cs="Calibri"/>
          <w:b/>
          <w:sz w:val="20"/>
        </w:rPr>
      </w:pPr>
      <w:r w:rsidRPr="0009392E">
        <w:rPr>
          <w:rFonts w:cs="Calibri"/>
          <w:b/>
          <w:sz w:val="20"/>
        </w:rPr>
        <w:t xml:space="preserve">Δ. Όργανα Παιδικής Χαράς – Γενικά  </w:t>
      </w:r>
    </w:p>
    <w:p w:rsidR="001718B5" w:rsidRPr="0009392E" w:rsidRDefault="001718B5" w:rsidP="001718B5">
      <w:pPr>
        <w:rPr>
          <w:rFonts w:cs="Calibri"/>
          <w:sz w:val="20"/>
          <w:szCs w:val="20"/>
        </w:rPr>
      </w:pPr>
    </w:p>
    <w:tbl>
      <w:tblPr>
        <w:tblW w:w="964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14"/>
        <w:gridCol w:w="1649"/>
        <w:gridCol w:w="1511"/>
        <w:gridCol w:w="1466"/>
      </w:tblGrid>
      <w:tr w:rsidR="001718B5" w:rsidRPr="0009392E" w:rsidTr="001718B5">
        <w:trPr>
          <w:trHeight w:val="390"/>
          <w:tblHeader/>
        </w:trPr>
        <w:tc>
          <w:tcPr>
            <w:tcW w:w="5014" w:type="dxa"/>
            <w:vAlign w:val="center"/>
          </w:tcPr>
          <w:p w:rsidR="001718B5" w:rsidRPr="0009392E" w:rsidRDefault="001718B5" w:rsidP="001718B5">
            <w:pPr>
              <w:jc w:val="center"/>
              <w:rPr>
                <w:rFonts w:cs="Calibri"/>
                <w:b/>
                <w:sz w:val="20"/>
                <w:szCs w:val="20"/>
              </w:rPr>
            </w:pPr>
            <w:r w:rsidRPr="0009392E">
              <w:rPr>
                <w:rFonts w:cs="Calibri"/>
                <w:b/>
                <w:sz w:val="20"/>
                <w:szCs w:val="20"/>
              </w:rPr>
              <w:t>ΠΡΟΔΙΑΓΡΑΦΗ</w:t>
            </w:r>
          </w:p>
        </w:tc>
        <w:tc>
          <w:tcPr>
            <w:tcW w:w="1649" w:type="dxa"/>
            <w:vAlign w:val="center"/>
          </w:tcPr>
          <w:p w:rsidR="001718B5" w:rsidRPr="0009392E" w:rsidRDefault="001718B5" w:rsidP="001718B5">
            <w:pPr>
              <w:jc w:val="center"/>
              <w:rPr>
                <w:rFonts w:cs="Calibri"/>
                <w:b/>
                <w:sz w:val="20"/>
                <w:szCs w:val="20"/>
              </w:rPr>
            </w:pPr>
            <w:r w:rsidRPr="0009392E">
              <w:rPr>
                <w:rFonts w:cs="Calibri"/>
                <w:b/>
                <w:sz w:val="20"/>
                <w:szCs w:val="20"/>
              </w:rPr>
              <w:t>ΑΠΑΙΤΗΣΗ</w:t>
            </w:r>
          </w:p>
        </w:tc>
        <w:tc>
          <w:tcPr>
            <w:tcW w:w="1511" w:type="dxa"/>
            <w:vAlign w:val="center"/>
          </w:tcPr>
          <w:p w:rsidR="001718B5" w:rsidRPr="0009392E" w:rsidRDefault="001718B5" w:rsidP="001718B5">
            <w:pPr>
              <w:jc w:val="center"/>
              <w:rPr>
                <w:rFonts w:cs="Calibri"/>
                <w:b/>
                <w:sz w:val="20"/>
                <w:szCs w:val="20"/>
              </w:rPr>
            </w:pPr>
            <w:r w:rsidRPr="0009392E">
              <w:rPr>
                <w:rFonts w:cs="Calibri"/>
                <w:b/>
                <w:sz w:val="20"/>
                <w:szCs w:val="20"/>
              </w:rPr>
              <w:t>ΑΠΑΝΤΗΣΗ</w:t>
            </w:r>
          </w:p>
        </w:tc>
        <w:tc>
          <w:tcPr>
            <w:tcW w:w="1466" w:type="dxa"/>
            <w:vAlign w:val="center"/>
          </w:tcPr>
          <w:p w:rsidR="001718B5" w:rsidRPr="0009392E" w:rsidRDefault="001718B5" w:rsidP="001718B5">
            <w:pPr>
              <w:jc w:val="center"/>
              <w:rPr>
                <w:rFonts w:cs="Calibri"/>
                <w:b/>
                <w:sz w:val="20"/>
                <w:szCs w:val="20"/>
              </w:rPr>
            </w:pPr>
            <w:r w:rsidRPr="0009392E">
              <w:rPr>
                <w:rFonts w:cs="Calibri"/>
                <w:b/>
                <w:sz w:val="20"/>
                <w:szCs w:val="20"/>
              </w:rPr>
              <w:t>ΠΑΡΑΠΟΜΠΗ</w:t>
            </w:r>
          </w:p>
        </w:tc>
      </w:tr>
      <w:tr w:rsidR="001718B5" w:rsidRPr="0009392E" w:rsidTr="001718B5">
        <w:tc>
          <w:tcPr>
            <w:tcW w:w="5014" w:type="dxa"/>
          </w:tcPr>
          <w:p w:rsidR="001718B5" w:rsidRPr="0009392E" w:rsidRDefault="001718B5" w:rsidP="001718B5">
            <w:pPr>
              <w:jc w:val="both"/>
              <w:rPr>
                <w:rFonts w:cs="Calibri"/>
                <w:sz w:val="20"/>
                <w:szCs w:val="20"/>
              </w:rPr>
            </w:pPr>
            <w:r w:rsidRPr="0009392E">
              <w:rPr>
                <w:rFonts w:cs="Calibri"/>
                <w:sz w:val="20"/>
                <w:szCs w:val="20"/>
              </w:rPr>
              <w:t>Ο κατασκευαστής των οργάνων του Παιδότοπου πρέπει να</w:t>
            </w:r>
            <w:r w:rsidRPr="0009392E">
              <w:rPr>
                <w:rFonts w:cs="Calibri"/>
                <w:bCs/>
                <w:sz w:val="20"/>
                <w:szCs w:val="20"/>
              </w:rPr>
              <w:t xml:space="preserve"> </w:t>
            </w:r>
            <w:r w:rsidRPr="0009392E">
              <w:rPr>
                <w:rFonts w:cs="Calibri"/>
                <w:sz w:val="20"/>
                <w:szCs w:val="20"/>
              </w:rPr>
              <w:t xml:space="preserve">είναι κάτοχος, επί ποινή αποκλεισμού,  ISO 9001 το οποίο πρέπει να βρίσκεται σε ισχύ κατά την υποβολή της προσφοράς. </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jc w:val="both"/>
              <w:rPr>
                <w:rFonts w:cs="Calibri"/>
                <w:sz w:val="20"/>
                <w:szCs w:val="20"/>
              </w:rPr>
            </w:pPr>
            <w:r w:rsidRPr="0009392E">
              <w:rPr>
                <w:rFonts w:cs="Calibri"/>
                <w:sz w:val="20"/>
                <w:szCs w:val="20"/>
              </w:rPr>
              <w:t>Ο κατασκευαστής των οργάνων του Παιδότοπου πρέπει να</w:t>
            </w:r>
            <w:r w:rsidRPr="0009392E">
              <w:rPr>
                <w:rFonts w:cs="Calibri"/>
                <w:bCs/>
                <w:sz w:val="20"/>
                <w:szCs w:val="20"/>
              </w:rPr>
              <w:t xml:space="preserve"> </w:t>
            </w:r>
            <w:r w:rsidRPr="0009392E">
              <w:rPr>
                <w:rFonts w:cs="Calibri"/>
                <w:sz w:val="20"/>
                <w:szCs w:val="20"/>
              </w:rPr>
              <w:t xml:space="preserve">είναι κάτοχος, επί ποινή αποκλεισμού, ISO 14001 το οποίο πρέπει να βρίσκεται σε ισχύ κατά την υποβολή της προσφοράς. </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jc w:val="both"/>
              <w:rPr>
                <w:rFonts w:cs="Calibri"/>
                <w:sz w:val="20"/>
                <w:szCs w:val="20"/>
              </w:rPr>
            </w:pPr>
            <w:r w:rsidRPr="0009392E">
              <w:rPr>
                <w:rFonts w:cs="Calibri"/>
                <w:sz w:val="20"/>
                <w:szCs w:val="20"/>
              </w:rPr>
              <w:t>Ο προσφέρων (σε περίπτωση που δεν είναι ο ίδιος ο κατασκευαστής) πρέπει να</w:t>
            </w:r>
            <w:r w:rsidRPr="0009392E">
              <w:rPr>
                <w:rFonts w:cs="Calibri"/>
                <w:bCs/>
                <w:sz w:val="20"/>
                <w:szCs w:val="20"/>
              </w:rPr>
              <w:t xml:space="preserve"> </w:t>
            </w:r>
            <w:r w:rsidRPr="0009392E">
              <w:rPr>
                <w:rFonts w:cs="Calibri"/>
                <w:sz w:val="20"/>
                <w:szCs w:val="20"/>
              </w:rPr>
              <w:t xml:space="preserve">είναι κάτοχος, επί ποινή αποκλεισμού,  ISO 9001 το οποίο πρέπει να βρίσκεται σε ισχύ κατά την υποβολή της προσφοράς. </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ED6E49" w:rsidRDefault="001718B5" w:rsidP="001718B5">
            <w:pPr>
              <w:pStyle w:val="Style8"/>
              <w:widowControl/>
              <w:spacing w:line="276" w:lineRule="auto"/>
              <w:jc w:val="both"/>
              <w:rPr>
                <w:rFonts w:ascii="Calibri" w:hAnsi="Calibri" w:cs="Calibri"/>
                <w:sz w:val="20"/>
                <w:szCs w:val="20"/>
                <w:lang w:val="el-GR" w:eastAsia="el-GR"/>
              </w:rPr>
            </w:pPr>
            <w:r w:rsidRPr="00ED6E49">
              <w:rPr>
                <w:rFonts w:ascii="Calibri" w:hAnsi="Calibri" w:cs="Calibri"/>
                <w:sz w:val="20"/>
                <w:szCs w:val="20"/>
                <w:lang w:val="el-GR"/>
              </w:rPr>
              <w:t xml:space="preserve">Ο κατασκευαστής οργάνων Παιδότοπων πρέπει να διαθέτει επί ποινή αποκλεισμού την πιστοποίηση </w:t>
            </w:r>
            <w:r w:rsidRPr="00ED6E49">
              <w:rPr>
                <w:rFonts w:ascii="Calibri" w:hAnsi="Calibri" w:cs="Calibri"/>
                <w:sz w:val="20"/>
                <w:szCs w:val="20"/>
              </w:rPr>
              <w:t>PEFC</w:t>
            </w:r>
            <w:r w:rsidRPr="00ED6E49">
              <w:rPr>
                <w:rFonts w:ascii="Calibri" w:hAnsi="Calibri" w:cs="Calibri"/>
                <w:sz w:val="20"/>
                <w:szCs w:val="20"/>
                <w:lang w:val="el-GR"/>
              </w:rPr>
              <w:t xml:space="preserve"> ή ισοδύναμο, που θα πιστοποιεί ότι διαχειρίζεται την πιστοποιημένη ξυλεία στην διάρκεια της παραγωγικής του διαδικασίας: </w:t>
            </w:r>
            <w:r w:rsidRPr="00ED6E49">
              <w:rPr>
                <w:rFonts w:ascii="Calibri" w:hAnsi="Calibri" w:cs="Calibri"/>
                <w:color w:val="1D1B11"/>
                <w:sz w:val="20"/>
                <w:szCs w:val="20"/>
                <w:shd w:val="clear" w:color="auto" w:fill="FFFFFF"/>
              </w:rPr>
              <w:t>PEFC</w:t>
            </w:r>
            <w:r w:rsidRPr="00ED6E49">
              <w:rPr>
                <w:rStyle w:val="apple-converted-space"/>
                <w:rFonts w:cs="Calibri"/>
                <w:color w:val="1D1B11"/>
                <w:sz w:val="20"/>
                <w:szCs w:val="20"/>
                <w:shd w:val="clear" w:color="auto" w:fill="FFFFFF"/>
              </w:rPr>
              <w:t> </w:t>
            </w:r>
            <w:hyperlink r:id="rId15" w:history="1">
              <w:r w:rsidRPr="00ED6E49">
                <w:rPr>
                  <w:rStyle w:val="-"/>
                  <w:rFonts w:ascii="Calibri" w:hAnsi="Calibri" w:cs="Calibri"/>
                  <w:color w:val="1D1B11"/>
                  <w:sz w:val="20"/>
                  <w:szCs w:val="20"/>
                  <w:shd w:val="clear" w:color="auto" w:fill="FFFFFF"/>
                </w:rPr>
                <w:t>Chain</w:t>
              </w:r>
              <w:r w:rsidRPr="00ED6E49">
                <w:rPr>
                  <w:rStyle w:val="-"/>
                  <w:rFonts w:ascii="Calibri" w:hAnsi="Calibri" w:cs="Calibri"/>
                  <w:color w:val="1D1B11"/>
                  <w:sz w:val="20"/>
                  <w:szCs w:val="20"/>
                  <w:shd w:val="clear" w:color="auto" w:fill="FFFFFF"/>
                  <w:lang w:val="el-GR"/>
                </w:rPr>
                <w:t xml:space="preserve"> </w:t>
              </w:r>
              <w:r w:rsidRPr="00ED6E49">
                <w:rPr>
                  <w:rStyle w:val="-"/>
                  <w:rFonts w:ascii="Calibri" w:hAnsi="Calibri" w:cs="Calibri"/>
                  <w:color w:val="1D1B11"/>
                  <w:sz w:val="20"/>
                  <w:szCs w:val="20"/>
                  <w:shd w:val="clear" w:color="auto" w:fill="FFFFFF"/>
                </w:rPr>
                <w:t>of</w:t>
              </w:r>
              <w:r w:rsidRPr="00ED6E49">
                <w:rPr>
                  <w:rStyle w:val="-"/>
                  <w:rFonts w:ascii="Calibri" w:hAnsi="Calibri" w:cs="Calibri"/>
                  <w:color w:val="1D1B11"/>
                  <w:sz w:val="20"/>
                  <w:szCs w:val="20"/>
                  <w:shd w:val="clear" w:color="auto" w:fill="FFFFFF"/>
                  <w:lang w:val="el-GR"/>
                </w:rPr>
                <w:t xml:space="preserve"> </w:t>
              </w:r>
              <w:r w:rsidRPr="00ED6E49">
                <w:rPr>
                  <w:rStyle w:val="-"/>
                  <w:rFonts w:ascii="Calibri" w:hAnsi="Calibri" w:cs="Calibri"/>
                  <w:color w:val="1D1B11"/>
                  <w:sz w:val="20"/>
                  <w:szCs w:val="20"/>
                  <w:shd w:val="clear" w:color="auto" w:fill="FFFFFF"/>
                </w:rPr>
                <w:t>Custody</w:t>
              </w:r>
              <w:r w:rsidRPr="00ED6E49">
                <w:rPr>
                  <w:rStyle w:val="-"/>
                  <w:rFonts w:ascii="Calibri" w:hAnsi="Calibri" w:cs="Calibri"/>
                  <w:color w:val="1D1B11"/>
                  <w:sz w:val="20"/>
                  <w:szCs w:val="20"/>
                  <w:shd w:val="clear" w:color="auto" w:fill="FFFFFF"/>
                  <w:lang w:val="el-GR"/>
                </w:rPr>
                <w:t xml:space="preserve"> </w:t>
              </w:r>
              <w:r w:rsidRPr="00ED6E49">
                <w:rPr>
                  <w:rStyle w:val="-"/>
                  <w:rFonts w:ascii="Calibri" w:hAnsi="Calibri" w:cs="Calibri"/>
                  <w:color w:val="1D1B11"/>
                  <w:sz w:val="20"/>
                  <w:szCs w:val="20"/>
                  <w:shd w:val="clear" w:color="auto" w:fill="FFFFFF"/>
                </w:rPr>
                <w:t>Standard</w:t>
              </w:r>
              <w:r w:rsidRPr="00ED6E49">
                <w:rPr>
                  <w:rStyle w:val="-"/>
                  <w:rFonts w:ascii="Calibri" w:hAnsi="Calibri" w:cs="Calibri"/>
                  <w:color w:val="1D1B11"/>
                  <w:sz w:val="20"/>
                  <w:szCs w:val="20"/>
                  <w:shd w:val="clear" w:color="auto" w:fill="FFFFFF"/>
                  <w:lang w:val="el-GR"/>
                </w:rPr>
                <w:t xml:space="preserve"> </w:t>
              </w:r>
              <w:r w:rsidRPr="00ED6E49">
                <w:rPr>
                  <w:rStyle w:val="-"/>
                  <w:rFonts w:ascii="Calibri" w:hAnsi="Calibri" w:cs="Calibri"/>
                  <w:color w:val="1D1B11"/>
                  <w:sz w:val="20"/>
                  <w:szCs w:val="20"/>
                  <w:shd w:val="clear" w:color="auto" w:fill="FFFFFF"/>
                </w:rPr>
                <w:t>PEFC</w:t>
              </w:r>
              <w:r w:rsidRPr="00ED6E49">
                <w:rPr>
                  <w:rStyle w:val="-"/>
                  <w:rFonts w:ascii="Calibri" w:hAnsi="Calibri" w:cs="Calibri"/>
                  <w:color w:val="1D1B11"/>
                  <w:sz w:val="20"/>
                  <w:szCs w:val="20"/>
                  <w:shd w:val="clear" w:color="auto" w:fill="FFFFFF"/>
                  <w:lang w:val="el-GR"/>
                </w:rPr>
                <w:t xml:space="preserve"> </w:t>
              </w:r>
              <w:r w:rsidRPr="00ED6E49">
                <w:rPr>
                  <w:rStyle w:val="-"/>
                  <w:rFonts w:ascii="Calibri" w:hAnsi="Calibri" w:cs="Calibri"/>
                  <w:color w:val="1D1B11"/>
                  <w:sz w:val="20"/>
                  <w:szCs w:val="20"/>
                  <w:shd w:val="clear" w:color="auto" w:fill="FFFFFF"/>
                </w:rPr>
                <w:t>ST</w:t>
              </w:r>
              <w:r w:rsidRPr="00ED6E49">
                <w:rPr>
                  <w:rStyle w:val="-"/>
                  <w:rFonts w:ascii="Calibri" w:hAnsi="Calibri" w:cs="Calibri"/>
                  <w:color w:val="1D1B11"/>
                  <w:sz w:val="20"/>
                  <w:szCs w:val="20"/>
                  <w:shd w:val="clear" w:color="auto" w:fill="FFFFFF"/>
                  <w:lang w:val="el-GR"/>
                </w:rPr>
                <w:t xml:space="preserve"> 2002:2010</w:t>
              </w:r>
            </w:hyperlink>
            <w:r w:rsidRPr="00ED6E49">
              <w:rPr>
                <w:rFonts w:ascii="Calibri" w:hAnsi="Calibri" w:cs="Calibri"/>
                <w:color w:val="1D1B11"/>
                <w:sz w:val="20"/>
                <w:szCs w:val="20"/>
                <w:shd w:val="clear" w:color="auto" w:fill="FFFFFF"/>
                <w:lang w:val="el-GR"/>
              </w:rPr>
              <w:t>.</w:t>
            </w:r>
            <w:r w:rsidRPr="00ED6E49">
              <w:rPr>
                <w:rStyle w:val="FontStyle52"/>
                <w:rFonts w:ascii="Calibri" w:hAnsi="Calibri" w:cs="Calibri"/>
                <w:b/>
                <w:sz w:val="20"/>
                <w:szCs w:val="20"/>
                <w:u w:val="single"/>
                <w:lang w:val="el-GR" w:eastAsia="el-GR"/>
              </w:rPr>
              <w:t xml:space="preserve"> </w:t>
            </w:r>
          </w:p>
        </w:tc>
        <w:tc>
          <w:tcPr>
            <w:tcW w:w="1649" w:type="dxa"/>
          </w:tcPr>
          <w:p w:rsidR="001718B5" w:rsidRPr="0009392E" w:rsidRDefault="001718B5" w:rsidP="001718B5">
            <w:pPr>
              <w:jc w:val="center"/>
              <w:rPr>
                <w:rFonts w:cs="Calibri"/>
                <w:sz w:val="20"/>
                <w:szCs w:val="20"/>
              </w:rPr>
            </w:pPr>
            <w:r w:rsidRPr="00ED6E49">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Default="001718B5" w:rsidP="001718B5">
            <w:pPr>
              <w:tabs>
                <w:tab w:val="left" w:pos="1335"/>
              </w:tabs>
              <w:rPr>
                <w:rFonts w:cs="Calibri"/>
                <w:sz w:val="20"/>
                <w:szCs w:val="20"/>
              </w:rPr>
            </w:pPr>
            <w:r w:rsidRPr="0009392E">
              <w:rPr>
                <w:rFonts w:cs="Calibri"/>
                <w:sz w:val="20"/>
                <w:szCs w:val="20"/>
              </w:rPr>
              <w:t xml:space="preserve">Κάθε προσφερόμενο όργανο πρέπει να διαθέτει Πιστοποιητικό EN 1176  </w:t>
            </w:r>
            <w:r w:rsidRPr="00ED6E49">
              <w:rPr>
                <w:rFonts w:cs="Calibri"/>
                <w:sz w:val="20"/>
                <w:szCs w:val="20"/>
              </w:rPr>
              <w:t xml:space="preserve">ή ισοδύναμο </w:t>
            </w:r>
            <w:r w:rsidRPr="0009392E">
              <w:rPr>
                <w:rFonts w:cs="Calibri"/>
                <w:sz w:val="20"/>
                <w:szCs w:val="20"/>
              </w:rPr>
              <w:t>από διαπιστευμένο  φορέα.</w:t>
            </w:r>
          </w:p>
          <w:p w:rsidR="001718B5" w:rsidRPr="0009392E" w:rsidRDefault="001718B5" w:rsidP="001718B5">
            <w:pPr>
              <w:tabs>
                <w:tab w:val="left" w:pos="1335"/>
              </w:tabs>
              <w:rPr>
                <w:rFonts w:cs="Calibri"/>
                <w:sz w:val="20"/>
                <w:szCs w:val="20"/>
              </w:rPr>
            </w:pPr>
            <w:r w:rsidRPr="0009392E">
              <w:rPr>
                <w:rFonts w:cs="Calibri"/>
                <w:sz w:val="20"/>
                <w:szCs w:val="20"/>
              </w:rPr>
              <w:t xml:space="preserve"> Αντίγραφα όλων των πιστοποιητικών (με θεώρηση) πρέπει να υποβληθούν με την Τεχνική Προσφορά.</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tabs>
                <w:tab w:val="left" w:pos="1035"/>
              </w:tabs>
              <w:rPr>
                <w:rFonts w:cs="Calibri"/>
                <w:sz w:val="20"/>
                <w:szCs w:val="20"/>
              </w:rPr>
            </w:pPr>
            <w:r w:rsidRPr="0009392E">
              <w:rPr>
                <w:rFonts w:cs="Calibri"/>
                <w:sz w:val="20"/>
                <w:szCs w:val="20"/>
              </w:rPr>
              <w:t xml:space="preserve">Το οικολογικό ξύλο από το οποίο κατασκευάζεται κάθε </w:t>
            </w:r>
            <w:r w:rsidRPr="0009392E">
              <w:rPr>
                <w:rFonts w:cs="Calibri"/>
                <w:sz w:val="20"/>
                <w:szCs w:val="20"/>
              </w:rPr>
              <w:lastRenderedPageBreak/>
              <w:t>όργανο πρέπει να προέρχεται από σκληρή ξυλεία.</w:t>
            </w:r>
          </w:p>
        </w:tc>
        <w:tc>
          <w:tcPr>
            <w:tcW w:w="1649" w:type="dxa"/>
          </w:tcPr>
          <w:p w:rsidR="001718B5" w:rsidRPr="0009392E" w:rsidRDefault="001718B5" w:rsidP="001718B5">
            <w:pPr>
              <w:jc w:val="center"/>
              <w:rPr>
                <w:rFonts w:cs="Calibri"/>
                <w:sz w:val="20"/>
                <w:szCs w:val="20"/>
              </w:rPr>
            </w:pPr>
            <w:r w:rsidRPr="0009392E">
              <w:rPr>
                <w:rFonts w:cs="Calibri"/>
                <w:sz w:val="20"/>
                <w:szCs w:val="20"/>
              </w:rPr>
              <w:lastRenderedPageBreak/>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lastRenderedPageBreak/>
              <w:t>Το ξύλο που χρησιμοποιείται για τα όργανα πρέπει να έχει υποστεί επεξεργασία με σύγχρονες τεχνικές εμποτισμού υπό πίεση ή με ατμό και με υλικά μη τοξικά και αβλαβή για τον χρήστη και για το φυσικό περιβάλλον.</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t xml:space="preserve"> Τα υλικά που χρησιμοποιούνται για την προστασία του ξύλου από το οποίο κατασκευάζονται τα όργανα δεν θα πρέπει να περιέχουν αρσενικό, κάδμιο και χρώμιο.</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t xml:space="preserve"> Η επιφάνεια του ξύλου, από το οποίο κατασκευάζονται τα όργανα πρέπει να  βάφεται με υδροδιαλυτά χρώματα και βαφές τύπου PINTOL ή ισοδύναμα, που προστατεύουν το ξύλο από τις υπεριώδεις ακτινοβολίες, τους μύκητες και τις καιρικές συνθήκες. Τα χρώματα αυτά είναι αβλαβή για τα παιδιά, μη τοξικά, φιλικά προς το περιβάλλον</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t xml:space="preserve">Τα στοιχεία των οργάνων από κόντρα πλακέ πρέπει να είναι κατασκευασμένα από φύλλα ξυλείας πάχους 1.5mm, φύλλα σκληρού και μαλακού καπλαμά εναλλάξ τοποθετημένα, συγκολλημένα μεταξύ τους με υπό πίεση </w:t>
            </w:r>
            <w:proofErr w:type="spellStart"/>
            <w:r w:rsidRPr="0009392E">
              <w:rPr>
                <w:rFonts w:cs="Calibri"/>
                <w:sz w:val="20"/>
                <w:szCs w:val="20"/>
              </w:rPr>
              <w:t>θερμοκόλληση</w:t>
            </w:r>
            <w:proofErr w:type="spellEnd"/>
            <w:r w:rsidRPr="0009392E">
              <w:rPr>
                <w:rFonts w:cs="Calibri"/>
                <w:sz w:val="20"/>
                <w:szCs w:val="20"/>
              </w:rPr>
              <w:t xml:space="preserve"> χρησιμοποιώντας ρητίνες </w:t>
            </w:r>
            <w:proofErr w:type="spellStart"/>
            <w:r w:rsidRPr="0009392E">
              <w:rPr>
                <w:rFonts w:cs="Calibri"/>
                <w:sz w:val="20"/>
                <w:szCs w:val="20"/>
              </w:rPr>
              <w:t>φιανολικής</w:t>
            </w:r>
            <w:proofErr w:type="spellEnd"/>
            <w:r w:rsidRPr="0009392E">
              <w:rPr>
                <w:rFonts w:cs="Calibri"/>
                <w:sz w:val="20"/>
                <w:szCs w:val="20"/>
              </w:rPr>
              <w:t xml:space="preserve"> βάσης, μη τοξικές.</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t>Τα μεταλλικά στοιχεία των οργάνων, οι μεταλλικοί σύνδεσμοι και οι βίδες πρέπει να είναι από ανοξείδωτο χάλυβα ποιότητας AISI 304</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jc w:val="both"/>
              <w:rPr>
                <w:rFonts w:cs="Calibri"/>
                <w:sz w:val="20"/>
                <w:szCs w:val="20"/>
              </w:rPr>
            </w:pPr>
            <w:r w:rsidRPr="0009392E">
              <w:rPr>
                <w:rFonts w:cs="Calibri"/>
                <w:sz w:val="20"/>
                <w:szCs w:val="20"/>
              </w:rPr>
              <w:t xml:space="preserve">Οι παρακάτω προδιαγραφές των χαλύβδινων τμημάτων των οργάνων και η παραγωγική διαδικασία πρέπει να καλύπτει τις απαιτήσεις των  προτύπων ΕΝ ISO 9001:2000 και ISO 14000:2004 </w:t>
            </w:r>
          </w:p>
          <w:p w:rsidR="001718B5" w:rsidRPr="0009392E" w:rsidRDefault="001718B5" w:rsidP="005C6EA2">
            <w:pPr>
              <w:numPr>
                <w:ilvl w:val="0"/>
                <w:numId w:val="77"/>
              </w:numPr>
              <w:tabs>
                <w:tab w:val="clear" w:pos="720"/>
              </w:tabs>
              <w:ind w:left="317" w:hanging="283"/>
              <w:jc w:val="both"/>
              <w:rPr>
                <w:rFonts w:cs="Calibri"/>
                <w:sz w:val="20"/>
                <w:szCs w:val="20"/>
              </w:rPr>
            </w:pPr>
            <w:proofErr w:type="spellStart"/>
            <w:r w:rsidRPr="0009392E">
              <w:rPr>
                <w:rFonts w:cs="Calibri"/>
                <w:sz w:val="20"/>
                <w:szCs w:val="20"/>
              </w:rPr>
              <w:t>Kυλινδροσυμπιεστά</w:t>
            </w:r>
            <w:proofErr w:type="spellEnd"/>
            <w:r w:rsidRPr="0009392E">
              <w:rPr>
                <w:rFonts w:cs="Calibri"/>
                <w:sz w:val="20"/>
                <w:szCs w:val="20"/>
              </w:rPr>
              <w:t xml:space="preserve"> εν θερμό, σύμφωνα με το ΕΝ 10025 / S355K2G3</w:t>
            </w:r>
          </w:p>
          <w:p w:rsidR="001718B5" w:rsidRPr="0009392E" w:rsidRDefault="001718B5" w:rsidP="005C6EA2">
            <w:pPr>
              <w:numPr>
                <w:ilvl w:val="0"/>
                <w:numId w:val="78"/>
              </w:numPr>
              <w:tabs>
                <w:tab w:val="clear" w:pos="720"/>
              </w:tabs>
              <w:ind w:left="317" w:hanging="283"/>
              <w:jc w:val="both"/>
              <w:rPr>
                <w:rFonts w:cs="Calibri"/>
                <w:sz w:val="20"/>
                <w:szCs w:val="20"/>
              </w:rPr>
            </w:pPr>
            <w:proofErr w:type="spellStart"/>
            <w:r w:rsidRPr="0009392E">
              <w:rPr>
                <w:rFonts w:cs="Calibri"/>
                <w:sz w:val="20"/>
                <w:szCs w:val="20"/>
              </w:rPr>
              <w:t>Kυλινδροσυμπιεστά</w:t>
            </w:r>
            <w:proofErr w:type="spellEnd"/>
            <w:r w:rsidRPr="0009392E">
              <w:rPr>
                <w:rFonts w:cs="Calibri"/>
                <w:sz w:val="20"/>
                <w:szCs w:val="20"/>
              </w:rPr>
              <w:t xml:space="preserve"> εν ψυχρώ, σύμφωνα με το EN 10142:2000. </w:t>
            </w:r>
          </w:p>
          <w:p w:rsidR="001718B5" w:rsidRPr="0009392E" w:rsidRDefault="001718B5" w:rsidP="005C6EA2">
            <w:pPr>
              <w:numPr>
                <w:ilvl w:val="0"/>
                <w:numId w:val="78"/>
              </w:numPr>
              <w:tabs>
                <w:tab w:val="clear" w:pos="720"/>
              </w:tabs>
              <w:ind w:left="317" w:hanging="283"/>
              <w:jc w:val="both"/>
              <w:rPr>
                <w:rFonts w:cs="Calibri"/>
                <w:sz w:val="20"/>
                <w:szCs w:val="20"/>
              </w:rPr>
            </w:pPr>
            <w:proofErr w:type="spellStart"/>
            <w:r w:rsidRPr="0009392E">
              <w:rPr>
                <w:rFonts w:cs="Calibri"/>
                <w:sz w:val="20"/>
                <w:szCs w:val="20"/>
              </w:rPr>
              <w:t>Hot</w:t>
            </w:r>
            <w:proofErr w:type="spellEnd"/>
            <w:r w:rsidRPr="0009392E">
              <w:rPr>
                <w:rFonts w:cs="Calibri"/>
                <w:sz w:val="20"/>
                <w:szCs w:val="20"/>
              </w:rPr>
              <w:t>-</w:t>
            </w:r>
            <w:proofErr w:type="spellStart"/>
            <w:r w:rsidRPr="0009392E">
              <w:rPr>
                <w:rFonts w:cs="Calibri"/>
                <w:sz w:val="20"/>
                <w:szCs w:val="20"/>
              </w:rPr>
              <w:t>dip</w:t>
            </w:r>
            <w:proofErr w:type="spellEnd"/>
            <w:r w:rsidRPr="0009392E">
              <w:rPr>
                <w:rFonts w:cs="Calibri"/>
                <w:sz w:val="20"/>
                <w:szCs w:val="20"/>
              </w:rPr>
              <w:t xml:space="preserve"> σωλήνες με επίστρωση ψευδαργύρου (EN 10142-εύπλαστοι χάλυβες, EN10147-δομικοί χάλυβες, EN 10143-διαστάσεις)</w:t>
            </w:r>
          </w:p>
          <w:p w:rsidR="001718B5" w:rsidRPr="00ED6E49" w:rsidRDefault="001718B5" w:rsidP="005C6EA2">
            <w:pPr>
              <w:numPr>
                <w:ilvl w:val="0"/>
                <w:numId w:val="78"/>
              </w:numPr>
              <w:tabs>
                <w:tab w:val="clear" w:pos="720"/>
              </w:tabs>
              <w:ind w:left="317" w:hanging="283"/>
              <w:jc w:val="both"/>
              <w:rPr>
                <w:rFonts w:cs="Calibri"/>
                <w:sz w:val="20"/>
                <w:szCs w:val="20"/>
              </w:rPr>
            </w:pPr>
            <w:r w:rsidRPr="0009392E">
              <w:rPr>
                <w:rFonts w:cs="Calibri"/>
                <w:sz w:val="20"/>
                <w:szCs w:val="20"/>
              </w:rPr>
              <w:t xml:space="preserve">Σωλήνες </w:t>
            </w:r>
            <w:r w:rsidRPr="0009392E">
              <w:rPr>
                <w:rFonts w:cs="Calibri"/>
                <w:sz w:val="20"/>
                <w:szCs w:val="20"/>
                <w:lang w:val="fr-FR"/>
              </w:rPr>
              <w:t>Combi</w:t>
            </w:r>
            <w:r w:rsidRPr="0009392E">
              <w:rPr>
                <w:rFonts w:cs="Calibri"/>
                <w:sz w:val="20"/>
                <w:szCs w:val="20"/>
              </w:rPr>
              <w:t xml:space="preserve"> σύμφωνα με το </w:t>
            </w:r>
            <w:r w:rsidRPr="0009392E">
              <w:rPr>
                <w:rFonts w:cs="Calibri"/>
                <w:sz w:val="20"/>
                <w:szCs w:val="20"/>
                <w:lang w:val="fr-FR"/>
              </w:rPr>
              <w:t>EN</w:t>
            </w:r>
            <w:r w:rsidRPr="0009392E">
              <w:rPr>
                <w:rFonts w:cs="Calibri"/>
                <w:sz w:val="20"/>
                <w:szCs w:val="20"/>
              </w:rPr>
              <w:t xml:space="preserve"> 10025 </w:t>
            </w:r>
            <w:r w:rsidRPr="0009392E">
              <w:rPr>
                <w:rFonts w:cs="Calibri"/>
                <w:sz w:val="20"/>
                <w:szCs w:val="20"/>
                <w:lang w:val="fr-FR"/>
              </w:rPr>
              <w:t>FE</w:t>
            </w:r>
            <w:r w:rsidRPr="0009392E">
              <w:rPr>
                <w:rFonts w:cs="Calibri"/>
                <w:sz w:val="20"/>
                <w:szCs w:val="20"/>
              </w:rPr>
              <w:t xml:space="preserve">200 </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t xml:space="preserve">Η εταιρεία παραγωγής χάλυβα </w:t>
            </w:r>
            <w:proofErr w:type="spellStart"/>
            <w:r w:rsidRPr="005E3C2D">
              <w:rPr>
                <w:rFonts w:cs="Calibri"/>
                <w:sz w:val="20"/>
                <w:szCs w:val="20"/>
              </w:rPr>
              <w:t>Rautaruukki</w:t>
            </w:r>
            <w:proofErr w:type="spellEnd"/>
            <w:r w:rsidRPr="005E3C2D">
              <w:rPr>
                <w:rFonts w:cs="Calibri"/>
                <w:sz w:val="20"/>
                <w:szCs w:val="20"/>
              </w:rPr>
              <w:t xml:space="preserve"> ή ισοδύναμη</w:t>
            </w:r>
            <w:r>
              <w:rPr>
                <w:rFonts w:cs="Calibri"/>
                <w:sz w:val="20"/>
                <w:szCs w:val="20"/>
              </w:rPr>
              <w:t>,</w:t>
            </w:r>
            <w:r w:rsidRPr="0009392E">
              <w:rPr>
                <w:rFonts w:cs="Calibri"/>
                <w:sz w:val="20"/>
                <w:szCs w:val="20"/>
              </w:rPr>
              <w:t xml:space="preserve"> θα πρέπει να είναι πιστοποιημένη σύμφωνα με το σύστημα ποιότητας ISO 9001 και διαχείρισης περιβάλλοντος ISO 14000:2004</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t xml:space="preserve">Τα πλαστικά υλικά που θα χρησιμοποιούνται στα όργανα πρέπει να είναι ανακυκλώσιμα. Τα βασικά στοιχεία είναι κατασκευασμένα από πολυπροπυλένιο </w:t>
            </w:r>
            <w:r w:rsidRPr="0009392E">
              <w:rPr>
                <w:rFonts w:cs="Calibri"/>
                <w:bCs/>
                <w:sz w:val="20"/>
                <w:szCs w:val="20"/>
              </w:rPr>
              <w:t xml:space="preserve">τύπου </w:t>
            </w:r>
            <w:r w:rsidRPr="0009392E">
              <w:rPr>
                <w:rFonts w:cs="Calibri"/>
                <w:bCs/>
                <w:sz w:val="20"/>
                <w:szCs w:val="20"/>
                <w:lang w:val="en-US"/>
              </w:rPr>
              <w:t>BC</w:t>
            </w:r>
            <w:r w:rsidRPr="0009392E">
              <w:rPr>
                <w:rFonts w:cs="Calibri"/>
                <w:bCs/>
                <w:sz w:val="20"/>
                <w:szCs w:val="20"/>
              </w:rPr>
              <w:t>650</w:t>
            </w:r>
            <w:r w:rsidRPr="0009392E">
              <w:rPr>
                <w:rFonts w:cs="Calibri"/>
                <w:bCs/>
                <w:sz w:val="20"/>
                <w:szCs w:val="20"/>
                <w:lang w:val="en-US"/>
              </w:rPr>
              <w:t>MO</w:t>
            </w:r>
            <w:r w:rsidRPr="00ED6E49">
              <w:rPr>
                <w:rFonts w:cs="Calibri"/>
                <w:sz w:val="20"/>
                <w:szCs w:val="20"/>
              </w:rPr>
              <w:t xml:space="preserve"> </w:t>
            </w:r>
            <w:r w:rsidRPr="00ED6E49">
              <w:rPr>
                <w:rFonts w:cs="Calibri"/>
                <w:bCs/>
                <w:sz w:val="20"/>
                <w:szCs w:val="20"/>
              </w:rPr>
              <w:t>ή ισοδύναμ</w:t>
            </w:r>
            <w:r>
              <w:rPr>
                <w:rFonts w:cs="Calibri"/>
                <w:bCs/>
                <w:sz w:val="20"/>
                <w:szCs w:val="20"/>
              </w:rPr>
              <w:t>ο</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t xml:space="preserve">Οι τσουλήθρες των οργάνων πρέπει να είναι από ανοξείδωτο χάλυβα, 16/16 βαθμών, χαμηλής περιεκτικότητας σε άνθρακα, Α ποιότητας AISI 304, </w:t>
            </w:r>
            <w:r w:rsidRPr="00ED6E49">
              <w:rPr>
                <w:rFonts w:cs="Calibri"/>
                <w:sz w:val="20"/>
                <w:szCs w:val="20"/>
              </w:rPr>
              <w:t xml:space="preserve">ή ισοδύναμη </w:t>
            </w:r>
            <w:r w:rsidRPr="0009392E">
              <w:rPr>
                <w:rFonts w:cs="Calibri"/>
                <w:sz w:val="20"/>
                <w:szCs w:val="20"/>
              </w:rPr>
              <w:t>με φύλλο πάχους 0,7mm πρεσαρισμένο επάνω σε κόντρα πλακέ θαλάσσης για να μη σαπίζει.</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t xml:space="preserve">Το τούνελ – </w:t>
            </w:r>
            <w:proofErr w:type="spellStart"/>
            <w:r w:rsidRPr="0009392E">
              <w:rPr>
                <w:rFonts w:cs="Calibri"/>
                <w:sz w:val="20"/>
                <w:szCs w:val="20"/>
              </w:rPr>
              <w:t>μπουσουλήθρα</w:t>
            </w:r>
            <w:proofErr w:type="spellEnd"/>
            <w:r w:rsidRPr="0009392E">
              <w:rPr>
                <w:rFonts w:cs="Calibri"/>
                <w:sz w:val="20"/>
                <w:szCs w:val="20"/>
              </w:rPr>
              <w:t xml:space="preserve"> στα όργανα πρέπει να έχει χρωματιστά μέρη τα οποία να είναι κατασκευασμένα από πολυπροπυλένιο και τα διάφανα μέρη από </w:t>
            </w:r>
            <w:proofErr w:type="spellStart"/>
            <w:r w:rsidRPr="0009392E">
              <w:rPr>
                <w:rFonts w:cs="Calibri"/>
                <w:sz w:val="20"/>
                <w:szCs w:val="20"/>
              </w:rPr>
              <w:t>πολυκαρβονίδιο</w:t>
            </w:r>
            <w:proofErr w:type="spellEnd"/>
            <w:r w:rsidRPr="0009392E">
              <w:rPr>
                <w:rFonts w:cs="Calibri"/>
                <w:sz w:val="20"/>
                <w:szCs w:val="20"/>
              </w:rPr>
              <w:t xml:space="preserve"> μεγάλης αντοχής.</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t xml:space="preserve">Με γνώμονα ότι τα προτεινόμενα όργανα τοποθετούνται </w:t>
            </w:r>
            <w:r w:rsidRPr="0009392E">
              <w:rPr>
                <w:rFonts w:cs="Calibri"/>
                <w:sz w:val="20"/>
                <w:szCs w:val="20"/>
              </w:rPr>
              <w:lastRenderedPageBreak/>
              <w:t xml:space="preserve">σε δημόσιας χρήσης χώρους, και κατά συνέπεια είναι ευάλωτα σε βανδαλισμούς, συγκεκριμένα σημεία των οργάνων όπως οι τοίχοι ασφαλείας, οι δομικοί τοίχοι των οργάνων καθώς και οι πλαστικοί σύνδεσμοι τους πρέπει να  είναι κατασκευασμένοι από υλικά εξαιρετικής αντοχής. Οι HPL τοίχοι πρέπει να είναι επικαλυμμένοι από ειδικό </w:t>
            </w:r>
            <w:proofErr w:type="spellStart"/>
            <w:r w:rsidRPr="0009392E">
              <w:rPr>
                <w:rFonts w:cs="Calibri"/>
                <w:sz w:val="20"/>
                <w:szCs w:val="20"/>
              </w:rPr>
              <w:t>αντιγκράφιτι</w:t>
            </w:r>
            <w:proofErr w:type="spellEnd"/>
            <w:r w:rsidRPr="0009392E">
              <w:rPr>
                <w:rFonts w:cs="Calibri"/>
                <w:sz w:val="20"/>
                <w:szCs w:val="20"/>
              </w:rPr>
              <w:t xml:space="preserve"> υλικό, ενώ πρέπει να αποτελούνται από ειδικά επεξεργασμένους (για βελτιστοποίηση της αντοχής τους), μεταλλικούς δοκούς και από </w:t>
            </w:r>
            <w:proofErr w:type="spellStart"/>
            <w:r w:rsidRPr="0009392E">
              <w:rPr>
                <w:rFonts w:cs="Calibri"/>
                <w:sz w:val="20"/>
                <w:szCs w:val="20"/>
              </w:rPr>
              <w:t>αντεπικολλητά</w:t>
            </w:r>
            <w:proofErr w:type="spellEnd"/>
            <w:r w:rsidRPr="0009392E">
              <w:rPr>
                <w:rFonts w:cs="Calibri"/>
                <w:sz w:val="20"/>
                <w:szCs w:val="20"/>
              </w:rPr>
              <w:t xml:space="preserve"> φύλλα κατασκευασμένα υπό πίεση (HPL) πάχους 15m. Οι πλαστικοί σύνδεσμοι που χρησιμοποιούνται πρέπει να είναι ιδιαίτερα ενισχυμένοι και </w:t>
            </w:r>
            <w:proofErr w:type="spellStart"/>
            <w:r w:rsidRPr="0009392E">
              <w:rPr>
                <w:rFonts w:cs="Calibri"/>
                <w:sz w:val="20"/>
                <w:szCs w:val="20"/>
              </w:rPr>
              <w:t>γιαυτό</w:t>
            </w:r>
            <w:proofErr w:type="spellEnd"/>
            <w:r w:rsidRPr="0009392E">
              <w:rPr>
                <w:rFonts w:cs="Calibri"/>
                <w:sz w:val="20"/>
                <w:szCs w:val="20"/>
              </w:rPr>
              <w:t xml:space="preserve"> το λόγο να είναι κατασκευασμένοι από υψηλής αντοχής πολυπροπυλένιο το οποίο περιέχει και 20% ίνες γυαλιού. Τα στοιχεία του οργάνου που είναι </w:t>
            </w:r>
            <w:proofErr w:type="spellStart"/>
            <w:r w:rsidRPr="0009392E">
              <w:rPr>
                <w:rFonts w:cs="Calibri"/>
                <w:sz w:val="20"/>
                <w:szCs w:val="20"/>
              </w:rPr>
              <w:t>αντιβανδαλιστικά</w:t>
            </w:r>
            <w:proofErr w:type="spellEnd"/>
            <w:r w:rsidRPr="0009392E">
              <w:rPr>
                <w:rFonts w:cs="Calibri"/>
                <w:sz w:val="20"/>
                <w:szCs w:val="20"/>
              </w:rPr>
              <w:t xml:space="preserve"> θα πρέπει να αντέχουν σε δυνατά χτυπήματα, γρατσουνιές και καιρικές αλλαγές. Η υπεριώδης ακτινοβολία δεν θα πρέπει να επηρεάζει την ποιότητα της </w:t>
            </w:r>
            <w:proofErr w:type="spellStart"/>
            <w:r w:rsidRPr="0009392E">
              <w:rPr>
                <w:rFonts w:cs="Calibri"/>
                <w:sz w:val="20"/>
                <w:szCs w:val="20"/>
              </w:rPr>
              <w:t>αντεπικολλητής</w:t>
            </w:r>
            <w:proofErr w:type="spellEnd"/>
            <w:r w:rsidRPr="0009392E">
              <w:rPr>
                <w:rFonts w:cs="Calibri"/>
                <w:sz w:val="20"/>
                <w:szCs w:val="20"/>
              </w:rPr>
              <w:t xml:space="preserve"> ξυλείας. </w:t>
            </w:r>
          </w:p>
        </w:tc>
        <w:tc>
          <w:tcPr>
            <w:tcW w:w="1649" w:type="dxa"/>
          </w:tcPr>
          <w:p w:rsidR="001718B5" w:rsidRPr="0009392E" w:rsidRDefault="001718B5" w:rsidP="001718B5">
            <w:pPr>
              <w:jc w:val="center"/>
              <w:rPr>
                <w:rFonts w:cs="Calibri"/>
                <w:sz w:val="20"/>
                <w:szCs w:val="20"/>
              </w:rPr>
            </w:pPr>
            <w:r w:rsidRPr="0009392E">
              <w:rPr>
                <w:rFonts w:cs="Calibri"/>
                <w:sz w:val="20"/>
                <w:szCs w:val="20"/>
              </w:rPr>
              <w:lastRenderedPageBreak/>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lastRenderedPageBreak/>
              <w:t xml:space="preserve">Η θεμελίωση του οργάνου θα πρέπει να γίνεται με τη χρήση μιας μεταλλικής βάσης στήριξης από </w:t>
            </w:r>
            <w:proofErr w:type="spellStart"/>
            <w:r w:rsidRPr="0009392E">
              <w:rPr>
                <w:rFonts w:cs="Calibri"/>
                <w:sz w:val="20"/>
                <w:szCs w:val="20"/>
              </w:rPr>
              <w:t>θερμογαλβανισμένο</w:t>
            </w:r>
            <w:proofErr w:type="spellEnd"/>
            <w:r w:rsidRPr="0009392E">
              <w:rPr>
                <w:rFonts w:cs="Calibri"/>
                <w:sz w:val="20"/>
                <w:szCs w:val="20"/>
              </w:rPr>
              <w:t xml:space="preserve"> χάλυβα πάχους 3mm, η οποία αποτελείται από ένα τετράγωνο ατσάλινο πέδιλο, διαστάσεων 380Χ380mm και ένα κάθετο ατσάλινο στύλο στήριξης, ύψους 660mm και Φ5cm. </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t xml:space="preserve">Η ξύλινη  κολώνα του οργάνου (το οποίο θα καθίσει επάνω στους στύλους) πρέπει να έχει τέσσερις μεταλλικές </w:t>
            </w:r>
            <w:proofErr w:type="spellStart"/>
            <w:r w:rsidRPr="0009392E">
              <w:rPr>
                <w:rFonts w:cs="Calibri"/>
                <w:sz w:val="20"/>
                <w:szCs w:val="20"/>
              </w:rPr>
              <w:t>ντίζες</w:t>
            </w:r>
            <w:proofErr w:type="spellEnd"/>
            <w:r w:rsidRPr="0009392E">
              <w:rPr>
                <w:rFonts w:cs="Calibri"/>
                <w:sz w:val="20"/>
                <w:szCs w:val="20"/>
              </w:rPr>
              <w:t xml:space="preserve">, μήκους 220mm και Φ1cm  ενσωματωμένες μέσα στο ξύλο της κολώνας με </w:t>
            </w:r>
            <w:proofErr w:type="spellStart"/>
            <w:r w:rsidRPr="0009392E">
              <w:rPr>
                <w:rFonts w:cs="Calibri"/>
                <w:sz w:val="20"/>
                <w:szCs w:val="20"/>
              </w:rPr>
              <w:t>θερμοκολλητική</w:t>
            </w:r>
            <w:proofErr w:type="spellEnd"/>
            <w:r w:rsidRPr="0009392E">
              <w:rPr>
                <w:rFonts w:cs="Calibri"/>
                <w:sz w:val="20"/>
                <w:szCs w:val="20"/>
              </w:rPr>
              <w:t xml:space="preserve"> ρητίνη, εφαρμοσμένες εργοστασιακά με ειδικό μηχάνημα, ώστε να εξασφαλίζεται ασφαλής συνδεσμολογία μετάλλου και ξύλου. Οι τέσσερις αυτές </w:t>
            </w:r>
            <w:proofErr w:type="spellStart"/>
            <w:r w:rsidRPr="0009392E">
              <w:rPr>
                <w:rFonts w:cs="Calibri"/>
                <w:sz w:val="20"/>
                <w:szCs w:val="20"/>
              </w:rPr>
              <w:t>ντίζες</w:t>
            </w:r>
            <w:proofErr w:type="spellEnd"/>
            <w:r w:rsidRPr="0009392E">
              <w:rPr>
                <w:rFonts w:cs="Calibri"/>
                <w:sz w:val="20"/>
                <w:szCs w:val="20"/>
              </w:rPr>
              <w:t xml:space="preserve"> της ξύλινης κολώνας θα συνδέουν την ξύλινη κολώνα με τον ατσάλινο στύλο, επάνω στη φλάντζα που έχει ο ατσάλινος στύλος στο άνω μέρος του, εργοστασιακά τοποθετημένη.</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09392E">
              <w:rPr>
                <w:rFonts w:cs="Calibri"/>
                <w:sz w:val="20"/>
                <w:szCs w:val="20"/>
              </w:rPr>
              <w:t xml:space="preserve">Ως προς την θεμελίωση κάθε οργάνου, η κάθετη δύναμη θραύσης της σύνδεσης της ξύλινης κολώνας με το μεταλλικό πόδι πρέπει να είναι 60000 Ν (6000 </w:t>
            </w:r>
            <w:proofErr w:type="spellStart"/>
            <w:r w:rsidRPr="0009392E">
              <w:rPr>
                <w:rFonts w:cs="Calibri"/>
                <w:sz w:val="20"/>
                <w:szCs w:val="20"/>
              </w:rPr>
              <w:t>kp</w:t>
            </w:r>
            <w:proofErr w:type="spellEnd"/>
            <w:r w:rsidRPr="0009392E">
              <w:rPr>
                <w:rFonts w:cs="Calibri"/>
                <w:sz w:val="20"/>
                <w:szCs w:val="20"/>
              </w:rPr>
              <w:t xml:space="preserve">). Η δύναμη κάμψης του μεταλλικού στύλου, διατομής 95x95mm θα είναι 2200 </w:t>
            </w:r>
            <w:proofErr w:type="spellStart"/>
            <w:r w:rsidRPr="0009392E">
              <w:rPr>
                <w:rFonts w:cs="Calibri"/>
                <w:sz w:val="20"/>
                <w:szCs w:val="20"/>
              </w:rPr>
              <w:t>Nm</w:t>
            </w:r>
            <w:proofErr w:type="spellEnd"/>
            <w:r w:rsidRPr="0009392E">
              <w:rPr>
                <w:rFonts w:cs="Calibri"/>
                <w:sz w:val="20"/>
                <w:szCs w:val="20"/>
              </w:rPr>
              <w:t xml:space="preserve"> (220 </w:t>
            </w:r>
            <w:proofErr w:type="spellStart"/>
            <w:r w:rsidRPr="0009392E">
              <w:rPr>
                <w:rFonts w:cs="Calibri"/>
                <w:sz w:val="20"/>
                <w:szCs w:val="20"/>
              </w:rPr>
              <w:t>kgm</w:t>
            </w:r>
            <w:proofErr w:type="spellEnd"/>
            <w:r w:rsidRPr="0009392E">
              <w:rPr>
                <w:rFonts w:cs="Calibri"/>
                <w:sz w:val="20"/>
                <w:szCs w:val="20"/>
              </w:rPr>
              <w:t>).</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r w:rsidR="001718B5" w:rsidRPr="0009392E" w:rsidTr="001718B5">
        <w:tc>
          <w:tcPr>
            <w:tcW w:w="5014" w:type="dxa"/>
          </w:tcPr>
          <w:p w:rsidR="001718B5" w:rsidRPr="0009392E" w:rsidRDefault="001718B5" w:rsidP="001718B5">
            <w:pPr>
              <w:rPr>
                <w:rFonts w:cs="Calibri"/>
                <w:sz w:val="20"/>
                <w:szCs w:val="20"/>
              </w:rPr>
            </w:pPr>
            <w:r w:rsidRPr="006F0D6F">
              <w:rPr>
                <w:rStyle w:val="FontStyle52"/>
                <w:rFonts w:cs="Calibri"/>
                <w:sz w:val="20"/>
                <w:szCs w:val="20"/>
              </w:rPr>
              <w:t>Ο ελάχιστος χρόνος εγγύησης ορίζεται στα πέντε (5) χρόνια για τα όργανα παιδικής χαράς και αστικού εξοπλισμού και δύο (2)  χρόνια για τα πλακίδια ασφαλείας</w:t>
            </w:r>
          </w:p>
        </w:tc>
        <w:tc>
          <w:tcPr>
            <w:tcW w:w="1649" w:type="dxa"/>
          </w:tcPr>
          <w:p w:rsidR="001718B5" w:rsidRPr="0009392E" w:rsidRDefault="001718B5" w:rsidP="001718B5">
            <w:pPr>
              <w:jc w:val="center"/>
              <w:rPr>
                <w:rFonts w:cs="Calibri"/>
                <w:sz w:val="20"/>
                <w:szCs w:val="20"/>
              </w:rPr>
            </w:pPr>
            <w:r w:rsidRPr="0009392E">
              <w:rPr>
                <w:rFonts w:cs="Calibri"/>
                <w:sz w:val="20"/>
                <w:szCs w:val="20"/>
              </w:rPr>
              <w:t>ΝΑΙ</w:t>
            </w:r>
          </w:p>
        </w:tc>
        <w:tc>
          <w:tcPr>
            <w:tcW w:w="1511" w:type="dxa"/>
          </w:tcPr>
          <w:p w:rsidR="001718B5" w:rsidRPr="0009392E" w:rsidRDefault="001718B5" w:rsidP="001718B5">
            <w:pPr>
              <w:rPr>
                <w:rFonts w:cs="Calibri"/>
                <w:sz w:val="20"/>
                <w:szCs w:val="20"/>
              </w:rPr>
            </w:pPr>
          </w:p>
        </w:tc>
        <w:tc>
          <w:tcPr>
            <w:tcW w:w="1466" w:type="dxa"/>
          </w:tcPr>
          <w:p w:rsidR="001718B5" w:rsidRPr="0009392E" w:rsidRDefault="001718B5" w:rsidP="001718B5">
            <w:pPr>
              <w:rPr>
                <w:rFonts w:cs="Calibri"/>
                <w:sz w:val="20"/>
                <w:szCs w:val="20"/>
              </w:rPr>
            </w:pPr>
          </w:p>
        </w:tc>
      </w:tr>
    </w:tbl>
    <w:p w:rsidR="001718B5" w:rsidRDefault="001718B5" w:rsidP="001718B5">
      <w:pPr>
        <w:spacing w:after="200" w:line="276" w:lineRule="auto"/>
        <w:rPr>
          <w:b/>
        </w:rPr>
      </w:pPr>
    </w:p>
    <w:p w:rsidR="001718B5" w:rsidRDefault="001718B5" w:rsidP="001718B5">
      <w:pPr>
        <w:spacing w:after="200" w:line="276" w:lineRule="auto"/>
        <w:rPr>
          <w:b/>
        </w:rPr>
      </w:pPr>
    </w:p>
    <w:p w:rsidR="001718B5" w:rsidRDefault="001718B5" w:rsidP="001718B5">
      <w:pPr>
        <w:spacing w:after="200" w:line="276" w:lineRule="auto"/>
        <w:rPr>
          <w:b/>
        </w:rPr>
      </w:pPr>
    </w:p>
    <w:p w:rsidR="001718B5" w:rsidRDefault="001718B5" w:rsidP="001718B5">
      <w:pPr>
        <w:spacing w:after="200" w:line="276" w:lineRule="auto"/>
        <w:rPr>
          <w:b/>
        </w:rPr>
      </w:pPr>
    </w:p>
    <w:p w:rsidR="001718B5" w:rsidRDefault="001718B5" w:rsidP="001718B5">
      <w:pPr>
        <w:spacing w:after="200" w:line="276" w:lineRule="auto"/>
        <w:rPr>
          <w:b/>
        </w:rPr>
      </w:pPr>
    </w:p>
    <w:p w:rsidR="001718B5" w:rsidRPr="007C4AC6" w:rsidRDefault="001718B5" w:rsidP="001718B5">
      <w:pPr>
        <w:pStyle w:val="1"/>
        <w:rPr>
          <w:lang w:val="el-GR"/>
        </w:rPr>
      </w:pPr>
      <w:bookmarkStart w:id="901" w:name="_Toc339331633"/>
      <w:r w:rsidRPr="007C4AC6">
        <w:rPr>
          <w:lang w:val="el-GR"/>
        </w:rPr>
        <w:lastRenderedPageBreak/>
        <w:t>ΕΝΤΥΠΟ ΟΙΚΟΝΟΜΙΚΗΣ ΠΡΟΣΦΟΡΑΣ – ΕΝΤΥΠΟ Α</w:t>
      </w:r>
      <w:bookmarkEnd w:id="901"/>
    </w:p>
    <w:p w:rsidR="001718B5" w:rsidRPr="0009392E" w:rsidRDefault="001718B5" w:rsidP="001718B5"/>
    <w:tbl>
      <w:tblPr>
        <w:tblW w:w="9439" w:type="dxa"/>
        <w:tblInd w:w="-601" w:type="dxa"/>
        <w:tblLook w:val="04A0"/>
      </w:tblPr>
      <w:tblGrid>
        <w:gridCol w:w="4679"/>
        <w:gridCol w:w="4760"/>
      </w:tblGrid>
      <w:tr w:rsidR="001718B5" w:rsidRPr="00010A89" w:rsidTr="001718B5">
        <w:tc>
          <w:tcPr>
            <w:tcW w:w="4679" w:type="dxa"/>
            <w:vAlign w:val="center"/>
          </w:tcPr>
          <w:p w:rsidR="001718B5" w:rsidRPr="005011DB" w:rsidRDefault="001718B5" w:rsidP="001718B5">
            <w:pPr>
              <w:spacing w:line="276" w:lineRule="auto"/>
              <w:ind w:right="742"/>
              <w:jc w:val="center"/>
              <w:rPr>
                <w:rFonts w:ascii="Cambria" w:hAnsi="Cambria" w:cs="Arial"/>
              </w:rPr>
            </w:pPr>
            <w:r w:rsidRPr="005011DB">
              <w:rPr>
                <w:rFonts w:ascii="Cambria" w:hAnsi="Cambria" w:cs="Arial"/>
              </w:rPr>
              <w:object w:dxaOrig="748" w:dyaOrig="7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5pt;height:37.5pt" o:ole="" fillcolor="window">
                  <v:imagedata r:id="rId16" o:title=""/>
                </v:shape>
                <o:OLEObject Type="Embed" ProgID="Word.Picture.8" ShapeID="_x0000_i1027" DrawAspect="Content" ObjectID="_1413200398" r:id="rId17"/>
              </w:object>
            </w:r>
          </w:p>
          <w:p w:rsidR="001718B5" w:rsidRPr="00ED6E49" w:rsidRDefault="001718B5" w:rsidP="001718B5">
            <w:pPr>
              <w:spacing w:line="276" w:lineRule="auto"/>
              <w:ind w:right="742"/>
              <w:jc w:val="center"/>
              <w:rPr>
                <w:rFonts w:ascii="Segoe UI" w:hAnsi="Segoe UI" w:cs="Segoe UI"/>
                <w:b/>
                <w:bCs/>
              </w:rPr>
            </w:pPr>
            <w:r w:rsidRPr="00ED6E49">
              <w:rPr>
                <w:rFonts w:ascii="Segoe UI" w:hAnsi="Segoe UI" w:cs="Segoe UI"/>
                <w:b/>
                <w:bCs/>
                <w:sz w:val="22"/>
                <w:szCs w:val="22"/>
              </w:rPr>
              <w:t>ΕΛΛΗΝΙΚΗ ΔΗΜΟΚΡΑΤΙΑ</w:t>
            </w:r>
          </w:p>
          <w:p w:rsidR="001718B5" w:rsidRPr="00ED6E49" w:rsidRDefault="001718B5" w:rsidP="001718B5">
            <w:pPr>
              <w:spacing w:line="276" w:lineRule="auto"/>
              <w:ind w:right="742"/>
              <w:jc w:val="center"/>
              <w:rPr>
                <w:rFonts w:ascii="Segoe UI" w:hAnsi="Segoe UI" w:cs="Segoe UI"/>
                <w:b/>
              </w:rPr>
            </w:pPr>
            <w:r w:rsidRPr="00ED6E49">
              <w:rPr>
                <w:rFonts w:ascii="Segoe UI" w:hAnsi="Segoe UI" w:cs="Segoe UI"/>
                <w:b/>
                <w:sz w:val="22"/>
                <w:szCs w:val="22"/>
              </w:rPr>
              <w:t>ΝΟΜΟΣ ΗΛΕΙΑΣ</w:t>
            </w:r>
          </w:p>
          <w:p w:rsidR="001718B5" w:rsidRPr="005011DB" w:rsidRDefault="001718B5" w:rsidP="001718B5">
            <w:pPr>
              <w:spacing w:line="276" w:lineRule="auto"/>
              <w:ind w:right="742"/>
              <w:jc w:val="center"/>
              <w:rPr>
                <w:rFonts w:ascii="Cambria" w:hAnsi="Cambria" w:cs="Tahoma"/>
                <w:b/>
              </w:rPr>
            </w:pPr>
            <w:r w:rsidRPr="00ED6E49">
              <w:rPr>
                <w:rFonts w:ascii="Segoe UI" w:hAnsi="Segoe UI" w:cs="Segoe UI"/>
                <w:b/>
                <w:sz w:val="22"/>
                <w:szCs w:val="22"/>
                <w:u w:val="single"/>
              </w:rPr>
              <w:t>ΔΗΜΟΣ ΗΛΙΔΑΣ</w:t>
            </w:r>
          </w:p>
        </w:tc>
        <w:tc>
          <w:tcPr>
            <w:tcW w:w="4760" w:type="dxa"/>
            <w:vAlign w:val="center"/>
          </w:tcPr>
          <w:p w:rsidR="001718B5" w:rsidRDefault="001718B5" w:rsidP="001718B5">
            <w:pPr>
              <w:jc w:val="center"/>
              <w:rPr>
                <w:noProof/>
                <w:u w:val="single" w:color="4F6228"/>
              </w:rPr>
            </w:pPr>
          </w:p>
          <w:p w:rsidR="001718B5" w:rsidRPr="00ED6E49" w:rsidRDefault="001718B5" w:rsidP="001718B5">
            <w:pPr>
              <w:spacing w:line="360" w:lineRule="auto"/>
              <w:jc w:val="center"/>
              <w:rPr>
                <w:rFonts w:ascii="Segoe UI" w:hAnsi="Segoe UI" w:cs="Segoe UI"/>
                <w:noProof/>
                <w:sz w:val="18"/>
                <w:szCs w:val="18"/>
                <w:u w:val="single" w:color="4F6228"/>
              </w:rPr>
            </w:pPr>
          </w:p>
          <w:p w:rsidR="001718B5" w:rsidRPr="005B732B" w:rsidRDefault="001718B5" w:rsidP="001718B5">
            <w:pPr>
              <w:jc w:val="center"/>
              <w:rPr>
                <w:rFonts w:ascii="Segoe UI" w:hAnsi="Segoe UI" w:cs="Segoe UI"/>
                <w:b/>
                <w:sz w:val="18"/>
                <w:szCs w:val="18"/>
              </w:rPr>
            </w:pPr>
            <w:r w:rsidRPr="005B732B">
              <w:rPr>
                <w:rFonts w:ascii="Segoe UI" w:hAnsi="Segoe UI" w:cs="Segoe UI"/>
                <w:b/>
                <w:sz w:val="18"/>
                <w:szCs w:val="18"/>
                <w:u w:val="single"/>
              </w:rPr>
              <w:t>Π</w:t>
            </w:r>
            <w:r>
              <w:rPr>
                <w:rFonts w:ascii="Segoe UI" w:hAnsi="Segoe UI" w:cs="Segoe UI"/>
                <w:b/>
                <w:sz w:val="18"/>
                <w:szCs w:val="18"/>
                <w:u w:val="single"/>
              </w:rPr>
              <w:t>ΡΑΞΗ</w:t>
            </w:r>
            <w:r w:rsidRPr="005B732B">
              <w:rPr>
                <w:rFonts w:ascii="Segoe UI" w:hAnsi="Segoe UI" w:cs="Segoe UI"/>
                <w:b/>
                <w:sz w:val="18"/>
                <w:szCs w:val="18"/>
              </w:rPr>
              <w:t xml:space="preserve">: </w:t>
            </w:r>
            <w:r w:rsidRPr="005B732B">
              <w:rPr>
                <w:rFonts w:ascii="Segoe UI" w:hAnsi="Segoe UI" w:cs="Segoe UI"/>
                <w:b/>
                <w:sz w:val="20"/>
                <w:szCs w:val="20"/>
              </w:rPr>
              <w:t>«</w:t>
            </w:r>
            <w:r w:rsidRPr="005B732B">
              <w:rPr>
                <w:rStyle w:val="FontStyle52"/>
                <w:rFonts w:ascii="Segoe UI" w:hAnsi="Segoe UI" w:cs="Segoe UI"/>
                <w:b/>
                <w:sz w:val="18"/>
                <w:szCs w:val="18"/>
              </w:rPr>
              <w:t>ΠΡΟΜΗΘΕΙΑ ΚΑΙ ΕΚΑΤΑΣΤΑΣΗ ΟΡΓΑΝΩΝ ΠΑΙΔΙΚΗΣ ΧΑΡΑΣ ΚΑΙ ΕΛΑΣΤΙΚΩΝ ΠΛΑΚΙΔΙΩΝ ΑΣΦΑΛΕΙΑΣ ΠΑΙΔΙΚΗΣ ΧΑΡΑΣ ΣΤΟ ΔΗΜΟ ΗΛΙΔΑΣ</w:t>
            </w:r>
            <w:r w:rsidRPr="005B732B">
              <w:rPr>
                <w:rFonts w:ascii="Segoe UI" w:hAnsi="Segoe UI" w:cs="Segoe UI"/>
                <w:b/>
                <w:bCs/>
                <w:sz w:val="20"/>
                <w:szCs w:val="20"/>
              </w:rPr>
              <w:t>»</w:t>
            </w:r>
          </w:p>
        </w:tc>
      </w:tr>
    </w:tbl>
    <w:p w:rsidR="001718B5" w:rsidRDefault="001718B5" w:rsidP="001718B5">
      <w:pPr>
        <w:jc w:val="right"/>
        <w:rPr>
          <w:rFonts w:ascii="Tahoma" w:hAnsi="Tahoma" w:cs="Tahoma"/>
          <w:b/>
        </w:rPr>
      </w:pPr>
    </w:p>
    <w:p w:rsidR="001718B5" w:rsidRDefault="001718B5" w:rsidP="001718B5">
      <w:pPr>
        <w:jc w:val="right"/>
        <w:rPr>
          <w:rFonts w:ascii="Tahoma" w:hAnsi="Tahoma" w:cs="Tahoma"/>
          <w:b/>
        </w:rPr>
      </w:pPr>
    </w:p>
    <w:p w:rsidR="001718B5" w:rsidRDefault="001718B5" w:rsidP="001718B5">
      <w:pPr>
        <w:jc w:val="right"/>
        <w:rPr>
          <w:rFonts w:ascii="Tahoma" w:hAnsi="Tahoma" w:cs="Tahoma"/>
          <w:b/>
        </w:rPr>
      </w:pPr>
    </w:p>
    <w:p w:rsidR="001718B5" w:rsidRPr="00717B30" w:rsidRDefault="001718B5" w:rsidP="001718B5">
      <w:pPr>
        <w:jc w:val="right"/>
        <w:rPr>
          <w:rFonts w:ascii="Tahoma" w:hAnsi="Tahoma" w:cs="Tahoma"/>
          <w:b/>
        </w:rPr>
      </w:pPr>
    </w:p>
    <w:tbl>
      <w:tblPr>
        <w:tblW w:w="9498" w:type="dxa"/>
        <w:tblInd w:w="-318" w:type="dxa"/>
        <w:tblBorders>
          <w:top w:val="single" w:sz="8" w:space="0" w:color="948A54"/>
          <w:left w:val="single" w:sz="8" w:space="0" w:color="948A54"/>
          <w:bottom w:val="single" w:sz="8" w:space="0" w:color="948A54"/>
          <w:right w:val="single" w:sz="8" w:space="0" w:color="948A54"/>
        </w:tblBorders>
        <w:shd w:val="clear" w:color="auto" w:fill="EEECE1"/>
        <w:tblLook w:val="04A0"/>
      </w:tblPr>
      <w:tblGrid>
        <w:gridCol w:w="9498"/>
      </w:tblGrid>
      <w:tr w:rsidR="001718B5" w:rsidRPr="00D369A7" w:rsidTr="001718B5">
        <w:trPr>
          <w:trHeight w:val="7667"/>
        </w:trPr>
        <w:tc>
          <w:tcPr>
            <w:tcW w:w="9498" w:type="dxa"/>
            <w:shd w:val="clear" w:color="auto" w:fill="EEECE1"/>
          </w:tcPr>
          <w:p w:rsidR="001718B5" w:rsidRPr="00D369A7" w:rsidRDefault="001718B5" w:rsidP="001718B5">
            <w:pPr>
              <w:rPr>
                <w:b/>
              </w:rPr>
            </w:pPr>
            <w:r w:rsidRPr="00D369A7">
              <w:rPr>
                <w:b/>
              </w:rPr>
              <w:br w:type="page"/>
            </w:r>
          </w:p>
          <w:p w:rsidR="001718B5" w:rsidRPr="005011DB" w:rsidRDefault="001718B5" w:rsidP="001718B5">
            <w:pPr>
              <w:jc w:val="center"/>
              <w:rPr>
                <w:rFonts w:ascii="Franklin Gothic Medium" w:hAnsi="Franklin Gothic Medium" w:cs="Tahoma"/>
                <w:b/>
                <w:sz w:val="36"/>
                <w:szCs w:val="36"/>
              </w:rPr>
            </w:pPr>
            <w:r w:rsidRPr="005011DB">
              <w:rPr>
                <w:rFonts w:ascii="Franklin Gothic Medium" w:hAnsi="Franklin Gothic Medium" w:cs="Tahoma"/>
                <w:b/>
                <w:sz w:val="36"/>
                <w:szCs w:val="36"/>
              </w:rPr>
              <w:t>ΕΝΤΥΠΟ Α</w:t>
            </w:r>
          </w:p>
          <w:p w:rsidR="001718B5" w:rsidRPr="005011DB" w:rsidRDefault="001718B5" w:rsidP="001718B5">
            <w:pPr>
              <w:jc w:val="center"/>
              <w:rPr>
                <w:rFonts w:ascii="Franklin Gothic Medium" w:hAnsi="Franklin Gothic Medium" w:cs="Tahoma"/>
                <w:b/>
                <w:sz w:val="36"/>
                <w:szCs w:val="36"/>
              </w:rPr>
            </w:pPr>
          </w:p>
          <w:p w:rsidR="001718B5" w:rsidRPr="005011DB" w:rsidRDefault="001718B5" w:rsidP="001718B5">
            <w:pPr>
              <w:jc w:val="center"/>
              <w:rPr>
                <w:rFonts w:ascii="Franklin Gothic Medium" w:hAnsi="Franklin Gothic Medium" w:cs="Tahoma"/>
                <w:b/>
                <w:sz w:val="36"/>
                <w:szCs w:val="36"/>
              </w:rPr>
            </w:pPr>
          </w:p>
          <w:p w:rsidR="001718B5" w:rsidRPr="005011DB" w:rsidRDefault="001718B5" w:rsidP="001718B5">
            <w:pPr>
              <w:jc w:val="center"/>
              <w:rPr>
                <w:rFonts w:ascii="Franklin Gothic Medium" w:hAnsi="Franklin Gothic Medium" w:cs="Tahoma"/>
                <w:b/>
                <w:sz w:val="36"/>
                <w:szCs w:val="36"/>
              </w:rPr>
            </w:pPr>
            <w:r w:rsidRPr="005011DB">
              <w:rPr>
                <w:rFonts w:ascii="Franklin Gothic Medium" w:hAnsi="Franklin Gothic Medium" w:cs="Tahoma"/>
                <w:b/>
                <w:sz w:val="36"/>
                <w:szCs w:val="36"/>
              </w:rPr>
              <w:t>ΟΙΚΟΝΟΜΙΚΗ ΠΡΟΣΦΟΡΑ</w:t>
            </w:r>
          </w:p>
          <w:p w:rsidR="001718B5" w:rsidRPr="005011DB" w:rsidRDefault="001718B5" w:rsidP="001718B5">
            <w:pPr>
              <w:jc w:val="center"/>
              <w:rPr>
                <w:rFonts w:ascii="Franklin Gothic Medium" w:hAnsi="Franklin Gothic Medium" w:cs="Tahoma"/>
                <w:b/>
                <w:sz w:val="36"/>
                <w:szCs w:val="36"/>
              </w:rPr>
            </w:pPr>
          </w:p>
          <w:p w:rsidR="001718B5" w:rsidRPr="005011DB" w:rsidRDefault="001718B5" w:rsidP="001718B5">
            <w:pPr>
              <w:jc w:val="center"/>
              <w:rPr>
                <w:rFonts w:ascii="Franklin Gothic Medium" w:hAnsi="Franklin Gothic Medium" w:cs="Tahoma"/>
                <w:b/>
                <w:sz w:val="36"/>
                <w:szCs w:val="36"/>
              </w:rPr>
            </w:pPr>
          </w:p>
          <w:p w:rsidR="001718B5" w:rsidRPr="005011DB" w:rsidRDefault="001718B5" w:rsidP="001718B5">
            <w:pPr>
              <w:jc w:val="center"/>
              <w:rPr>
                <w:rFonts w:ascii="Franklin Gothic Medium" w:hAnsi="Franklin Gothic Medium" w:cs="Tahoma"/>
                <w:b/>
                <w:sz w:val="36"/>
                <w:szCs w:val="36"/>
              </w:rPr>
            </w:pPr>
            <w:r w:rsidRPr="005011DB">
              <w:rPr>
                <w:rFonts w:ascii="Franklin Gothic Medium" w:hAnsi="Franklin Gothic Medium" w:cs="Tahoma"/>
                <w:b/>
                <w:sz w:val="36"/>
                <w:szCs w:val="36"/>
              </w:rPr>
              <w:t>Προς</w:t>
            </w:r>
          </w:p>
          <w:p w:rsidR="001718B5" w:rsidRPr="005011DB" w:rsidRDefault="001718B5" w:rsidP="001718B5">
            <w:pPr>
              <w:jc w:val="center"/>
              <w:rPr>
                <w:rFonts w:ascii="Franklin Gothic Medium" w:hAnsi="Franklin Gothic Medium" w:cs="Tahoma"/>
                <w:b/>
                <w:sz w:val="36"/>
                <w:szCs w:val="36"/>
              </w:rPr>
            </w:pPr>
            <w:r w:rsidRPr="005011DB">
              <w:rPr>
                <w:rFonts w:ascii="Franklin Gothic Medium" w:hAnsi="Franklin Gothic Medium" w:cs="Tahoma"/>
                <w:b/>
                <w:sz w:val="36"/>
                <w:szCs w:val="36"/>
              </w:rPr>
              <w:t xml:space="preserve"> </w:t>
            </w:r>
          </w:p>
          <w:p w:rsidR="001718B5" w:rsidRDefault="001718B5" w:rsidP="001718B5">
            <w:pPr>
              <w:spacing w:line="360" w:lineRule="auto"/>
              <w:jc w:val="center"/>
              <w:rPr>
                <w:rFonts w:ascii="Franklin Gothic Medium" w:hAnsi="Franklin Gothic Medium" w:cs="Tahoma"/>
                <w:b/>
                <w:sz w:val="36"/>
                <w:szCs w:val="36"/>
              </w:rPr>
            </w:pPr>
            <w:r w:rsidRPr="005011DB">
              <w:rPr>
                <w:rFonts w:ascii="Franklin Gothic Medium" w:hAnsi="Franklin Gothic Medium" w:cs="Tahoma"/>
                <w:b/>
                <w:sz w:val="36"/>
                <w:szCs w:val="36"/>
              </w:rPr>
              <w:t xml:space="preserve">Την Επιτροπή Διενέργειας &amp; Αξιολόγησης </w:t>
            </w:r>
          </w:p>
          <w:p w:rsidR="001718B5" w:rsidRPr="005011DB" w:rsidRDefault="001718B5" w:rsidP="001718B5">
            <w:pPr>
              <w:spacing w:line="360" w:lineRule="auto"/>
              <w:jc w:val="center"/>
              <w:rPr>
                <w:rFonts w:ascii="Franklin Gothic Medium" w:hAnsi="Franklin Gothic Medium" w:cs="Tahoma"/>
                <w:b/>
                <w:sz w:val="36"/>
                <w:szCs w:val="36"/>
              </w:rPr>
            </w:pPr>
            <w:r w:rsidRPr="005011DB">
              <w:rPr>
                <w:rFonts w:ascii="Franklin Gothic Medium" w:hAnsi="Franklin Gothic Medium" w:cs="Tahoma"/>
                <w:b/>
                <w:sz w:val="36"/>
                <w:szCs w:val="36"/>
              </w:rPr>
              <w:t>Διαγωνισμού</w:t>
            </w:r>
          </w:p>
          <w:p w:rsidR="001718B5" w:rsidRPr="005011DB" w:rsidRDefault="001718B5" w:rsidP="001718B5">
            <w:pPr>
              <w:jc w:val="center"/>
              <w:rPr>
                <w:rFonts w:ascii="Franklin Gothic Medium" w:hAnsi="Franklin Gothic Medium"/>
                <w:b/>
                <w:sz w:val="20"/>
                <w:szCs w:val="20"/>
              </w:rPr>
            </w:pPr>
          </w:p>
          <w:p w:rsidR="001718B5" w:rsidRDefault="001718B5" w:rsidP="001718B5">
            <w:pPr>
              <w:jc w:val="center"/>
              <w:rPr>
                <w:b/>
                <w:sz w:val="20"/>
                <w:szCs w:val="20"/>
              </w:rPr>
            </w:pPr>
          </w:p>
          <w:p w:rsidR="001718B5" w:rsidRDefault="001718B5" w:rsidP="001718B5">
            <w:pPr>
              <w:jc w:val="center"/>
              <w:rPr>
                <w:b/>
                <w:sz w:val="20"/>
                <w:szCs w:val="20"/>
              </w:rPr>
            </w:pPr>
          </w:p>
          <w:p w:rsidR="001718B5" w:rsidRDefault="001718B5" w:rsidP="001718B5">
            <w:pPr>
              <w:jc w:val="center"/>
              <w:rPr>
                <w:b/>
                <w:sz w:val="20"/>
                <w:szCs w:val="20"/>
              </w:rPr>
            </w:pPr>
          </w:p>
          <w:p w:rsidR="001718B5" w:rsidRDefault="001718B5" w:rsidP="001718B5">
            <w:pPr>
              <w:jc w:val="center"/>
              <w:rPr>
                <w:b/>
                <w:sz w:val="20"/>
                <w:szCs w:val="20"/>
              </w:rPr>
            </w:pPr>
          </w:p>
          <w:p w:rsidR="001718B5" w:rsidRDefault="001718B5" w:rsidP="001718B5">
            <w:pPr>
              <w:jc w:val="center"/>
              <w:rPr>
                <w:b/>
                <w:sz w:val="20"/>
                <w:szCs w:val="20"/>
              </w:rPr>
            </w:pPr>
          </w:p>
          <w:p w:rsidR="001718B5" w:rsidRDefault="001718B5" w:rsidP="001718B5">
            <w:pPr>
              <w:jc w:val="center"/>
              <w:rPr>
                <w:b/>
                <w:sz w:val="20"/>
                <w:szCs w:val="20"/>
              </w:rPr>
            </w:pPr>
          </w:p>
          <w:p w:rsidR="001718B5" w:rsidRDefault="001718B5" w:rsidP="001718B5">
            <w:pPr>
              <w:jc w:val="center"/>
              <w:rPr>
                <w:b/>
                <w:sz w:val="20"/>
                <w:szCs w:val="20"/>
              </w:rPr>
            </w:pPr>
          </w:p>
          <w:p w:rsidR="001718B5" w:rsidRPr="005B732B" w:rsidRDefault="001718B5" w:rsidP="001718B5">
            <w:pPr>
              <w:jc w:val="center"/>
              <w:rPr>
                <w:rFonts w:ascii="Segoe UI" w:hAnsi="Segoe UI" w:cs="Segoe UI"/>
                <w:b/>
                <w:sz w:val="20"/>
                <w:szCs w:val="20"/>
              </w:rPr>
            </w:pPr>
            <w:r w:rsidRPr="005B732B">
              <w:rPr>
                <w:rFonts w:ascii="Segoe UI" w:hAnsi="Segoe UI" w:cs="Segoe UI"/>
                <w:b/>
                <w:sz w:val="20"/>
                <w:szCs w:val="20"/>
              </w:rPr>
              <w:t>«ΠΡΟΜΗΘΕΙΑ ΚΑΙ ΕΚΑΤΑΣΤΑΣΗ ΟΡΓΑΝΩΝ ΠΑΙΔΙΚΗΣ ΧΑΡΑΣ ΚΑΙ ΕΛΑΣΤΙΚΩΝ ΠΛΑΚΙΔΙΩΝ ΑΣΦΑΛΕΙΑΣ ΠΑΙΔΙΚΗΣ ΧΑΡΑΣ ΣΤΟ ΔΗΜΟ ΗΛΙΔΑΣ</w:t>
            </w:r>
            <w:r w:rsidRPr="005B732B">
              <w:rPr>
                <w:rFonts w:ascii="Segoe UI" w:hAnsi="Segoe UI" w:cs="Segoe UI"/>
                <w:b/>
                <w:bCs/>
                <w:sz w:val="20"/>
                <w:szCs w:val="20"/>
              </w:rPr>
              <w:t>»</w:t>
            </w:r>
          </w:p>
        </w:tc>
      </w:tr>
    </w:tbl>
    <w:p w:rsidR="001718B5" w:rsidRDefault="001718B5" w:rsidP="001718B5">
      <w:pPr>
        <w:rPr>
          <w:b/>
        </w:rPr>
      </w:pPr>
    </w:p>
    <w:p w:rsidR="001718B5" w:rsidRDefault="001718B5" w:rsidP="001718B5">
      <w:pPr>
        <w:rPr>
          <w:b/>
        </w:rPr>
      </w:pPr>
    </w:p>
    <w:p w:rsidR="001718B5" w:rsidRDefault="001718B5" w:rsidP="001718B5">
      <w:pPr>
        <w:rPr>
          <w:b/>
        </w:rPr>
      </w:pPr>
    </w:p>
    <w:p w:rsidR="001718B5" w:rsidRDefault="001718B5" w:rsidP="001718B5">
      <w:pPr>
        <w:rPr>
          <w:b/>
        </w:rPr>
      </w:pPr>
    </w:p>
    <w:p w:rsidR="001718B5" w:rsidRPr="008708D3" w:rsidRDefault="001718B5" w:rsidP="001718B5">
      <w:pPr>
        <w:spacing w:line="360" w:lineRule="auto"/>
        <w:jc w:val="center"/>
        <w:rPr>
          <w:rFonts w:ascii="Segoe UI" w:hAnsi="Segoe UI" w:cs="Segoe UI"/>
          <w:b/>
          <w:sz w:val="18"/>
          <w:szCs w:val="18"/>
          <w:u w:val="single"/>
        </w:rPr>
      </w:pPr>
      <w:r>
        <w:rPr>
          <w:b/>
        </w:rPr>
        <w:br w:type="page"/>
      </w:r>
      <w:r w:rsidRPr="008708D3">
        <w:rPr>
          <w:rFonts w:ascii="Segoe UI" w:hAnsi="Segoe UI" w:cs="Segoe UI"/>
          <w:b/>
          <w:sz w:val="18"/>
          <w:szCs w:val="18"/>
          <w:u w:val="single"/>
        </w:rPr>
        <w:lastRenderedPageBreak/>
        <w:t>ΑΝΑΛΥΤΙΚΗ ΟΙΚΟΝΟΜΙΚΗ ΠΡΟΣΦΟΡΑ – ΕΝΤΥΠΟ Α</w:t>
      </w: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851"/>
        <w:gridCol w:w="3118"/>
        <w:gridCol w:w="1365"/>
        <w:gridCol w:w="1754"/>
        <w:gridCol w:w="1843"/>
      </w:tblGrid>
      <w:tr w:rsidR="001718B5" w:rsidRPr="005B732B" w:rsidTr="001718B5">
        <w:trPr>
          <w:trHeight w:val="284"/>
        </w:trPr>
        <w:tc>
          <w:tcPr>
            <w:tcW w:w="567" w:type="dxa"/>
            <w:shd w:val="clear" w:color="auto" w:fill="C6D9F1"/>
            <w:vAlign w:val="center"/>
          </w:tcPr>
          <w:p w:rsidR="001718B5" w:rsidRPr="005B732B" w:rsidRDefault="001718B5" w:rsidP="001718B5">
            <w:pPr>
              <w:jc w:val="center"/>
              <w:rPr>
                <w:rFonts w:ascii="Segoe UI" w:hAnsi="Segoe UI" w:cs="Segoe UI"/>
                <w:b/>
                <w:sz w:val="18"/>
                <w:szCs w:val="18"/>
              </w:rPr>
            </w:pPr>
            <w:r w:rsidRPr="005B732B">
              <w:rPr>
                <w:rFonts w:ascii="Segoe UI" w:hAnsi="Segoe UI" w:cs="Segoe UI"/>
                <w:b/>
                <w:sz w:val="18"/>
                <w:szCs w:val="18"/>
              </w:rPr>
              <w:t>Α/Α</w:t>
            </w:r>
          </w:p>
        </w:tc>
        <w:tc>
          <w:tcPr>
            <w:tcW w:w="3969" w:type="dxa"/>
            <w:gridSpan w:val="2"/>
            <w:shd w:val="clear" w:color="auto" w:fill="C6D9F1"/>
            <w:vAlign w:val="center"/>
          </w:tcPr>
          <w:p w:rsidR="001718B5" w:rsidRPr="005B732B" w:rsidRDefault="001718B5" w:rsidP="001718B5">
            <w:pPr>
              <w:jc w:val="center"/>
              <w:rPr>
                <w:rFonts w:ascii="Segoe UI" w:hAnsi="Segoe UI" w:cs="Segoe UI"/>
                <w:b/>
                <w:sz w:val="18"/>
                <w:szCs w:val="18"/>
              </w:rPr>
            </w:pPr>
            <w:r w:rsidRPr="005B732B">
              <w:rPr>
                <w:rFonts w:ascii="Segoe UI" w:hAnsi="Segoe UI" w:cs="Segoe UI"/>
                <w:b/>
                <w:sz w:val="18"/>
                <w:szCs w:val="18"/>
              </w:rPr>
              <w:t>ΠΕΡΙΓΡΑΦΗ ΟΡΓΑΝΟΥ</w:t>
            </w:r>
          </w:p>
        </w:tc>
        <w:tc>
          <w:tcPr>
            <w:tcW w:w="1365" w:type="dxa"/>
            <w:shd w:val="clear" w:color="auto" w:fill="C6D9F1"/>
            <w:vAlign w:val="center"/>
          </w:tcPr>
          <w:p w:rsidR="001718B5" w:rsidRPr="005B732B" w:rsidRDefault="001718B5" w:rsidP="001718B5">
            <w:pPr>
              <w:jc w:val="center"/>
              <w:rPr>
                <w:rFonts w:ascii="Segoe UI" w:hAnsi="Segoe UI" w:cs="Segoe UI"/>
                <w:b/>
                <w:sz w:val="18"/>
                <w:szCs w:val="18"/>
              </w:rPr>
            </w:pPr>
            <w:r>
              <w:rPr>
                <w:rFonts w:ascii="Segoe UI" w:hAnsi="Segoe UI" w:cs="Segoe UI"/>
                <w:b/>
                <w:sz w:val="18"/>
                <w:szCs w:val="18"/>
              </w:rPr>
              <w:t>ΠΟΣΟΤΗΤΑ</w:t>
            </w:r>
          </w:p>
        </w:tc>
        <w:tc>
          <w:tcPr>
            <w:tcW w:w="1754" w:type="dxa"/>
            <w:shd w:val="clear" w:color="auto" w:fill="C6D9F1"/>
            <w:vAlign w:val="center"/>
          </w:tcPr>
          <w:p w:rsidR="001718B5" w:rsidRPr="005B732B" w:rsidRDefault="001718B5" w:rsidP="001718B5">
            <w:pPr>
              <w:jc w:val="center"/>
              <w:rPr>
                <w:rFonts w:ascii="Segoe UI" w:hAnsi="Segoe UI" w:cs="Segoe UI"/>
                <w:b/>
                <w:sz w:val="18"/>
                <w:szCs w:val="18"/>
              </w:rPr>
            </w:pPr>
            <w:r w:rsidRPr="005B732B">
              <w:rPr>
                <w:rFonts w:ascii="Segoe UI" w:hAnsi="Segoe UI" w:cs="Segoe UI"/>
                <w:b/>
                <w:sz w:val="18"/>
                <w:szCs w:val="18"/>
              </w:rPr>
              <w:t>ΤΙΜΗ /</w:t>
            </w:r>
            <w:r>
              <w:rPr>
                <w:rFonts w:ascii="Segoe UI" w:hAnsi="Segoe UI" w:cs="Segoe UI"/>
                <w:b/>
                <w:sz w:val="18"/>
                <w:szCs w:val="18"/>
              </w:rPr>
              <w:t xml:space="preserve"> Μ.Μ.</w:t>
            </w:r>
            <w:r w:rsidRPr="005B732B">
              <w:rPr>
                <w:rFonts w:ascii="Segoe UI" w:hAnsi="Segoe UI" w:cs="Segoe UI"/>
                <w:b/>
                <w:sz w:val="18"/>
                <w:szCs w:val="18"/>
              </w:rPr>
              <w:t xml:space="preserve">  (€)</w:t>
            </w:r>
          </w:p>
        </w:tc>
        <w:tc>
          <w:tcPr>
            <w:tcW w:w="1843" w:type="dxa"/>
            <w:shd w:val="clear" w:color="auto" w:fill="C6D9F1"/>
            <w:vAlign w:val="center"/>
          </w:tcPr>
          <w:p w:rsidR="001718B5" w:rsidRPr="005B732B" w:rsidRDefault="001718B5" w:rsidP="001718B5">
            <w:pPr>
              <w:jc w:val="center"/>
              <w:rPr>
                <w:rFonts w:ascii="Segoe UI" w:hAnsi="Segoe UI" w:cs="Segoe UI"/>
                <w:b/>
                <w:sz w:val="18"/>
                <w:szCs w:val="18"/>
              </w:rPr>
            </w:pPr>
            <w:r w:rsidRPr="005B732B">
              <w:rPr>
                <w:rFonts w:ascii="Segoe UI" w:hAnsi="Segoe UI" w:cs="Segoe UI"/>
                <w:b/>
                <w:sz w:val="18"/>
                <w:szCs w:val="18"/>
              </w:rPr>
              <w:t>ΔΑΠΑΝΗ (€)</w:t>
            </w: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1.</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Πολυσύνθετο Όργανο</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1,00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2.</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Σύνθετο Όργανο για μικρά και μεγάλα παιδιά</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1,00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3.</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Σύνθετο όργανο άθλησης και ψυχαγωγίας</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1,00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4.</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Σύνθετο όργανο για νήπια</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1,00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5</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Όργανο Πατήματα</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1,00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6.</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 xml:space="preserve">Σπιτάκι Δραστηριοτήτων  </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1,00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7.</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 xml:space="preserve">Κούνια με διπλό </w:t>
            </w:r>
            <w:proofErr w:type="spellStart"/>
            <w:r w:rsidRPr="008708D3">
              <w:rPr>
                <w:rFonts w:ascii="Segoe UI" w:hAnsi="Segoe UI" w:cs="Segoe UI"/>
                <w:color w:val="000000"/>
                <w:sz w:val="18"/>
                <w:szCs w:val="18"/>
              </w:rPr>
              <w:t>θεσάκι</w:t>
            </w:r>
            <w:proofErr w:type="spellEnd"/>
            <w:r w:rsidRPr="008708D3">
              <w:rPr>
                <w:rFonts w:ascii="Segoe UI" w:hAnsi="Segoe UI" w:cs="Segoe UI"/>
                <w:color w:val="000000"/>
                <w:sz w:val="18"/>
                <w:szCs w:val="18"/>
              </w:rPr>
              <w:t xml:space="preserve"> (νηπίου – ενήλικα)</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2,00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8.</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Κούνια Φωλιά</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2,00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9.</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 xml:space="preserve"> Ατομική θεματική Τραμπάλα </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3,00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10.</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Τραμπάλα νηπίων</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1,00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11.</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Παγκάκι σε σχήμα βεντάλιας</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6,00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12.</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Κάδος Απορριμμάτων</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12,00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13.</w:t>
            </w:r>
          </w:p>
        </w:tc>
        <w:tc>
          <w:tcPr>
            <w:tcW w:w="3969" w:type="dxa"/>
            <w:gridSpan w:val="2"/>
            <w:vAlign w:val="center"/>
          </w:tcPr>
          <w:p w:rsidR="001718B5" w:rsidRPr="008708D3" w:rsidRDefault="001718B5" w:rsidP="001718B5">
            <w:pPr>
              <w:autoSpaceDE w:val="0"/>
              <w:autoSpaceDN w:val="0"/>
              <w:adjustRightInd w:val="0"/>
              <w:contextualSpacing/>
              <w:rPr>
                <w:rFonts w:ascii="Segoe UI" w:hAnsi="Segoe UI" w:cs="Segoe UI"/>
                <w:color w:val="000000"/>
                <w:sz w:val="18"/>
                <w:szCs w:val="18"/>
              </w:rPr>
            </w:pPr>
            <w:r w:rsidRPr="008708D3">
              <w:rPr>
                <w:rFonts w:ascii="Segoe UI" w:hAnsi="Segoe UI" w:cs="Segoe UI"/>
                <w:color w:val="000000"/>
                <w:sz w:val="18"/>
                <w:szCs w:val="18"/>
              </w:rPr>
              <w:t>Ξύλινος Φράκτης</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150,00</w:t>
            </w:r>
            <w:r w:rsidRPr="008708D3">
              <w:rPr>
                <w:rFonts w:ascii="Segoe UI" w:hAnsi="Segoe UI" w:cs="Segoe UI"/>
                <w:bCs/>
                <w:color w:val="000000"/>
                <w:sz w:val="18"/>
                <w:szCs w:val="18"/>
              </w:rPr>
              <w:t xml:space="preserve"> Μ</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14.</w:t>
            </w:r>
          </w:p>
        </w:tc>
        <w:tc>
          <w:tcPr>
            <w:tcW w:w="3969" w:type="dxa"/>
            <w:gridSpan w:val="2"/>
            <w:vAlign w:val="center"/>
          </w:tcPr>
          <w:p w:rsidR="001718B5" w:rsidRPr="008708D3" w:rsidRDefault="001718B5" w:rsidP="001718B5">
            <w:pPr>
              <w:autoSpaceDE w:val="0"/>
              <w:autoSpaceDN w:val="0"/>
              <w:adjustRightInd w:val="0"/>
              <w:contextualSpacing/>
              <w:rPr>
                <w:rFonts w:ascii="Segoe UI" w:hAnsi="Segoe UI" w:cs="Segoe UI"/>
                <w:color w:val="000000"/>
                <w:sz w:val="18"/>
                <w:szCs w:val="18"/>
              </w:rPr>
            </w:pPr>
            <w:r w:rsidRPr="008708D3">
              <w:rPr>
                <w:rFonts w:ascii="Segoe UI" w:hAnsi="Segoe UI" w:cs="Segoe UI"/>
                <w:color w:val="000000"/>
                <w:sz w:val="18"/>
                <w:szCs w:val="18"/>
              </w:rPr>
              <w:t xml:space="preserve">Πινακίδα Σήμανσης </w:t>
            </w:r>
          </w:p>
        </w:tc>
        <w:tc>
          <w:tcPr>
            <w:tcW w:w="1365" w:type="dxa"/>
            <w:vAlign w:val="center"/>
          </w:tcPr>
          <w:p w:rsidR="001718B5" w:rsidRPr="008708D3" w:rsidRDefault="001718B5" w:rsidP="001718B5">
            <w:pPr>
              <w:autoSpaceDE w:val="0"/>
              <w:autoSpaceDN w:val="0"/>
              <w:adjustRightInd w:val="0"/>
              <w:jc w:val="center"/>
              <w:rPr>
                <w:rFonts w:ascii="Segoe UI" w:hAnsi="Segoe UI" w:cs="Segoe UI"/>
                <w:color w:val="000000"/>
                <w:sz w:val="18"/>
                <w:szCs w:val="18"/>
              </w:rPr>
            </w:pPr>
            <w:r w:rsidRPr="008708D3">
              <w:rPr>
                <w:rFonts w:ascii="Segoe UI" w:hAnsi="Segoe UI" w:cs="Segoe UI"/>
                <w:color w:val="000000"/>
                <w:sz w:val="18"/>
                <w:szCs w:val="18"/>
              </w:rPr>
              <w:t xml:space="preserve">1,00 </w:t>
            </w:r>
            <w:proofErr w:type="spellStart"/>
            <w:r w:rsidRPr="008708D3">
              <w:rPr>
                <w:rFonts w:ascii="Segoe UI" w:hAnsi="Segoe UI" w:cs="Segoe UI"/>
                <w:color w:val="000000"/>
                <w:sz w:val="18"/>
                <w:szCs w:val="18"/>
              </w:rPr>
              <w:t>Τεμ</w:t>
            </w:r>
            <w:proofErr w:type="spellEnd"/>
            <w:r w:rsidRPr="008708D3">
              <w:rPr>
                <w:rFonts w:ascii="Segoe UI" w:hAnsi="Segoe UI" w:cs="Segoe UI"/>
                <w:color w:val="000000"/>
                <w:sz w:val="18"/>
                <w:szCs w:val="18"/>
              </w:rPr>
              <w:t>.</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15.</w:t>
            </w:r>
          </w:p>
        </w:tc>
        <w:tc>
          <w:tcPr>
            <w:tcW w:w="3969" w:type="dxa"/>
            <w:gridSpan w:val="2"/>
            <w:vAlign w:val="center"/>
          </w:tcPr>
          <w:p w:rsidR="001718B5" w:rsidRPr="008708D3" w:rsidRDefault="001718B5" w:rsidP="001718B5">
            <w:pPr>
              <w:rPr>
                <w:rFonts w:ascii="Segoe UI" w:hAnsi="Segoe UI" w:cs="Segoe UI"/>
                <w:sz w:val="18"/>
                <w:szCs w:val="18"/>
                <w:lang w:val="en-US"/>
              </w:rPr>
            </w:pPr>
            <w:r w:rsidRPr="008708D3">
              <w:rPr>
                <w:rFonts w:ascii="Segoe UI" w:hAnsi="Segoe UI" w:cs="Segoe UI"/>
                <w:color w:val="000000"/>
                <w:sz w:val="18"/>
                <w:szCs w:val="18"/>
              </w:rPr>
              <w:t>Πλακίδια ασφαλείας</w:t>
            </w:r>
            <w:r w:rsidRPr="008708D3">
              <w:rPr>
                <w:rFonts w:ascii="Segoe UI" w:hAnsi="Segoe UI" w:cs="Segoe UI"/>
                <w:color w:val="000000"/>
                <w:sz w:val="18"/>
                <w:szCs w:val="18"/>
                <w:lang w:val="en-US"/>
              </w:rPr>
              <w:t xml:space="preserve"> (</w:t>
            </w:r>
            <w:r w:rsidRPr="008708D3">
              <w:rPr>
                <w:rFonts w:ascii="Segoe UI" w:hAnsi="Segoe UI" w:cs="Segoe UI"/>
                <w:color w:val="000000"/>
                <w:sz w:val="18"/>
                <w:szCs w:val="18"/>
              </w:rPr>
              <w:t xml:space="preserve"> 500×500×40 </w:t>
            </w:r>
            <w:r w:rsidRPr="008708D3">
              <w:rPr>
                <w:rFonts w:ascii="Segoe UI" w:hAnsi="Segoe UI" w:cs="Segoe UI"/>
                <w:color w:val="000000"/>
                <w:sz w:val="18"/>
                <w:szCs w:val="18"/>
                <w:lang w:val="en-US"/>
              </w:rPr>
              <w:t>mm)</w:t>
            </w:r>
          </w:p>
        </w:tc>
        <w:tc>
          <w:tcPr>
            <w:tcW w:w="1365" w:type="dxa"/>
            <w:vAlign w:val="center"/>
          </w:tcPr>
          <w:p w:rsidR="001718B5" w:rsidRPr="008708D3" w:rsidRDefault="001718B5" w:rsidP="001718B5">
            <w:pPr>
              <w:jc w:val="center"/>
              <w:rPr>
                <w:rFonts w:ascii="Segoe UI" w:hAnsi="Segoe UI" w:cs="Segoe UI"/>
                <w:color w:val="000000"/>
                <w:sz w:val="18"/>
                <w:szCs w:val="18"/>
              </w:rPr>
            </w:pPr>
            <w:r w:rsidRPr="008708D3">
              <w:rPr>
                <w:rFonts w:ascii="Segoe UI" w:hAnsi="Segoe UI" w:cs="Segoe UI"/>
                <w:color w:val="000000"/>
                <w:sz w:val="18"/>
                <w:szCs w:val="18"/>
              </w:rPr>
              <w:t>180,00</w:t>
            </w:r>
            <w:r w:rsidRPr="008708D3">
              <w:rPr>
                <w:rFonts w:ascii="Segoe UI" w:hAnsi="Segoe UI" w:cs="Segoe UI"/>
                <w:bCs/>
                <w:color w:val="000000"/>
                <w:sz w:val="18"/>
                <w:szCs w:val="18"/>
              </w:rPr>
              <w:t xml:space="preserve"> Μ2</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16.</w:t>
            </w:r>
          </w:p>
        </w:tc>
        <w:tc>
          <w:tcPr>
            <w:tcW w:w="3969" w:type="dxa"/>
            <w:gridSpan w:val="2"/>
            <w:vAlign w:val="center"/>
          </w:tcPr>
          <w:p w:rsidR="001718B5" w:rsidRPr="008708D3" w:rsidRDefault="001718B5" w:rsidP="001718B5">
            <w:pPr>
              <w:rPr>
                <w:rFonts w:ascii="Segoe UI" w:hAnsi="Segoe UI" w:cs="Segoe UI"/>
                <w:sz w:val="18"/>
                <w:szCs w:val="18"/>
                <w:lang w:val="en-US"/>
              </w:rPr>
            </w:pPr>
            <w:r w:rsidRPr="008708D3">
              <w:rPr>
                <w:rFonts w:ascii="Segoe UI" w:hAnsi="Segoe UI" w:cs="Segoe UI"/>
                <w:color w:val="000000"/>
                <w:sz w:val="18"/>
                <w:szCs w:val="18"/>
              </w:rPr>
              <w:t xml:space="preserve">Πλακίδια ασφαλείας </w:t>
            </w:r>
            <w:r w:rsidRPr="008708D3">
              <w:rPr>
                <w:rFonts w:ascii="Segoe UI" w:hAnsi="Segoe UI" w:cs="Segoe UI"/>
                <w:color w:val="000000"/>
                <w:sz w:val="18"/>
                <w:szCs w:val="18"/>
                <w:lang w:val="en-US"/>
              </w:rPr>
              <w:t xml:space="preserve"> (500×500×70 mm)</w:t>
            </w:r>
          </w:p>
        </w:tc>
        <w:tc>
          <w:tcPr>
            <w:tcW w:w="1365" w:type="dxa"/>
            <w:vAlign w:val="center"/>
          </w:tcPr>
          <w:p w:rsidR="001718B5" w:rsidRPr="008708D3" w:rsidRDefault="001718B5" w:rsidP="001718B5">
            <w:pPr>
              <w:jc w:val="center"/>
              <w:rPr>
                <w:rFonts w:ascii="Segoe UI" w:hAnsi="Segoe UI" w:cs="Segoe UI"/>
                <w:color w:val="000000"/>
                <w:sz w:val="18"/>
                <w:szCs w:val="18"/>
              </w:rPr>
            </w:pPr>
            <w:r w:rsidRPr="008708D3">
              <w:rPr>
                <w:rFonts w:ascii="Segoe UI" w:hAnsi="Segoe UI" w:cs="Segoe UI"/>
                <w:color w:val="000000"/>
                <w:sz w:val="18"/>
                <w:szCs w:val="18"/>
              </w:rPr>
              <w:t>100,00</w:t>
            </w:r>
            <w:r w:rsidRPr="008708D3">
              <w:rPr>
                <w:rFonts w:ascii="Segoe UI" w:hAnsi="Segoe UI" w:cs="Segoe UI"/>
                <w:bCs/>
                <w:color w:val="000000"/>
                <w:sz w:val="18"/>
                <w:szCs w:val="18"/>
              </w:rPr>
              <w:t xml:space="preserve"> Μ2</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color w:val="000000"/>
                <w:sz w:val="18"/>
                <w:szCs w:val="18"/>
              </w:rPr>
            </w:pPr>
          </w:p>
        </w:tc>
      </w:tr>
      <w:tr w:rsidR="001718B5" w:rsidRPr="005B732B" w:rsidTr="001718B5">
        <w:trPr>
          <w:trHeight w:val="476"/>
        </w:trPr>
        <w:tc>
          <w:tcPr>
            <w:tcW w:w="567" w:type="dxa"/>
            <w:vAlign w:val="center"/>
          </w:tcPr>
          <w:p w:rsidR="001718B5" w:rsidRPr="008708D3" w:rsidRDefault="001718B5" w:rsidP="001718B5">
            <w:pPr>
              <w:jc w:val="center"/>
              <w:rPr>
                <w:rFonts w:ascii="Segoe UI" w:hAnsi="Segoe UI" w:cs="Segoe UI"/>
                <w:sz w:val="18"/>
                <w:szCs w:val="18"/>
              </w:rPr>
            </w:pPr>
            <w:r w:rsidRPr="008708D3">
              <w:rPr>
                <w:rFonts w:ascii="Segoe UI" w:hAnsi="Segoe UI" w:cs="Segoe UI"/>
                <w:sz w:val="18"/>
                <w:szCs w:val="18"/>
              </w:rPr>
              <w:t>17.</w:t>
            </w:r>
          </w:p>
        </w:tc>
        <w:tc>
          <w:tcPr>
            <w:tcW w:w="3969" w:type="dxa"/>
            <w:gridSpan w:val="2"/>
            <w:vAlign w:val="center"/>
          </w:tcPr>
          <w:p w:rsidR="001718B5" w:rsidRPr="008708D3" w:rsidRDefault="001718B5" w:rsidP="001718B5">
            <w:pPr>
              <w:autoSpaceDE w:val="0"/>
              <w:autoSpaceDN w:val="0"/>
              <w:adjustRightInd w:val="0"/>
              <w:rPr>
                <w:rFonts w:ascii="Segoe UI" w:hAnsi="Segoe UI" w:cs="Segoe UI"/>
                <w:color w:val="000000"/>
                <w:sz w:val="18"/>
                <w:szCs w:val="18"/>
              </w:rPr>
            </w:pPr>
            <w:r w:rsidRPr="008708D3">
              <w:rPr>
                <w:rFonts w:ascii="Segoe UI" w:hAnsi="Segoe UI" w:cs="Segoe UI"/>
                <w:color w:val="000000"/>
                <w:sz w:val="18"/>
                <w:szCs w:val="18"/>
              </w:rPr>
              <w:t>Εργασίες διαμόρφωσης χώρου, θεμελίωσης</w:t>
            </w:r>
          </w:p>
        </w:tc>
        <w:tc>
          <w:tcPr>
            <w:tcW w:w="1365" w:type="dxa"/>
            <w:vAlign w:val="center"/>
          </w:tcPr>
          <w:p w:rsidR="001718B5" w:rsidRPr="008708D3" w:rsidRDefault="001718B5" w:rsidP="001718B5">
            <w:pPr>
              <w:rPr>
                <w:rFonts w:ascii="Segoe UI" w:hAnsi="Segoe UI" w:cs="Segoe UI"/>
                <w:sz w:val="18"/>
                <w:szCs w:val="18"/>
                <w:lang w:val="en-US"/>
              </w:rPr>
            </w:pPr>
            <w:r>
              <w:rPr>
                <w:rFonts w:ascii="Segoe UI" w:hAnsi="Segoe UI" w:cs="Segoe UI"/>
                <w:sz w:val="18"/>
                <w:szCs w:val="18"/>
              </w:rPr>
              <w:t xml:space="preserve">Κατ’ </w:t>
            </w:r>
            <w:r w:rsidRPr="008708D3">
              <w:rPr>
                <w:rFonts w:ascii="Segoe UI" w:hAnsi="Segoe UI" w:cs="Segoe UI"/>
                <w:sz w:val="18"/>
                <w:szCs w:val="18"/>
              </w:rPr>
              <w:t>αποκοπή</w:t>
            </w:r>
          </w:p>
        </w:tc>
        <w:tc>
          <w:tcPr>
            <w:tcW w:w="1754" w:type="dxa"/>
            <w:vAlign w:val="center"/>
          </w:tcPr>
          <w:p w:rsidR="001718B5" w:rsidRPr="005B732B" w:rsidRDefault="001718B5" w:rsidP="001718B5">
            <w:pPr>
              <w:jc w:val="center"/>
              <w:rPr>
                <w:rFonts w:ascii="Segoe UI" w:hAnsi="Segoe UI" w:cs="Segoe UI"/>
                <w:sz w:val="18"/>
                <w:szCs w:val="18"/>
              </w:rPr>
            </w:pPr>
          </w:p>
        </w:tc>
        <w:tc>
          <w:tcPr>
            <w:tcW w:w="1843" w:type="dxa"/>
            <w:vAlign w:val="center"/>
          </w:tcPr>
          <w:p w:rsidR="001718B5" w:rsidRPr="005B732B" w:rsidRDefault="001718B5" w:rsidP="001718B5">
            <w:pPr>
              <w:jc w:val="center"/>
              <w:rPr>
                <w:rFonts w:ascii="Segoe UI" w:hAnsi="Segoe UI" w:cs="Segoe UI"/>
                <w:sz w:val="18"/>
                <w:szCs w:val="18"/>
              </w:rPr>
            </w:pPr>
          </w:p>
        </w:tc>
      </w:tr>
      <w:tr w:rsidR="001718B5" w:rsidRPr="005B732B" w:rsidTr="001718B5">
        <w:trPr>
          <w:trHeight w:hRule="exact" w:val="397"/>
        </w:trPr>
        <w:tc>
          <w:tcPr>
            <w:tcW w:w="7655" w:type="dxa"/>
            <w:gridSpan w:val="5"/>
            <w:vAlign w:val="center"/>
          </w:tcPr>
          <w:p w:rsidR="001718B5" w:rsidRPr="005B732B" w:rsidRDefault="001718B5" w:rsidP="001718B5">
            <w:pPr>
              <w:ind w:right="176"/>
              <w:jc w:val="right"/>
              <w:rPr>
                <w:rFonts w:ascii="Segoe UI" w:hAnsi="Segoe UI" w:cs="Segoe UI"/>
                <w:b/>
                <w:sz w:val="18"/>
                <w:szCs w:val="18"/>
              </w:rPr>
            </w:pPr>
            <w:r w:rsidRPr="005B732B">
              <w:rPr>
                <w:rFonts w:ascii="Segoe UI" w:hAnsi="Segoe UI" w:cs="Segoe UI"/>
                <w:b/>
                <w:sz w:val="18"/>
                <w:szCs w:val="18"/>
              </w:rPr>
              <w:t>ΑΞΙΑ</w:t>
            </w:r>
            <w:r>
              <w:rPr>
                <w:rFonts w:ascii="Segoe UI" w:hAnsi="Segoe UI" w:cs="Segoe UI"/>
                <w:b/>
                <w:sz w:val="18"/>
                <w:szCs w:val="18"/>
              </w:rPr>
              <w:t xml:space="preserve"> </w:t>
            </w:r>
          </w:p>
        </w:tc>
        <w:tc>
          <w:tcPr>
            <w:tcW w:w="1843" w:type="dxa"/>
            <w:vAlign w:val="center"/>
          </w:tcPr>
          <w:p w:rsidR="001718B5" w:rsidRPr="005B732B" w:rsidRDefault="001718B5" w:rsidP="001718B5">
            <w:pPr>
              <w:jc w:val="center"/>
              <w:rPr>
                <w:rFonts w:ascii="Segoe UI" w:hAnsi="Segoe UI" w:cs="Segoe UI"/>
                <w:b/>
                <w:sz w:val="18"/>
                <w:szCs w:val="18"/>
                <w:lang w:val="en-US"/>
              </w:rPr>
            </w:pPr>
          </w:p>
        </w:tc>
      </w:tr>
      <w:tr w:rsidR="001718B5" w:rsidRPr="005B732B" w:rsidTr="001718B5">
        <w:trPr>
          <w:trHeight w:hRule="exact" w:val="397"/>
        </w:trPr>
        <w:tc>
          <w:tcPr>
            <w:tcW w:w="7655" w:type="dxa"/>
            <w:gridSpan w:val="5"/>
            <w:vAlign w:val="center"/>
          </w:tcPr>
          <w:p w:rsidR="001718B5" w:rsidRPr="005B732B" w:rsidRDefault="001718B5" w:rsidP="001718B5">
            <w:pPr>
              <w:ind w:right="176"/>
              <w:jc w:val="right"/>
              <w:rPr>
                <w:rFonts w:ascii="Segoe UI" w:hAnsi="Segoe UI" w:cs="Segoe UI"/>
                <w:b/>
                <w:sz w:val="18"/>
                <w:szCs w:val="18"/>
              </w:rPr>
            </w:pPr>
            <w:r w:rsidRPr="005B732B">
              <w:rPr>
                <w:rFonts w:ascii="Segoe UI" w:hAnsi="Segoe UI" w:cs="Segoe UI"/>
                <w:b/>
                <w:sz w:val="18"/>
                <w:szCs w:val="18"/>
              </w:rPr>
              <w:t>Φ.Π.Α. (23%)</w:t>
            </w:r>
          </w:p>
        </w:tc>
        <w:tc>
          <w:tcPr>
            <w:tcW w:w="1843" w:type="dxa"/>
            <w:vAlign w:val="center"/>
          </w:tcPr>
          <w:p w:rsidR="001718B5" w:rsidRPr="005B732B" w:rsidRDefault="001718B5" w:rsidP="001718B5">
            <w:pPr>
              <w:jc w:val="center"/>
              <w:rPr>
                <w:rFonts w:ascii="Segoe UI" w:hAnsi="Segoe UI" w:cs="Segoe UI"/>
                <w:b/>
                <w:sz w:val="18"/>
                <w:szCs w:val="18"/>
              </w:rPr>
            </w:pPr>
          </w:p>
        </w:tc>
      </w:tr>
      <w:tr w:rsidR="001718B5" w:rsidRPr="005B732B" w:rsidTr="001718B5">
        <w:trPr>
          <w:trHeight w:hRule="exact" w:val="397"/>
        </w:trPr>
        <w:tc>
          <w:tcPr>
            <w:tcW w:w="7655" w:type="dxa"/>
            <w:gridSpan w:val="5"/>
            <w:vAlign w:val="center"/>
          </w:tcPr>
          <w:p w:rsidR="001718B5" w:rsidRPr="005B732B" w:rsidRDefault="001718B5" w:rsidP="001718B5">
            <w:pPr>
              <w:ind w:right="176"/>
              <w:jc w:val="right"/>
              <w:rPr>
                <w:rFonts w:ascii="Segoe UI" w:hAnsi="Segoe UI" w:cs="Segoe UI"/>
                <w:b/>
                <w:sz w:val="18"/>
                <w:szCs w:val="18"/>
              </w:rPr>
            </w:pPr>
            <w:r w:rsidRPr="005B732B">
              <w:rPr>
                <w:rFonts w:ascii="Segoe UI" w:hAnsi="Segoe UI" w:cs="Segoe UI"/>
                <w:b/>
                <w:sz w:val="18"/>
                <w:szCs w:val="18"/>
              </w:rPr>
              <w:t>ΤΕΛΙΚΟ ΣΥΝΟΛΟ</w:t>
            </w:r>
          </w:p>
        </w:tc>
        <w:tc>
          <w:tcPr>
            <w:tcW w:w="1843" w:type="dxa"/>
            <w:vAlign w:val="center"/>
          </w:tcPr>
          <w:p w:rsidR="001718B5" w:rsidRPr="005B732B" w:rsidRDefault="001718B5" w:rsidP="001718B5">
            <w:pPr>
              <w:jc w:val="center"/>
              <w:rPr>
                <w:rFonts w:ascii="Segoe UI" w:hAnsi="Segoe UI" w:cs="Segoe UI"/>
                <w:b/>
                <w:sz w:val="18"/>
                <w:szCs w:val="18"/>
              </w:rPr>
            </w:pPr>
          </w:p>
        </w:tc>
      </w:tr>
      <w:tr w:rsidR="001718B5" w:rsidRPr="005B732B" w:rsidTr="001718B5">
        <w:trPr>
          <w:trHeight w:val="609"/>
        </w:trPr>
        <w:tc>
          <w:tcPr>
            <w:tcW w:w="1418" w:type="dxa"/>
            <w:gridSpan w:val="2"/>
            <w:vAlign w:val="center"/>
          </w:tcPr>
          <w:p w:rsidR="001718B5" w:rsidRPr="005B732B" w:rsidRDefault="001718B5" w:rsidP="001718B5">
            <w:pPr>
              <w:jc w:val="center"/>
              <w:rPr>
                <w:rFonts w:ascii="Segoe UI" w:hAnsi="Segoe UI" w:cs="Segoe UI"/>
                <w:sz w:val="18"/>
                <w:szCs w:val="18"/>
              </w:rPr>
            </w:pPr>
            <w:r w:rsidRPr="005B732B">
              <w:rPr>
                <w:rFonts w:ascii="Segoe UI" w:hAnsi="Segoe UI" w:cs="Segoe UI"/>
                <w:sz w:val="18"/>
                <w:szCs w:val="18"/>
              </w:rPr>
              <w:t>ΟΛΟΓΡΑΦΩΣ</w:t>
            </w:r>
          </w:p>
        </w:tc>
        <w:tc>
          <w:tcPr>
            <w:tcW w:w="8080" w:type="dxa"/>
            <w:gridSpan w:val="4"/>
            <w:vAlign w:val="center"/>
          </w:tcPr>
          <w:p w:rsidR="001718B5" w:rsidRPr="005B732B" w:rsidRDefault="001718B5" w:rsidP="001718B5">
            <w:pPr>
              <w:jc w:val="center"/>
              <w:rPr>
                <w:rFonts w:ascii="Segoe UI" w:hAnsi="Segoe UI" w:cs="Segoe UI"/>
                <w:sz w:val="18"/>
                <w:szCs w:val="18"/>
              </w:rPr>
            </w:pPr>
          </w:p>
        </w:tc>
      </w:tr>
    </w:tbl>
    <w:p w:rsidR="001718B5" w:rsidRPr="008708D3" w:rsidRDefault="001718B5" w:rsidP="001718B5">
      <w:pPr>
        <w:widowControl w:val="0"/>
        <w:tabs>
          <w:tab w:val="right" w:pos="289"/>
          <w:tab w:val="left" w:pos="737"/>
          <w:tab w:val="left" w:pos="2324"/>
          <w:tab w:val="right" w:pos="6581"/>
          <w:tab w:val="right" w:pos="7428"/>
          <w:tab w:val="right" w:pos="9011"/>
        </w:tabs>
        <w:autoSpaceDE w:val="0"/>
        <w:autoSpaceDN w:val="0"/>
        <w:adjustRightInd w:val="0"/>
        <w:spacing w:before="240"/>
        <w:ind w:left="5760"/>
        <w:jc w:val="center"/>
        <w:rPr>
          <w:rFonts w:ascii="Segoe UI" w:hAnsi="Segoe UI" w:cs="Segoe UI"/>
          <w:sz w:val="18"/>
          <w:szCs w:val="18"/>
        </w:rPr>
      </w:pPr>
      <w:r w:rsidRPr="008708D3">
        <w:rPr>
          <w:rFonts w:ascii="Segoe UI" w:hAnsi="Segoe UI" w:cs="Segoe UI"/>
          <w:sz w:val="18"/>
          <w:szCs w:val="18"/>
        </w:rPr>
        <w:t>Ημερομηνία ……../……/2012</w:t>
      </w:r>
    </w:p>
    <w:p w:rsidR="001718B5" w:rsidRPr="0009392E" w:rsidRDefault="001718B5" w:rsidP="001718B5">
      <w:pPr>
        <w:widowControl w:val="0"/>
        <w:tabs>
          <w:tab w:val="right" w:pos="289"/>
          <w:tab w:val="left" w:pos="737"/>
          <w:tab w:val="left" w:pos="2324"/>
          <w:tab w:val="right" w:pos="6581"/>
          <w:tab w:val="right" w:pos="7428"/>
          <w:tab w:val="right" w:pos="9011"/>
        </w:tabs>
        <w:autoSpaceDE w:val="0"/>
        <w:autoSpaceDN w:val="0"/>
        <w:adjustRightInd w:val="0"/>
        <w:spacing w:before="59"/>
        <w:ind w:left="5760"/>
        <w:jc w:val="center"/>
        <w:rPr>
          <w:rFonts w:ascii="Segoe UI" w:hAnsi="Segoe UI" w:cs="Segoe UI"/>
          <w:b/>
          <w:sz w:val="20"/>
          <w:szCs w:val="20"/>
        </w:rPr>
      </w:pPr>
    </w:p>
    <w:p w:rsidR="001718B5" w:rsidRPr="0009392E" w:rsidRDefault="001718B5" w:rsidP="001718B5">
      <w:pPr>
        <w:widowControl w:val="0"/>
        <w:tabs>
          <w:tab w:val="right" w:pos="289"/>
          <w:tab w:val="left" w:pos="737"/>
          <w:tab w:val="left" w:pos="2324"/>
          <w:tab w:val="right" w:pos="6581"/>
          <w:tab w:val="right" w:pos="7428"/>
          <w:tab w:val="right" w:pos="9011"/>
        </w:tabs>
        <w:autoSpaceDE w:val="0"/>
        <w:autoSpaceDN w:val="0"/>
        <w:adjustRightInd w:val="0"/>
        <w:spacing w:before="59"/>
        <w:ind w:left="5760"/>
        <w:jc w:val="center"/>
        <w:rPr>
          <w:rFonts w:ascii="Segoe UI" w:hAnsi="Segoe UI" w:cs="Segoe UI"/>
          <w:b/>
          <w:sz w:val="20"/>
          <w:szCs w:val="20"/>
        </w:rPr>
      </w:pPr>
      <w:r w:rsidRPr="0009392E">
        <w:rPr>
          <w:rFonts w:ascii="Segoe UI" w:hAnsi="Segoe UI" w:cs="Segoe UI"/>
          <w:b/>
          <w:sz w:val="20"/>
          <w:szCs w:val="20"/>
        </w:rPr>
        <w:t>Ο Προσφέρων</w:t>
      </w:r>
    </w:p>
    <w:p w:rsidR="001718B5" w:rsidRPr="0009392E" w:rsidRDefault="001718B5" w:rsidP="001718B5">
      <w:pPr>
        <w:widowControl w:val="0"/>
        <w:tabs>
          <w:tab w:val="right" w:pos="289"/>
          <w:tab w:val="left" w:pos="737"/>
          <w:tab w:val="left" w:pos="2324"/>
          <w:tab w:val="right" w:pos="6581"/>
          <w:tab w:val="right" w:pos="7428"/>
          <w:tab w:val="right" w:pos="9011"/>
        </w:tabs>
        <w:autoSpaceDE w:val="0"/>
        <w:autoSpaceDN w:val="0"/>
        <w:adjustRightInd w:val="0"/>
        <w:spacing w:before="59"/>
        <w:ind w:left="5760"/>
        <w:jc w:val="center"/>
        <w:rPr>
          <w:rFonts w:ascii="Segoe UI" w:hAnsi="Segoe UI" w:cs="Segoe UI"/>
          <w:sz w:val="20"/>
          <w:szCs w:val="20"/>
        </w:rPr>
      </w:pPr>
    </w:p>
    <w:p w:rsidR="001718B5" w:rsidRPr="0009392E" w:rsidRDefault="001718B5" w:rsidP="001718B5">
      <w:pPr>
        <w:widowControl w:val="0"/>
        <w:tabs>
          <w:tab w:val="right" w:pos="289"/>
          <w:tab w:val="left" w:pos="737"/>
          <w:tab w:val="left" w:pos="2324"/>
          <w:tab w:val="right" w:pos="6581"/>
          <w:tab w:val="right" w:pos="7428"/>
          <w:tab w:val="right" w:pos="9011"/>
        </w:tabs>
        <w:autoSpaceDE w:val="0"/>
        <w:autoSpaceDN w:val="0"/>
        <w:adjustRightInd w:val="0"/>
        <w:spacing w:before="59"/>
        <w:ind w:left="5760"/>
        <w:jc w:val="center"/>
        <w:rPr>
          <w:rFonts w:ascii="Segoe UI" w:hAnsi="Segoe UI" w:cs="Segoe UI"/>
          <w:sz w:val="20"/>
          <w:szCs w:val="20"/>
        </w:rPr>
      </w:pPr>
    </w:p>
    <w:p w:rsidR="001718B5" w:rsidRPr="007C4AC6" w:rsidRDefault="001718B5" w:rsidP="007C4AC6">
      <w:pPr>
        <w:widowControl w:val="0"/>
        <w:tabs>
          <w:tab w:val="right" w:pos="289"/>
          <w:tab w:val="left" w:pos="737"/>
          <w:tab w:val="left" w:pos="2324"/>
          <w:tab w:val="right" w:pos="6581"/>
          <w:tab w:val="right" w:pos="7428"/>
          <w:tab w:val="right" w:pos="9011"/>
        </w:tabs>
        <w:autoSpaceDE w:val="0"/>
        <w:autoSpaceDN w:val="0"/>
        <w:adjustRightInd w:val="0"/>
        <w:spacing w:before="59"/>
        <w:ind w:left="5760"/>
        <w:jc w:val="center"/>
        <w:rPr>
          <w:rFonts w:ascii="Segoe UI" w:hAnsi="Segoe UI" w:cs="Segoe UI"/>
          <w:sz w:val="16"/>
          <w:szCs w:val="16"/>
        </w:rPr>
      </w:pPr>
      <w:r w:rsidRPr="0009392E">
        <w:rPr>
          <w:rFonts w:ascii="Segoe UI" w:hAnsi="Segoe UI" w:cs="Segoe UI"/>
          <w:sz w:val="16"/>
          <w:szCs w:val="16"/>
        </w:rPr>
        <w:t>(Σφραγίδα – Υπογραφή )</w:t>
      </w:r>
    </w:p>
    <w:p w:rsidR="001718B5" w:rsidRPr="001718B5" w:rsidRDefault="001718B5" w:rsidP="005B1BBA">
      <w:pPr>
        <w:pStyle w:val="ae"/>
        <w:spacing w:after="200" w:line="276" w:lineRule="auto"/>
        <w:jc w:val="both"/>
        <w:rPr>
          <w:rFonts w:cs="Calibri"/>
          <w:sz w:val="20"/>
        </w:rPr>
      </w:pPr>
    </w:p>
    <w:p w:rsidR="005B1BBA" w:rsidRPr="005B1BBA" w:rsidRDefault="005B1BBA" w:rsidP="005B1BBA">
      <w:pPr>
        <w:pStyle w:val="ae"/>
        <w:spacing w:after="200" w:line="276" w:lineRule="auto"/>
        <w:jc w:val="both"/>
        <w:rPr>
          <w:rFonts w:cs="Calibri"/>
          <w:sz w:val="20"/>
          <w:lang w:val="en-US"/>
        </w:rPr>
      </w:pPr>
    </w:p>
    <w:sectPr w:rsidR="005B1BBA" w:rsidRPr="005B1BBA" w:rsidSect="00CA1573">
      <w:headerReference w:type="default" r:id="rId18"/>
      <w:footerReference w:type="default" r:id="rId1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D4F" w:rsidRDefault="00703D4F" w:rsidP="002C6361">
      <w:r>
        <w:separator/>
      </w:r>
    </w:p>
  </w:endnote>
  <w:endnote w:type="continuationSeparator" w:id="0">
    <w:p w:rsidR="00703D4F" w:rsidRDefault="00703D4F" w:rsidP="002C63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Franklin Gothic Medium">
    <w:panose1 w:val="020B0603020102020204"/>
    <w:charset w:val="A1"/>
    <w:family w:val="swiss"/>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 w:name="Verdana">
    <w:panose1 w:val="020B0604030504040204"/>
    <w:charset w:val="A1"/>
    <w:family w:val="swiss"/>
    <w:pitch w:val="variable"/>
    <w:sig w:usb0="20000287" w:usb1="00000000"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Impact">
    <w:panose1 w:val="020B0806030902050204"/>
    <w:charset w:val="A1"/>
    <w:family w:val="swiss"/>
    <w:pitch w:val="variable"/>
    <w:sig w:usb0="00000287" w:usb1="00000000" w:usb2="00000000" w:usb3="00000000" w:csb0="0000009F" w:csb1="00000000"/>
  </w:font>
  <w:font w:name="Palatino Linotype">
    <w:panose1 w:val="02040502050505030304"/>
    <w:charset w:val="A1"/>
    <w:family w:val="roman"/>
    <w:pitch w:val="variable"/>
    <w:sig w:usb0="E0000387" w:usb1="40000013"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egoe UI">
    <w:panose1 w:val="020B0502040204020203"/>
    <w:charset w:val="A1"/>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D4F" w:rsidRDefault="00703D4F">
    <w:pPr>
      <w:pStyle w:val="a6"/>
      <w:pBdr>
        <w:top w:val="thinThickSmallGap" w:sz="24" w:space="1" w:color="622423" w:themeColor="accent2" w:themeShade="7F"/>
      </w:pBdr>
      <w:rPr>
        <w:rFonts w:asciiTheme="majorHAnsi" w:hAnsiTheme="majorHAnsi"/>
      </w:rPr>
    </w:pPr>
    <w:r>
      <w:rPr>
        <w:rFonts w:asciiTheme="majorHAnsi" w:hAnsiTheme="majorHAnsi"/>
      </w:rPr>
      <w:t>Τμήμα δαπανών &amp; διαχείρισης υλικών Δήμου ΗΛΙΔΑΣ</w:t>
    </w:r>
    <w:r>
      <w:rPr>
        <w:rFonts w:asciiTheme="majorHAnsi" w:hAnsiTheme="majorHAnsi"/>
      </w:rPr>
      <w:ptab w:relativeTo="margin" w:alignment="right" w:leader="none"/>
    </w:r>
    <w:r>
      <w:rPr>
        <w:rFonts w:asciiTheme="majorHAnsi" w:hAnsiTheme="majorHAnsi"/>
      </w:rPr>
      <w:t xml:space="preserve">Σελίδα </w:t>
    </w:r>
    <w:fldSimple w:instr=" PAGE   \* MERGEFORMAT ">
      <w:r w:rsidR="007E366F" w:rsidRPr="007E366F">
        <w:rPr>
          <w:rFonts w:asciiTheme="majorHAnsi" w:hAnsiTheme="majorHAnsi"/>
          <w:noProof/>
        </w:rPr>
        <w:t>55</w:t>
      </w:r>
    </w:fldSimple>
  </w:p>
  <w:p w:rsidR="00703D4F" w:rsidRDefault="00703D4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D4F" w:rsidRDefault="00703D4F" w:rsidP="002C6361">
      <w:r>
        <w:separator/>
      </w:r>
    </w:p>
  </w:footnote>
  <w:footnote w:type="continuationSeparator" w:id="0">
    <w:p w:rsidR="00703D4F" w:rsidRDefault="00703D4F" w:rsidP="002C6361">
      <w:r>
        <w:continuationSeparator/>
      </w:r>
    </w:p>
  </w:footnote>
  <w:footnote w:id="1">
    <w:p w:rsidR="00703D4F" w:rsidRPr="00C34DDA" w:rsidRDefault="00703D4F" w:rsidP="00822D88">
      <w:pPr>
        <w:pStyle w:val="a8"/>
        <w:rPr>
          <w:lang w:val="el-GR"/>
        </w:rPr>
      </w:pPr>
      <w:r>
        <w:rPr>
          <w:rStyle w:val="aa"/>
        </w:rPr>
        <w:footnoteRef/>
      </w:r>
      <w:r w:rsidRPr="00226D17">
        <w:rPr>
          <w:lang w:val="el-GR"/>
        </w:rPr>
        <w:t xml:space="preserve"> Εφόσον ο υποψήφιος </w:t>
      </w:r>
      <w:r>
        <w:rPr>
          <w:lang w:val="el-GR"/>
        </w:rPr>
        <w:t>Ανάδοχος</w:t>
      </w:r>
      <w:r w:rsidRPr="00226D17">
        <w:rPr>
          <w:lang w:val="el-GR"/>
        </w:rPr>
        <w:t xml:space="preserve"> υποβάλει τον Φάκελο Δικαιολογητικών Κατακύρωσης μέσω Αντιπροσώπου. </w:t>
      </w:r>
    </w:p>
  </w:footnote>
  <w:footnote w:id="2">
    <w:p w:rsidR="00703D4F" w:rsidRPr="00C34DDA" w:rsidRDefault="00703D4F" w:rsidP="00822D88">
      <w:pPr>
        <w:pStyle w:val="a8"/>
        <w:rPr>
          <w:lang w:val="el-GR"/>
        </w:rPr>
      </w:pPr>
      <w:r>
        <w:rPr>
          <w:rStyle w:val="aa"/>
        </w:rPr>
        <w:footnoteRef/>
      </w:r>
      <w:r w:rsidRPr="00226D17">
        <w:rPr>
          <w:lang w:val="el-GR"/>
        </w:rPr>
        <w:t xml:space="preserve"> Εφόσον ο υποψήφιος </w:t>
      </w:r>
      <w:r>
        <w:rPr>
          <w:lang w:val="el-GR"/>
        </w:rPr>
        <w:t>Ανάδοχος</w:t>
      </w:r>
      <w:r w:rsidRPr="00226D17">
        <w:rPr>
          <w:lang w:val="el-GR"/>
        </w:rPr>
        <w:t xml:space="preserve"> υποβάλει τον Φάκελο Δικαιολογητικών Κατακύρωσης μέσω Αντιπροσώπου.</w:t>
      </w:r>
    </w:p>
  </w:footnote>
  <w:footnote w:id="3">
    <w:p w:rsidR="00703D4F" w:rsidRPr="00C34DDA" w:rsidRDefault="00703D4F" w:rsidP="00822D88">
      <w:pPr>
        <w:pStyle w:val="a8"/>
        <w:rPr>
          <w:lang w:val="el-GR"/>
        </w:rPr>
      </w:pPr>
      <w:r>
        <w:rPr>
          <w:rStyle w:val="aa"/>
        </w:rPr>
        <w:footnoteRef/>
      </w:r>
      <w:r w:rsidRPr="00021994">
        <w:rPr>
          <w:lang w:val="el-GR"/>
        </w:rPr>
        <w:t xml:space="preserve"> Εφόσον ο υποψήφιος </w:t>
      </w:r>
      <w:r>
        <w:rPr>
          <w:lang w:val="el-GR"/>
        </w:rPr>
        <w:t>Ανάδοχος</w:t>
      </w:r>
      <w:r w:rsidRPr="00021994">
        <w:rPr>
          <w:lang w:val="el-GR"/>
        </w:rPr>
        <w:t xml:space="preserve"> υποβάλει τον Φάκελο Δικαιολογητικών Κατακύρωσης  μέσω Αντιπροσώπου που δεν είναι νόμιμος εκπρόσωπός του.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Arial"/>
        <w:b/>
      </w:rPr>
      <w:alias w:val="Τίτλος"/>
      <w:id w:val="77738743"/>
      <w:placeholder>
        <w:docPart w:val="DA901F96294C49BDAE8C267CD0F160ED"/>
      </w:placeholder>
      <w:dataBinding w:prefixMappings="xmlns:ns0='http://schemas.openxmlformats.org/package/2006/metadata/core-properties' xmlns:ns1='http://purl.org/dc/elements/1.1/'" w:xpath="/ns0:coreProperties[1]/ns1:title[1]" w:storeItemID="{6C3C8BC8-F283-45AE-878A-BAB7291924A1}"/>
      <w:text/>
    </w:sdtPr>
    <w:sdtContent>
      <w:p w:rsidR="00703D4F" w:rsidRDefault="00703D4F">
        <w:pPr>
          <w:pStyle w:val="a5"/>
          <w:pBdr>
            <w:bottom w:val="thickThinSmallGap" w:sz="24" w:space="1" w:color="622423" w:themeColor="accent2" w:themeShade="7F"/>
          </w:pBdr>
          <w:jc w:val="center"/>
          <w:rPr>
            <w:rFonts w:asciiTheme="majorHAnsi" w:eastAsiaTheme="majorEastAsia" w:hAnsiTheme="majorHAnsi" w:cstheme="majorBidi"/>
            <w:sz w:val="32"/>
            <w:szCs w:val="32"/>
          </w:rPr>
        </w:pPr>
        <w:r w:rsidRPr="00385C63">
          <w:rPr>
            <w:rFonts w:cs="Arial"/>
            <w:b/>
          </w:rPr>
          <w:t>«Προμήθεια Οργάνων &amp; Ελαστικών Πλακιδίων Ασφαλείας για την Παιδική Χαρά του ΔΗΜΟΥ ΗΛΙΔΑΣ»</w:t>
        </w:r>
      </w:p>
    </w:sdtContent>
  </w:sdt>
  <w:p w:rsidR="00703D4F" w:rsidRDefault="00703D4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2BC"/>
    <w:multiLevelType w:val="hybridMultilevel"/>
    <w:tmpl w:val="26144D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30F0F69"/>
    <w:multiLevelType w:val="hybridMultilevel"/>
    <w:tmpl w:val="73F4D94E"/>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
    <w:nsid w:val="03853765"/>
    <w:multiLevelType w:val="hybridMultilevel"/>
    <w:tmpl w:val="B25E684E"/>
    <w:lvl w:ilvl="0" w:tplc="FA787E32">
      <w:start w:val="1"/>
      <w:numFmt w:val="bullet"/>
      <w:lvlText w:val="-"/>
      <w:lvlJc w:val="left"/>
      <w:pPr>
        <w:ind w:left="720" w:hanging="360"/>
      </w:pPr>
      <w:rPr>
        <w:rFonts w:ascii="Calibri" w:hAnsi="Calibri" w:cs="Calibri"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3FA35BE"/>
    <w:multiLevelType w:val="hybridMultilevel"/>
    <w:tmpl w:val="932A209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
    <w:nsid w:val="043F19FA"/>
    <w:multiLevelType w:val="hybridMultilevel"/>
    <w:tmpl w:val="95DCA5C4"/>
    <w:lvl w:ilvl="0" w:tplc="0408000F">
      <w:start w:val="1"/>
      <w:numFmt w:val="decimal"/>
      <w:lvlText w:val="%1."/>
      <w:lvlJc w:val="left"/>
      <w:pPr>
        <w:tabs>
          <w:tab w:val="num" w:pos="420"/>
        </w:tabs>
        <w:ind w:left="420" w:hanging="360"/>
      </w:pPr>
      <w:rPr>
        <w:rFonts w:cs="Times New Roman"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4FC63F5"/>
    <w:multiLevelType w:val="hybridMultilevel"/>
    <w:tmpl w:val="8444829E"/>
    <w:lvl w:ilvl="0" w:tplc="BD18ED92">
      <w:start w:val="1"/>
      <w:numFmt w:val="decimal"/>
      <w:lvlText w:val="%1."/>
      <w:lvlJc w:val="left"/>
      <w:pPr>
        <w:tabs>
          <w:tab w:val="num" w:pos="1392"/>
        </w:tabs>
        <w:ind w:left="1392" w:hanging="825"/>
      </w:pPr>
      <w:rPr>
        <w:rFonts w:hint="default"/>
      </w:rPr>
    </w:lvl>
    <w:lvl w:ilvl="1" w:tplc="04080019" w:tentative="1">
      <w:start w:val="1"/>
      <w:numFmt w:val="lowerLetter"/>
      <w:lvlText w:val="%2."/>
      <w:lvlJc w:val="left"/>
      <w:pPr>
        <w:tabs>
          <w:tab w:val="num" w:pos="1647"/>
        </w:tabs>
        <w:ind w:left="1647" w:hanging="360"/>
      </w:pPr>
    </w:lvl>
    <w:lvl w:ilvl="2" w:tplc="0408001B" w:tentative="1">
      <w:start w:val="1"/>
      <w:numFmt w:val="lowerRoman"/>
      <w:lvlText w:val="%3."/>
      <w:lvlJc w:val="right"/>
      <w:pPr>
        <w:tabs>
          <w:tab w:val="num" w:pos="2367"/>
        </w:tabs>
        <w:ind w:left="2367" w:hanging="180"/>
      </w:pPr>
    </w:lvl>
    <w:lvl w:ilvl="3" w:tplc="0408000F" w:tentative="1">
      <w:start w:val="1"/>
      <w:numFmt w:val="decimal"/>
      <w:lvlText w:val="%4."/>
      <w:lvlJc w:val="left"/>
      <w:pPr>
        <w:tabs>
          <w:tab w:val="num" w:pos="3087"/>
        </w:tabs>
        <w:ind w:left="3087" w:hanging="360"/>
      </w:pPr>
    </w:lvl>
    <w:lvl w:ilvl="4" w:tplc="04080019" w:tentative="1">
      <w:start w:val="1"/>
      <w:numFmt w:val="lowerLetter"/>
      <w:lvlText w:val="%5."/>
      <w:lvlJc w:val="left"/>
      <w:pPr>
        <w:tabs>
          <w:tab w:val="num" w:pos="3807"/>
        </w:tabs>
        <w:ind w:left="3807" w:hanging="360"/>
      </w:pPr>
    </w:lvl>
    <w:lvl w:ilvl="5" w:tplc="0408001B" w:tentative="1">
      <w:start w:val="1"/>
      <w:numFmt w:val="lowerRoman"/>
      <w:lvlText w:val="%6."/>
      <w:lvlJc w:val="right"/>
      <w:pPr>
        <w:tabs>
          <w:tab w:val="num" w:pos="4527"/>
        </w:tabs>
        <w:ind w:left="4527" w:hanging="180"/>
      </w:pPr>
    </w:lvl>
    <w:lvl w:ilvl="6" w:tplc="0408000F" w:tentative="1">
      <w:start w:val="1"/>
      <w:numFmt w:val="decimal"/>
      <w:lvlText w:val="%7."/>
      <w:lvlJc w:val="left"/>
      <w:pPr>
        <w:tabs>
          <w:tab w:val="num" w:pos="5247"/>
        </w:tabs>
        <w:ind w:left="5247" w:hanging="360"/>
      </w:pPr>
    </w:lvl>
    <w:lvl w:ilvl="7" w:tplc="04080019" w:tentative="1">
      <w:start w:val="1"/>
      <w:numFmt w:val="lowerLetter"/>
      <w:lvlText w:val="%8."/>
      <w:lvlJc w:val="left"/>
      <w:pPr>
        <w:tabs>
          <w:tab w:val="num" w:pos="5967"/>
        </w:tabs>
        <w:ind w:left="5967" w:hanging="360"/>
      </w:pPr>
    </w:lvl>
    <w:lvl w:ilvl="8" w:tplc="0408001B" w:tentative="1">
      <w:start w:val="1"/>
      <w:numFmt w:val="lowerRoman"/>
      <w:lvlText w:val="%9."/>
      <w:lvlJc w:val="right"/>
      <w:pPr>
        <w:tabs>
          <w:tab w:val="num" w:pos="6687"/>
        </w:tabs>
        <w:ind w:left="6687" w:hanging="180"/>
      </w:pPr>
    </w:lvl>
  </w:abstractNum>
  <w:abstractNum w:abstractNumId="6">
    <w:nsid w:val="055F3122"/>
    <w:multiLevelType w:val="hybridMultilevel"/>
    <w:tmpl w:val="34EEE034"/>
    <w:lvl w:ilvl="0" w:tplc="3FD4140E">
      <w:start w:val="1"/>
      <w:numFmt w:val="decimal"/>
      <w:lvlText w:val="%1."/>
      <w:lvlJc w:val="left"/>
      <w:pPr>
        <w:tabs>
          <w:tab w:val="num" w:pos="360"/>
        </w:tabs>
        <w:ind w:left="360" w:hanging="360"/>
      </w:pPr>
      <w:rPr>
        <w:rFonts w:cs="Times New Roman"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0612033E"/>
    <w:multiLevelType w:val="multilevel"/>
    <w:tmpl w:val="0B3C6166"/>
    <w:lvl w:ilvl="0">
      <w:start w:val="1"/>
      <w:numFmt w:val="decimal"/>
      <w:lvlText w:val="%1."/>
      <w:lvlJc w:val="left"/>
      <w:pPr>
        <w:tabs>
          <w:tab w:val="num" w:pos="360"/>
        </w:tabs>
        <w:ind w:left="360" w:hanging="360"/>
      </w:pPr>
      <w:rPr>
        <w:rFonts w:hint="default"/>
      </w:rPr>
    </w:lvl>
    <w:lvl w:ilvl="1">
      <w:start w:val="1"/>
      <w:numFmt w:val="decimal"/>
      <w:isLgl/>
      <w:lvlText w:val="Β%1.%2"/>
      <w:lvlJc w:val="left"/>
      <w:pPr>
        <w:tabs>
          <w:tab w:val="num" w:pos="360"/>
        </w:tabs>
        <w:ind w:left="360" w:hanging="360"/>
      </w:pPr>
      <w:rPr>
        <w:rFonts w:cs="Times New Roman" w:hint="default"/>
      </w:rPr>
    </w:lvl>
    <w:lvl w:ilvl="2">
      <w:start w:val="1"/>
      <w:numFmt w:val="decimal"/>
      <w:isLgl/>
      <w:lvlText w:val="Β%1.%2.%3"/>
      <w:lvlJc w:val="left"/>
      <w:pPr>
        <w:tabs>
          <w:tab w:val="num" w:pos="720"/>
        </w:tabs>
        <w:ind w:left="720" w:hanging="720"/>
      </w:pPr>
      <w:rPr>
        <w:rFonts w:cs="Times New Roman" w:hint="default"/>
      </w:rPr>
    </w:lvl>
    <w:lvl w:ilvl="3">
      <w:start w:val="1"/>
      <w:numFmt w:val="decimal"/>
      <w:isLgl/>
      <w:lvlText w:val="Β%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
    <w:nsid w:val="078F25FB"/>
    <w:multiLevelType w:val="hybridMultilevel"/>
    <w:tmpl w:val="96D4AE52"/>
    <w:lvl w:ilvl="0" w:tplc="EE446894">
      <w:start w:val="1"/>
      <w:numFmt w:val="bullet"/>
      <w:lvlText w:val="-"/>
      <w:lvlJc w:val="left"/>
      <w:pPr>
        <w:ind w:left="1004" w:hanging="360"/>
      </w:pPr>
      <w:rPr>
        <w:rFonts w:ascii="Arial" w:eastAsia="Times New Roman" w:hAnsi="Arial" w:cs="Aria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08263B45"/>
    <w:multiLevelType w:val="hybridMultilevel"/>
    <w:tmpl w:val="8CD06DF0"/>
    <w:lvl w:ilvl="0" w:tplc="EE446894">
      <w:start w:val="1"/>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AB9082B"/>
    <w:multiLevelType w:val="hybridMultilevel"/>
    <w:tmpl w:val="2F289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CF959F7"/>
    <w:multiLevelType w:val="singleLevel"/>
    <w:tmpl w:val="A11E9CD6"/>
    <w:lvl w:ilvl="0">
      <w:start w:val="1"/>
      <w:numFmt w:val="decimal"/>
      <w:lvlText w:val="%1."/>
      <w:legacy w:legacy="1" w:legacySpace="0" w:legacyIndent="427"/>
      <w:lvlJc w:val="left"/>
      <w:rPr>
        <w:rFonts w:ascii="Franklin Gothic Medium" w:hAnsi="Franklin Gothic Medium" w:hint="default"/>
      </w:rPr>
    </w:lvl>
  </w:abstractNum>
  <w:abstractNum w:abstractNumId="13">
    <w:nsid w:val="0DA92E80"/>
    <w:multiLevelType w:val="hybridMultilevel"/>
    <w:tmpl w:val="21503E7E"/>
    <w:lvl w:ilvl="0" w:tplc="0409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0DAE7A28"/>
    <w:multiLevelType w:val="multilevel"/>
    <w:tmpl w:val="B23630D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77"/>
        </w:tabs>
        <w:ind w:left="2377" w:hanging="397"/>
      </w:pPr>
      <w:rPr>
        <w:rFonts w:ascii="Tahoma" w:hAnsi="Tahoma" w:cs="Times New Roman" w:hint="default"/>
        <w:b w:val="0"/>
        <w:i w:val="0"/>
        <w:color w:val="auto"/>
        <w:sz w:val="20"/>
        <w:szCs w:val="20"/>
        <w:u w:val="none"/>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105F4469"/>
    <w:multiLevelType w:val="hybridMultilevel"/>
    <w:tmpl w:val="49A243E8"/>
    <w:lvl w:ilvl="0" w:tplc="0809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10AD7347"/>
    <w:multiLevelType w:val="hybridMultilevel"/>
    <w:tmpl w:val="6598F848"/>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117F5C9F"/>
    <w:multiLevelType w:val="hybridMultilevel"/>
    <w:tmpl w:val="26C6F130"/>
    <w:lvl w:ilvl="0" w:tplc="209A261C">
      <w:start w:val="1"/>
      <w:numFmt w:val="bullet"/>
      <w:lvlText w:val="-"/>
      <w:lvlJc w:val="left"/>
      <w:pPr>
        <w:tabs>
          <w:tab w:val="num" w:pos="360"/>
        </w:tabs>
        <w:ind w:left="360" w:hanging="360"/>
      </w:pPr>
      <w:rPr>
        <w:rFonts w:ascii="Tahoma" w:hAnsi="Tahoma" w:hint="default"/>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nsid w:val="15CD0ED2"/>
    <w:multiLevelType w:val="hybridMultilevel"/>
    <w:tmpl w:val="6C429D7E"/>
    <w:lvl w:ilvl="0" w:tplc="2B04A87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175A7E4B"/>
    <w:multiLevelType w:val="hybridMultilevel"/>
    <w:tmpl w:val="CD3C0D26"/>
    <w:lvl w:ilvl="0" w:tplc="33908F06">
      <w:start w:val="1"/>
      <w:numFmt w:val="decimal"/>
      <w:lvlText w:val="%1."/>
      <w:lvlJc w:val="left"/>
      <w:pPr>
        <w:tabs>
          <w:tab w:val="num" w:pos="397"/>
        </w:tabs>
        <w:ind w:left="397" w:hanging="397"/>
      </w:pPr>
      <w:rPr>
        <w:rFonts w:ascii="Tahoma" w:hAnsi="Tahoma" w:cs="Times New Roman" w:hint="default"/>
        <w:b w:val="0"/>
        <w:i w:val="0"/>
        <w:color w:val="auto"/>
        <w:sz w:val="20"/>
        <w:szCs w:val="20"/>
        <w:u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18C60F66"/>
    <w:multiLevelType w:val="hybridMultilevel"/>
    <w:tmpl w:val="630C4426"/>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203D72CE"/>
    <w:multiLevelType w:val="hybridMultilevel"/>
    <w:tmpl w:val="BE5A02EA"/>
    <w:lvl w:ilvl="0" w:tplc="EE446894">
      <w:start w:val="1"/>
      <w:numFmt w:val="bullet"/>
      <w:lvlText w:val="-"/>
      <w:lvlJc w:val="left"/>
      <w:pPr>
        <w:ind w:left="1004" w:hanging="360"/>
      </w:pPr>
      <w:rPr>
        <w:rFonts w:ascii="Arial" w:eastAsia="Times New Roman" w:hAnsi="Arial" w:cs="Aria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nsid w:val="22456A9D"/>
    <w:multiLevelType w:val="hybridMultilevel"/>
    <w:tmpl w:val="93E2CCD6"/>
    <w:lvl w:ilvl="0" w:tplc="269CA5BA">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246E5974"/>
    <w:multiLevelType w:val="multilevel"/>
    <w:tmpl w:val="3306F310"/>
    <w:lvl w:ilvl="0">
      <w:start w:val="1"/>
      <w:numFmt w:val="decimal"/>
      <w:lvlRestart w:val="0"/>
      <w:lvlText w:val="Β%1."/>
      <w:lvlJc w:val="left"/>
      <w:pPr>
        <w:tabs>
          <w:tab w:val="num" w:pos="644"/>
        </w:tabs>
        <w:ind w:left="644" w:hanging="360"/>
      </w:pPr>
      <w:rPr>
        <w:rFonts w:cs="Times New Roman" w:hint="default"/>
      </w:rPr>
    </w:lvl>
    <w:lvl w:ilvl="1">
      <w:start w:val="1"/>
      <w:numFmt w:val="decimal"/>
      <w:isLgl/>
      <w:lvlText w:val="Β%1.%2"/>
      <w:lvlJc w:val="left"/>
      <w:pPr>
        <w:tabs>
          <w:tab w:val="num" w:pos="360"/>
        </w:tabs>
        <w:ind w:left="360" w:hanging="360"/>
      </w:pPr>
      <w:rPr>
        <w:rFonts w:cs="Times New Roman" w:hint="default"/>
        <w:b/>
      </w:rPr>
    </w:lvl>
    <w:lvl w:ilvl="2">
      <w:start w:val="1"/>
      <w:numFmt w:val="decimal"/>
      <w:isLgl/>
      <w:lvlText w:val="Β%1.%2.%3"/>
      <w:lvlJc w:val="left"/>
      <w:pPr>
        <w:tabs>
          <w:tab w:val="num" w:pos="720"/>
        </w:tabs>
        <w:ind w:left="720" w:hanging="720"/>
      </w:pPr>
      <w:rPr>
        <w:rFonts w:cs="Times New Roman" w:hint="default"/>
      </w:rPr>
    </w:lvl>
    <w:lvl w:ilvl="3">
      <w:start w:val="1"/>
      <w:numFmt w:val="decimal"/>
      <w:isLgl/>
      <w:lvlText w:val="Β%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nsid w:val="252D5CF3"/>
    <w:multiLevelType w:val="hybridMultilevel"/>
    <w:tmpl w:val="4ED01BA0"/>
    <w:lvl w:ilvl="0" w:tplc="EE446894">
      <w:start w:val="1"/>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2601246C"/>
    <w:multiLevelType w:val="hybridMultilevel"/>
    <w:tmpl w:val="CB8C734E"/>
    <w:lvl w:ilvl="0" w:tplc="F3D0323C">
      <w:start w:val="1"/>
      <w:numFmt w:val="decimal"/>
      <w:lvlText w:val="%1."/>
      <w:lvlJc w:val="left"/>
      <w:pPr>
        <w:tabs>
          <w:tab w:val="num" w:pos="360"/>
        </w:tabs>
        <w:ind w:left="360" w:hanging="360"/>
      </w:pPr>
      <w:rPr>
        <w:rFonts w:cs="Times New Roman" w:hint="default"/>
        <w:b w:val="0"/>
        <w:i w:val="0"/>
        <w:color w:val="auto"/>
        <w:sz w:val="20"/>
        <w:szCs w:val="20"/>
        <w:u w:val="none"/>
      </w:rPr>
    </w:lvl>
    <w:lvl w:ilvl="1" w:tplc="88464A32" w:tentative="1">
      <w:start w:val="1"/>
      <w:numFmt w:val="lowerLetter"/>
      <w:lvlText w:val="%2."/>
      <w:lvlJc w:val="left"/>
      <w:pPr>
        <w:tabs>
          <w:tab w:val="num" w:pos="1440"/>
        </w:tabs>
        <w:ind w:left="1440" w:hanging="360"/>
      </w:pPr>
      <w:rPr>
        <w:rFonts w:cs="Times New Roman"/>
      </w:rPr>
    </w:lvl>
    <w:lvl w:ilvl="2" w:tplc="F7447CC4" w:tentative="1">
      <w:start w:val="1"/>
      <w:numFmt w:val="lowerRoman"/>
      <w:lvlText w:val="%3."/>
      <w:lvlJc w:val="right"/>
      <w:pPr>
        <w:tabs>
          <w:tab w:val="num" w:pos="2160"/>
        </w:tabs>
        <w:ind w:left="2160" w:hanging="180"/>
      </w:pPr>
      <w:rPr>
        <w:rFonts w:cs="Times New Roman"/>
      </w:rPr>
    </w:lvl>
    <w:lvl w:ilvl="3" w:tplc="E32EF11E" w:tentative="1">
      <w:start w:val="1"/>
      <w:numFmt w:val="decimal"/>
      <w:lvlText w:val="%4."/>
      <w:lvlJc w:val="left"/>
      <w:pPr>
        <w:tabs>
          <w:tab w:val="num" w:pos="2880"/>
        </w:tabs>
        <w:ind w:left="2880" w:hanging="360"/>
      </w:pPr>
      <w:rPr>
        <w:rFonts w:cs="Times New Roman"/>
      </w:rPr>
    </w:lvl>
    <w:lvl w:ilvl="4" w:tplc="D1F093C6" w:tentative="1">
      <w:start w:val="1"/>
      <w:numFmt w:val="lowerLetter"/>
      <w:lvlText w:val="%5."/>
      <w:lvlJc w:val="left"/>
      <w:pPr>
        <w:tabs>
          <w:tab w:val="num" w:pos="3600"/>
        </w:tabs>
        <w:ind w:left="3600" w:hanging="360"/>
      </w:pPr>
      <w:rPr>
        <w:rFonts w:cs="Times New Roman"/>
      </w:rPr>
    </w:lvl>
    <w:lvl w:ilvl="5" w:tplc="7A5233D8" w:tentative="1">
      <w:start w:val="1"/>
      <w:numFmt w:val="lowerRoman"/>
      <w:lvlText w:val="%6."/>
      <w:lvlJc w:val="right"/>
      <w:pPr>
        <w:tabs>
          <w:tab w:val="num" w:pos="4320"/>
        </w:tabs>
        <w:ind w:left="4320" w:hanging="180"/>
      </w:pPr>
      <w:rPr>
        <w:rFonts w:cs="Times New Roman"/>
      </w:rPr>
    </w:lvl>
    <w:lvl w:ilvl="6" w:tplc="53901D72" w:tentative="1">
      <w:start w:val="1"/>
      <w:numFmt w:val="decimal"/>
      <w:lvlText w:val="%7."/>
      <w:lvlJc w:val="left"/>
      <w:pPr>
        <w:tabs>
          <w:tab w:val="num" w:pos="5040"/>
        </w:tabs>
        <w:ind w:left="5040" w:hanging="360"/>
      </w:pPr>
      <w:rPr>
        <w:rFonts w:cs="Times New Roman"/>
      </w:rPr>
    </w:lvl>
    <w:lvl w:ilvl="7" w:tplc="1108E5EE" w:tentative="1">
      <w:start w:val="1"/>
      <w:numFmt w:val="lowerLetter"/>
      <w:lvlText w:val="%8."/>
      <w:lvlJc w:val="left"/>
      <w:pPr>
        <w:tabs>
          <w:tab w:val="num" w:pos="5760"/>
        </w:tabs>
        <w:ind w:left="5760" w:hanging="360"/>
      </w:pPr>
      <w:rPr>
        <w:rFonts w:cs="Times New Roman"/>
      </w:rPr>
    </w:lvl>
    <w:lvl w:ilvl="8" w:tplc="7B72249E" w:tentative="1">
      <w:start w:val="1"/>
      <w:numFmt w:val="lowerRoman"/>
      <w:lvlText w:val="%9."/>
      <w:lvlJc w:val="right"/>
      <w:pPr>
        <w:tabs>
          <w:tab w:val="num" w:pos="6480"/>
        </w:tabs>
        <w:ind w:left="6480" w:hanging="180"/>
      </w:pPr>
      <w:rPr>
        <w:rFonts w:cs="Times New Roman"/>
      </w:rPr>
    </w:lvl>
  </w:abstractNum>
  <w:abstractNum w:abstractNumId="27">
    <w:nsid w:val="276C1741"/>
    <w:multiLevelType w:val="hybridMultilevel"/>
    <w:tmpl w:val="766A318A"/>
    <w:lvl w:ilvl="0" w:tplc="88DE12B6">
      <w:start w:val="1"/>
      <w:numFmt w:val="decimal"/>
      <w:lvlText w:val="%1."/>
      <w:lvlJc w:val="left"/>
      <w:pPr>
        <w:tabs>
          <w:tab w:val="num" w:pos="720"/>
        </w:tabs>
        <w:ind w:left="720" w:hanging="360"/>
      </w:pPr>
      <w:rPr>
        <w:rFonts w:cs="Times New Roman"/>
      </w:rPr>
    </w:lvl>
    <w:lvl w:ilvl="1" w:tplc="3B268018" w:tentative="1">
      <w:start w:val="1"/>
      <w:numFmt w:val="lowerLetter"/>
      <w:lvlText w:val="%2."/>
      <w:lvlJc w:val="left"/>
      <w:pPr>
        <w:tabs>
          <w:tab w:val="num" w:pos="1440"/>
        </w:tabs>
        <w:ind w:left="1440" w:hanging="360"/>
      </w:pPr>
      <w:rPr>
        <w:rFonts w:cs="Times New Roman"/>
      </w:rPr>
    </w:lvl>
    <w:lvl w:ilvl="2" w:tplc="83FCC7D8" w:tentative="1">
      <w:start w:val="1"/>
      <w:numFmt w:val="lowerRoman"/>
      <w:lvlText w:val="%3."/>
      <w:lvlJc w:val="right"/>
      <w:pPr>
        <w:tabs>
          <w:tab w:val="num" w:pos="2160"/>
        </w:tabs>
        <w:ind w:left="2160" w:hanging="180"/>
      </w:pPr>
      <w:rPr>
        <w:rFonts w:cs="Times New Roman"/>
      </w:rPr>
    </w:lvl>
    <w:lvl w:ilvl="3" w:tplc="46FC97F2" w:tentative="1">
      <w:start w:val="1"/>
      <w:numFmt w:val="decimal"/>
      <w:lvlText w:val="%4."/>
      <w:lvlJc w:val="left"/>
      <w:pPr>
        <w:tabs>
          <w:tab w:val="num" w:pos="2880"/>
        </w:tabs>
        <w:ind w:left="2880" w:hanging="360"/>
      </w:pPr>
      <w:rPr>
        <w:rFonts w:cs="Times New Roman"/>
      </w:rPr>
    </w:lvl>
    <w:lvl w:ilvl="4" w:tplc="86FCD86A" w:tentative="1">
      <w:start w:val="1"/>
      <w:numFmt w:val="lowerLetter"/>
      <w:lvlText w:val="%5."/>
      <w:lvlJc w:val="left"/>
      <w:pPr>
        <w:tabs>
          <w:tab w:val="num" w:pos="3600"/>
        </w:tabs>
        <w:ind w:left="3600" w:hanging="360"/>
      </w:pPr>
      <w:rPr>
        <w:rFonts w:cs="Times New Roman"/>
      </w:rPr>
    </w:lvl>
    <w:lvl w:ilvl="5" w:tplc="D78CB3DA" w:tentative="1">
      <w:start w:val="1"/>
      <w:numFmt w:val="lowerRoman"/>
      <w:lvlText w:val="%6."/>
      <w:lvlJc w:val="right"/>
      <w:pPr>
        <w:tabs>
          <w:tab w:val="num" w:pos="4320"/>
        </w:tabs>
        <w:ind w:left="4320" w:hanging="180"/>
      </w:pPr>
      <w:rPr>
        <w:rFonts w:cs="Times New Roman"/>
      </w:rPr>
    </w:lvl>
    <w:lvl w:ilvl="6" w:tplc="2A9272F4" w:tentative="1">
      <w:start w:val="1"/>
      <w:numFmt w:val="decimal"/>
      <w:lvlText w:val="%7."/>
      <w:lvlJc w:val="left"/>
      <w:pPr>
        <w:tabs>
          <w:tab w:val="num" w:pos="5040"/>
        </w:tabs>
        <w:ind w:left="5040" w:hanging="360"/>
      </w:pPr>
      <w:rPr>
        <w:rFonts w:cs="Times New Roman"/>
      </w:rPr>
    </w:lvl>
    <w:lvl w:ilvl="7" w:tplc="9D345F1A" w:tentative="1">
      <w:start w:val="1"/>
      <w:numFmt w:val="lowerLetter"/>
      <w:lvlText w:val="%8."/>
      <w:lvlJc w:val="left"/>
      <w:pPr>
        <w:tabs>
          <w:tab w:val="num" w:pos="5760"/>
        </w:tabs>
        <w:ind w:left="5760" w:hanging="360"/>
      </w:pPr>
      <w:rPr>
        <w:rFonts w:cs="Times New Roman"/>
      </w:rPr>
    </w:lvl>
    <w:lvl w:ilvl="8" w:tplc="C178AB76" w:tentative="1">
      <w:start w:val="1"/>
      <w:numFmt w:val="lowerRoman"/>
      <w:lvlText w:val="%9."/>
      <w:lvlJc w:val="right"/>
      <w:pPr>
        <w:tabs>
          <w:tab w:val="num" w:pos="6480"/>
        </w:tabs>
        <w:ind w:left="6480" w:hanging="180"/>
      </w:pPr>
      <w:rPr>
        <w:rFonts w:cs="Times New Roman"/>
      </w:rPr>
    </w:lvl>
  </w:abstractNum>
  <w:abstractNum w:abstractNumId="28">
    <w:nsid w:val="28AE4D00"/>
    <w:multiLevelType w:val="hybridMultilevel"/>
    <w:tmpl w:val="B4FCA41E"/>
    <w:lvl w:ilvl="0" w:tplc="9092DC20">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nsid w:val="28F97FE5"/>
    <w:multiLevelType w:val="hybridMultilevel"/>
    <w:tmpl w:val="8C2854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29997EAA"/>
    <w:multiLevelType w:val="hybridMultilevel"/>
    <w:tmpl w:val="8974AF4A"/>
    <w:lvl w:ilvl="0" w:tplc="04080011">
      <w:start w:val="1"/>
      <w:numFmt w:val="decimal"/>
      <w:lvlText w:val="%1."/>
      <w:lvlJc w:val="left"/>
      <w:pPr>
        <w:tabs>
          <w:tab w:val="num" w:pos="360"/>
        </w:tabs>
        <w:ind w:left="36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1">
    <w:nsid w:val="29E15A92"/>
    <w:multiLevelType w:val="hybridMultilevel"/>
    <w:tmpl w:val="C5F84ED8"/>
    <w:lvl w:ilvl="0" w:tplc="0408000F">
      <w:start w:val="1"/>
      <w:numFmt w:val="bullet"/>
      <w:lvlText w:val="-"/>
      <w:lvlJc w:val="left"/>
      <w:pPr>
        <w:tabs>
          <w:tab w:val="num" w:pos="360"/>
        </w:tabs>
        <w:ind w:left="360" w:hanging="360"/>
      </w:pPr>
      <w:rPr>
        <w:rFonts w:ascii="Tahoma" w:hAnsi="Tahoma"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2">
    <w:nsid w:val="2A553F69"/>
    <w:multiLevelType w:val="hybridMultilevel"/>
    <w:tmpl w:val="730869CC"/>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3">
    <w:nsid w:val="2CC53FC5"/>
    <w:multiLevelType w:val="hybridMultilevel"/>
    <w:tmpl w:val="50F06192"/>
    <w:lvl w:ilvl="0" w:tplc="209A261C">
      <w:start w:val="1"/>
      <w:numFmt w:val="decimal"/>
      <w:lvlRestart w:val="0"/>
      <w:lvlText w:val="%1."/>
      <w:lvlJc w:val="left"/>
      <w:pPr>
        <w:tabs>
          <w:tab w:val="num" w:pos="720"/>
        </w:tabs>
        <w:ind w:left="720" w:hanging="360"/>
      </w:pPr>
      <w:rPr>
        <w:rFonts w:cs="Times New Roman"/>
      </w:rPr>
    </w:lvl>
    <w:lvl w:ilvl="1" w:tplc="04080003" w:tentative="1">
      <w:start w:val="1"/>
      <w:numFmt w:val="lowerLetter"/>
      <w:lvlText w:val="%2."/>
      <w:lvlJc w:val="left"/>
      <w:pPr>
        <w:tabs>
          <w:tab w:val="num" w:pos="1800"/>
        </w:tabs>
        <w:ind w:left="1800" w:hanging="360"/>
      </w:pPr>
      <w:rPr>
        <w:rFonts w:cs="Times New Roman"/>
      </w:rPr>
    </w:lvl>
    <w:lvl w:ilvl="2" w:tplc="04080005" w:tentative="1">
      <w:start w:val="1"/>
      <w:numFmt w:val="lowerRoman"/>
      <w:lvlText w:val="%3."/>
      <w:lvlJc w:val="right"/>
      <w:pPr>
        <w:tabs>
          <w:tab w:val="num" w:pos="2520"/>
        </w:tabs>
        <w:ind w:left="2520" w:hanging="180"/>
      </w:pPr>
      <w:rPr>
        <w:rFonts w:cs="Times New Roman"/>
      </w:rPr>
    </w:lvl>
    <w:lvl w:ilvl="3" w:tplc="04080001" w:tentative="1">
      <w:start w:val="1"/>
      <w:numFmt w:val="decimal"/>
      <w:lvlText w:val="%4."/>
      <w:lvlJc w:val="left"/>
      <w:pPr>
        <w:tabs>
          <w:tab w:val="num" w:pos="3240"/>
        </w:tabs>
        <w:ind w:left="3240" w:hanging="360"/>
      </w:pPr>
      <w:rPr>
        <w:rFonts w:cs="Times New Roman"/>
      </w:rPr>
    </w:lvl>
    <w:lvl w:ilvl="4" w:tplc="04080003" w:tentative="1">
      <w:start w:val="1"/>
      <w:numFmt w:val="lowerLetter"/>
      <w:lvlText w:val="%5."/>
      <w:lvlJc w:val="left"/>
      <w:pPr>
        <w:tabs>
          <w:tab w:val="num" w:pos="3960"/>
        </w:tabs>
        <w:ind w:left="3960" w:hanging="360"/>
      </w:pPr>
      <w:rPr>
        <w:rFonts w:cs="Times New Roman"/>
      </w:rPr>
    </w:lvl>
    <w:lvl w:ilvl="5" w:tplc="04080005" w:tentative="1">
      <w:start w:val="1"/>
      <w:numFmt w:val="lowerRoman"/>
      <w:lvlText w:val="%6."/>
      <w:lvlJc w:val="right"/>
      <w:pPr>
        <w:tabs>
          <w:tab w:val="num" w:pos="4680"/>
        </w:tabs>
        <w:ind w:left="4680" w:hanging="180"/>
      </w:pPr>
      <w:rPr>
        <w:rFonts w:cs="Times New Roman"/>
      </w:rPr>
    </w:lvl>
    <w:lvl w:ilvl="6" w:tplc="04080001" w:tentative="1">
      <w:start w:val="1"/>
      <w:numFmt w:val="decimal"/>
      <w:lvlText w:val="%7."/>
      <w:lvlJc w:val="left"/>
      <w:pPr>
        <w:tabs>
          <w:tab w:val="num" w:pos="5400"/>
        </w:tabs>
        <w:ind w:left="5400" w:hanging="360"/>
      </w:pPr>
      <w:rPr>
        <w:rFonts w:cs="Times New Roman"/>
      </w:rPr>
    </w:lvl>
    <w:lvl w:ilvl="7" w:tplc="04080003" w:tentative="1">
      <w:start w:val="1"/>
      <w:numFmt w:val="lowerLetter"/>
      <w:lvlText w:val="%8."/>
      <w:lvlJc w:val="left"/>
      <w:pPr>
        <w:tabs>
          <w:tab w:val="num" w:pos="6120"/>
        </w:tabs>
        <w:ind w:left="6120" w:hanging="360"/>
      </w:pPr>
      <w:rPr>
        <w:rFonts w:cs="Times New Roman"/>
      </w:rPr>
    </w:lvl>
    <w:lvl w:ilvl="8" w:tplc="04080005" w:tentative="1">
      <w:start w:val="1"/>
      <w:numFmt w:val="lowerRoman"/>
      <w:lvlText w:val="%9."/>
      <w:lvlJc w:val="right"/>
      <w:pPr>
        <w:tabs>
          <w:tab w:val="num" w:pos="6840"/>
        </w:tabs>
        <w:ind w:left="6840" w:hanging="180"/>
      </w:pPr>
      <w:rPr>
        <w:rFonts w:cs="Times New Roman"/>
      </w:rPr>
    </w:lvl>
  </w:abstractNum>
  <w:abstractNum w:abstractNumId="34">
    <w:nsid w:val="301379DA"/>
    <w:multiLevelType w:val="hybridMultilevel"/>
    <w:tmpl w:val="6470B92A"/>
    <w:lvl w:ilvl="0" w:tplc="04080001">
      <w:start w:val="1"/>
      <w:numFmt w:val="bullet"/>
      <w:lvlText w:val=""/>
      <w:lvlJc w:val="left"/>
      <w:pPr>
        <w:tabs>
          <w:tab w:val="num" w:pos="360"/>
        </w:tabs>
        <w:ind w:left="360" w:hanging="360"/>
      </w:pPr>
      <w:rPr>
        <w:rFonts w:ascii="Symbol" w:hAnsi="Symbol" w:hint="default"/>
        <w:b w:val="0"/>
      </w:rPr>
    </w:lvl>
    <w:lvl w:ilvl="1" w:tplc="04080003" w:tentative="1">
      <w:start w:val="1"/>
      <w:numFmt w:val="lowerLetter"/>
      <w:lvlText w:val="%2."/>
      <w:lvlJc w:val="left"/>
      <w:pPr>
        <w:tabs>
          <w:tab w:val="num" w:pos="1080"/>
        </w:tabs>
        <w:ind w:left="1080" w:hanging="360"/>
      </w:pPr>
      <w:rPr>
        <w:rFonts w:cs="Times New Roman"/>
      </w:rPr>
    </w:lvl>
    <w:lvl w:ilvl="2" w:tplc="04080005" w:tentative="1">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35">
    <w:nsid w:val="30F55969"/>
    <w:multiLevelType w:val="hybridMultilevel"/>
    <w:tmpl w:val="80BE74DE"/>
    <w:lvl w:ilvl="0" w:tplc="E526712A">
      <w:start w:val="1"/>
      <w:numFmt w:val="decimal"/>
      <w:lvlText w:val="%1."/>
      <w:lvlJc w:val="left"/>
      <w:pPr>
        <w:tabs>
          <w:tab w:val="num" w:pos="397"/>
        </w:tabs>
        <w:ind w:left="397" w:hanging="397"/>
      </w:pPr>
      <w:rPr>
        <w:rFonts w:ascii="Calibri" w:hAnsi="Calibri" w:cs="Times New Roman" w:hint="default"/>
        <w:b w:val="0"/>
        <w:i w:val="0"/>
        <w:color w:val="auto"/>
        <w:sz w:val="20"/>
        <w:szCs w:val="20"/>
        <w:u w:val="none"/>
      </w:rPr>
    </w:lvl>
    <w:lvl w:ilvl="1" w:tplc="E174AF5C" w:tentative="1">
      <w:start w:val="1"/>
      <w:numFmt w:val="lowerLetter"/>
      <w:lvlText w:val="%2."/>
      <w:lvlJc w:val="left"/>
      <w:pPr>
        <w:tabs>
          <w:tab w:val="num" w:pos="1440"/>
        </w:tabs>
        <w:ind w:left="1440" w:hanging="360"/>
      </w:pPr>
      <w:rPr>
        <w:rFonts w:cs="Times New Roman"/>
      </w:rPr>
    </w:lvl>
    <w:lvl w:ilvl="2" w:tplc="FDDEFAB2" w:tentative="1">
      <w:start w:val="1"/>
      <w:numFmt w:val="lowerRoman"/>
      <w:lvlText w:val="%3."/>
      <w:lvlJc w:val="right"/>
      <w:pPr>
        <w:tabs>
          <w:tab w:val="num" w:pos="2160"/>
        </w:tabs>
        <w:ind w:left="2160" w:hanging="180"/>
      </w:pPr>
      <w:rPr>
        <w:rFonts w:cs="Times New Roman"/>
      </w:rPr>
    </w:lvl>
    <w:lvl w:ilvl="3" w:tplc="04AC95D2" w:tentative="1">
      <w:start w:val="1"/>
      <w:numFmt w:val="decimal"/>
      <w:lvlText w:val="%4."/>
      <w:lvlJc w:val="left"/>
      <w:pPr>
        <w:tabs>
          <w:tab w:val="num" w:pos="2880"/>
        </w:tabs>
        <w:ind w:left="2880" w:hanging="360"/>
      </w:pPr>
      <w:rPr>
        <w:rFonts w:cs="Times New Roman"/>
      </w:rPr>
    </w:lvl>
    <w:lvl w:ilvl="4" w:tplc="0C6A7FD6" w:tentative="1">
      <w:start w:val="1"/>
      <w:numFmt w:val="lowerLetter"/>
      <w:lvlText w:val="%5."/>
      <w:lvlJc w:val="left"/>
      <w:pPr>
        <w:tabs>
          <w:tab w:val="num" w:pos="3600"/>
        </w:tabs>
        <w:ind w:left="3600" w:hanging="360"/>
      </w:pPr>
      <w:rPr>
        <w:rFonts w:cs="Times New Roman"/>
      </w:rPr>
    </w:lvl>
    <w:lvl w:ilvl="5" w:tplc="D08AE312" w:tentative="1">
      <w:start w:val="1"/>
      <w:numFmt w:val="lowerRoman"/>
      <w:lvlText w:val="%6."/>
      <w:lvlJc w:val="right"/>
      <w:pPr>
        <w:tabs>
          <w:tab w:val="num" w:pos="4320"/>
        </w:tabs>
        <w:ind w:left="4320" w:hanging="180"/>
      </w:pPr>
      <w:rPr>
        <w:rFonts w:cs="Times New Roman"/>
      </w:rPr>
    </w:lvl>
    <w:lvl w:ilvl="6" w:tplc="C650A614" w:tentative="1">
      <w:start w:val="1"/>
      <w:numFmt w:val="decimal"/>
      <w:lvlText w:val="%7."/>
      <w:lvlJc w:val="left"/>
      <w:pPr>
        <w:tabs>
          <w:tab w:val="num" w:pos="5040"/>
        </w:tabs>
        <w:ind w:left="5040" w:hanging="360"/>
      </w:pPr>
      <w:rPr>
        <w:rFonts w:cs="Times New Roman"/>
      </w:rPr>
    </w:lvl>
    <w:lvl w:ilvl="7" w:tplc="C4022DC4" w:tentative="1">
      <w:start w:val="1"/>
      <w:numFmt w:val="lowerLetter"/>
      <w:lvlText w:val="%8."/>
      <w:lvlJc w:val="left"/>
      <w:pPr>
        <w:tabs>
          <w:tab w:val="num" w:pos="5760"/>
        </w:tabs>
        <w:ind w:left="5760" w:hanging="360"/>
      </w:pPr>
      <w:rPr>
        <w:rFonts w:cs="Times New Roman"/>
      </w:rPr>
    </w:lvl>
    <w:lvl w:ilvl="8" w:tplc="0F104E10" w:tentative="1">
      <w:start w:val="1"/>
      <w:numFmt w:val="lowerRoman"/>
      <w:lvlText w:val="%9."/>
      <w:lvlJc w:val="right"/>
      <w:pPr>
        <w:tabs>
          <w:tab w:val="num" w:pos="6480"/>
        </w:tabs>
        <w:ind w:left="6480" w:hanging="180"/>
      </w:pPr>
      <w:rPr>
        <w:rFonts w:cs="Times New Roman"/>
      </w:rPr>
    </w:lvl>
  </w:abstractNum>
  <w:abstractNum w:abstractNumId="36">
    <w:nsid w:val="34F548D4"/>
    <w:multiLevelType w:val="hybridMultilevel"/>
    <w:tmpl w:val="7708F810"/>
    <w:lvl w:ilvl="0" w:tplc="FFFFFFFF">
      <w:start w:val="1"/>
      <w:numFmt w:val="bullet"/>
      <w:lvlText w:val=""/>
      <w:lvlJc w:val="left"/>
      <w:pPr>
        <w:tabs>
          <w:tab w:val="num" w:pos="429"/>
        </w:tabs>
        <w:ind w:left="431" w:hanging="37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39261741"/>
    <w:multiLevelType w:val="multilevel"/>
    <w:tmpl w:val="B6EC2C4A"/>
    <w:styleLink w:val="Style1"/>
    <w:lvl w:ilvl="0">
      <w:start w:val="1"/>
      <w:numFmt w:val="upperLetter"/>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right"/>
      <w:pPr>
        <w:ind w:left="2160" w:hanging="180"/>
      </w:pPr>
      <w:rPr>
        <w:rFonts w:cs="Times New Roman" w:hint="default"/>
      </w:rPr>
    </w:lvl>
    <w:lvl w:ilvl="3">
      <w:start w:val="1"/>
      <w:numFmt w:val="decimal"/>
      <w:lvlText w:val="%1%2.%3.%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8">
    <w:nsid w:val="42160A38"/>
    <w:multiLevelType w:val="hybridMultilevel"/>
    <w:tmpl w:val="509AA3BA"/>
    <w:lvl w:ilvl="0" w:tplc="B0509CAE">
      <w:start w:val="1"/>
      <w:numFmt w:val="bullet"/>
      <w:lvlText w:val="o"/>
      <w:lvlJc w:val="left"/>
      <w:pPr>
        <w:ind w:left="1004" w:hanging="360"/>
      </w:pPr>
      <w:rPr>
        <w:rFonts w:ascii="Courier New" w:hAnsi="Courier New" w:cs="Courier New" w:hint="default"/>
      </w:rPr>
    </w:lvl>
    <w:lvl w:ilvl="1" w:tplc="323A666E" w:tentative="1">
      <w:start w:val="1"/>
      <w:numFmt w:val="bullet"/>
      <w:lvlText w:val="o"/>
      <w:lvlJc w:val="left"/>
      <w:pPr>
        <w:ind w:left="1724" w:hanging="360"/>
      </w:pPr>
      <w:rPr>
        <w:rFonts w:ascii="Courier New" w:hAnsi="Courier New" w:cs="Courier New" w:hint="default"/>
      </w:rPr>
    </w:lvl>
    <w:lvl w:ilvl="2" w:tplc="F866FB8A" w:tentative="1">
      <w:start w:val="1"/>
      <w:numFmt w:val="bullet"/>
      <w:lvlText w:val=""/>
      <w:lvlJc w:val="left"/>
      <w:pPr>
        <w:ind w:left="2444" w:hanging="360"/>
      </w:pPr>
      <w:rPr>
        <w:rFonts w:ascii="Wingdings" w:hAnsi="Wingdings" w:hint="default"/>
      </w:rPr>
    </w:lvl>
    <w:lvl w:ilvl="3" w:tplc="8C3EAF42" w:tentative="1">
      <w:start w:val="1"/>
      <w:numFmt w:val="bullet"/>
      <w:lvlText w:val=""/>
      <w:lvlJc w:val="left"/>
      <w:pPr>
        <w:ind w:left="3164" w:hanging="360"/>
      </w:pPr>
      <w:rPr>
        <w:rFonts w:ascii="Symbol" w:hAnsi="Symbol" w:hint="default"/>
      </w:rPr>
    </w:lvl>
    <w:lvl w:ilvl="4" w:tplc="EB6C52DC" w:tentative="1">
      <w:start w:val="1"/>
      <w:numFmt w:val="bullet"/>
      <w:lvlText w:val="o"/>
      <w:lvlJc w:val="left"/>
      <w:pPr>
        <w:ind w:left="3884" w:hanging="360"/>
      </w:pPr>
      <w:rPr>
        <w:rFonts w:ascii="Courier New" w:hAnsi="Courier New" w:cs="Courier New" w:hint="default"/>
      </w:rPr>
    </w:lvl>
    <w:lvl w:ilvl="5" w:tplc="4B928816" w:tentative="1">
      <w:start w:val="1"/>
      <w:numFmt w:val="bullet"/>
      <w:lvlText w:val=""/>
      <w:lvlJc w:val="left"/>
      <w:pPr>
        <w:ind w:left="4604" w:hanging="360"/>
      </w:pPr>
      <w:rPr>
        <w:rFonts w:ascii="Wingdings" w:hAnsi="Wingdings" w:hint="default"/>
      </w:rPr>
    </w:lvl>
    <w:lvl w:ilvl="6" w:tplc="58F8B4AE" w:tentative="1">
      <w:start w:val="1"/>
      <w:numFmt w:val="bullet"/>
      <w:lvlText w:val=""/>
      <w:lvlJc w:val="left"/>
      <w:pPr>
        <w:ind w:left="5324" w:hanging="360"/>
      </w:pPr>
      <w:rPr>
        <w:rFonts w:ascii="Symbol" w:hAnsi="Symbol" w:hint="default"/>
      </w:rPr>
    </w:lvl>
    <w:lvl w:ilvl="7" w:tplc="E3886974" w:tentative="1">
      <w:start w:val="1"/>
      <w:numFmt w:val="bullet"/>
      <w:lvlText w:val="o"/>
      <w:lvlJc w:val="left"/>
      <w:pPr>
        <w:ind w:left="6044" w:hanging="360"/>
      </w:pPr>
      <w:rPr>
        <w:rFonts w:ascii="Courier New" w:hAnsi="Courier New" w:cs="Courier New" w:hint="default"/>
      </w:rPr>
    </w:lvl>
    <w:lvl w:ilvl="8" w:tplc="295E6A54" w:tentative="1">
      <w:start w:val="1"/>
      <w:numFmt w:val="bullet"/>
      <w:lvlText w:val=""/>
      <w:lvlJc w:val="left"/>
      <w:pPr>
        <w:ind w:left="6764" w:hanging="360"/>
      </w:pPr>
      <w:rPr>
        <w:rFonts w:ascii="Wingdings" w:hAnsi="Wingdings" w:hint="default"/>
      </w:rPr>
    </w:lvl>
  </w:abstractNum>
  <w:abstractNum w:abstractNumId="39">
    <w:nsid w:val="42EF10BA"/>
    <w:multiLevelType w:val="hybridMultilevel"/>
    <w:tmpl w:val="DB3ADF42"/>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0">
    <w:nsid w:val="45ED478B"/>
    <w:multiLevelType w:val="hybridMultilevel"/>
    <w:tmpl w:val="D48C8E66"/>
    <w:lvl w:ilvl="0" w:tplc="04080003">
      <w:start w:val="1"/>
      <w:numFmt w:val="decimal"/>
      <w:lvlText w:val="(%1)"/>
      <w:lvlJc w:val="left"/>
      <w:pPr>
        <w:ind w:left="1004" w:hanging="360"/>
      </w:pPr>
      <w:rPr>
        <w:rFonts w:hint="default"/>
        <w:color w:val="auto"/>
      </w:rPr>
    </w:lvl>
    <w:lvl w:ilvl="1" w:tplc="04080003" w:tentative="1">
      <w:start w:val="1"/>
      <w:numFmt w:val="lowerLetter"/>
      <w:lvlText w:val="%2."/>
      <w:lvlJc w:val="left"/>
      <w:pPr>
        <w:ind w:left="1724" w:hanging="360"/>
      </w:pPr>
    </w:lvl>
    <w:lvl w:ilvl="2" w:tplc="04080005" w:tentative="1">
      <w:start w:val="1"/>
      <w:numFmt w:val="lowerRoman"/>
      <w:lvlText w:val="%3."/>
      <w:lvlJc w:val="right"/>
      <w:pPr>
        <w:ind w:left="2444" w:hanging="180"/>
      </w:pPr>
    </w:lvl>
    <w:lvl w:ilvl="3" w:tplc="04080001" w:tentative="1">
      <w:start w:val="1"/>
      <w:numFmt w:val="decimal"/>
      <w:lvlText w:val="%4."/>
      <w:lvlJc w:val="left"/>
      <w:pPr>
        <w:ind w:left="3164" w:hanging="360"/>
      </w:pPr>
    </w:lvl>
    <w:lvl w:ilvl="4" w:tplc="04080003" w:tentative="1">
      <w:start w:val="1"/>
      <w:numFmt w:val="lowerLetter"/>
      <w:lvlText w:val="%5."/>
      <w:lvlJc w:val="left"/>
      <w:pPr>
        <w:ind w:left="3884" w:hanging="360"/>
      </w:pPr>
    </w:lvl>
    <w:lvl w:ilvl="5" w:tplc="04080005" w:tentative="1">
      <w:start w:val="1"/>
      <w:numFmt w:val="lowerRoman"/>
      <w:lvlText w:val="%6."/>
      <w:lvlJc w:val="right"/>
      <w:pPr>
        <w:ind w:left="4604" w:hanging="180"/>
      </w:pPr>
    </w:lvl>
    <w:lvl w:ilvl="6" w:tplc="04080001" w:tentative="1">
      <w:start w:val="1"/>
      <w:numFmt w:val="decimal"/>
      <w:lvlText w:val="%7."/>
      <w:lvlJc w:val="left"/>
      <w:pPr>
        <w:ind w:left="5324" w:hanging="360"/>
      </w:pPr>
    </w:lvl>
    <w:lvl w:ilvl="7" w:tplc="04080003" w:tentative="1">
      <w:start w:val="1"/>
      <w:numFmt w:val="lowerLetter"/>
      <w:lvlText w:val="%8."/>
      <w:lvlJc w:val="left"/>
      <w:pPr>
        <w:ind w:left="6044" w:hanging="360"/>
      </w:pPr>
    </w:lvl>
    <w:lvl w:ilvl="8" w:tplc="04080005" w:tentative="1">
      <w:start w:val="1"/>
      <w:numFmt w:val="lowerRoman"/>
      <w:lvlText w:val="%9."/>
      <w:lvlJc w:val="right"/>
      <w:pPr>
        <w:ind w:left="6764" w:hanging="180"/>
      </w:pPr>
    </w:lvl>
  </w:abstractNum>
  <w:abstractNum w:abstractNumId="41">
    <w:nsid w:val="476A66D7"/>
    <w:multiLevelType w:val="hybridMultilevel"/>
    <w:tmpl w:val="454ABDEE"/>
    <w:lvl w:ilvl="0" w:tplc="46C2D760">
      <w:start w:val="1"/>
      <w:numFmt w:val="bullet"/>
      <w:lvlText w:val="o"/>
      <w:lvlJc w:val="left"/>
      <w:pPr>
        <w:ind w:left="1004" w:hanging="360"/>
      </w:pPr>
      <w:rPr>
        <w:rFonts w:ascii="Courier New" w:hAnsi="Courier New" w:cs="Courier New" w:hint="default"/>
      </w:rPr>
    </w:lvl>
    <w:lvl w:ilvl="1" w:tplc="04080019" w:tentative="1">
      <w:start w:val="1"/>
      <w:numFmt w:val="bullet"/>
      <w:lvlText w:val="o"/>
      <w:lvlJc w:val="left"/>
      <w:pPr>
        <w:ind w:left="1724" w:hanging="360"/>
      </w:pPr>
      <w:rPr>
        <w:rFonts w:ascii="Courier New" w:hAnsi="Courier New" w:cs="Courier New" w:hint="default"/>
      </w:rPr>
    </w:lvl>
    <w:lvl w:ilvl="2" w:tplc="0408001B" w:tentative="1">
      <w:start w:val="1"/>
      <w:numFmt w:val="bullet"/>
      <w:lvlText w:val=""/>
      <w:lvlJc w:val="left"/>
      <w:pPr>
        <w:ind w:left="2444" w:hanging="360"/>
      </w:pPr>
      <w:rPr>
        <w:rFonts w:ascii="Wingdings" w:hAnsi="Wingdings" w:hint="default"/>
      </w:rPr>
    </w:lvl>
    <w:lvl w:ilvl="3" w:tplc="0408000F" w:tentative="1">
      <w:start w:val="1"/>
      <w:numFmt w:val="bullet"/>
      <w:lvlText w:val=""/>
      <w:lvlJc w:val="left"/>
      <w:pPr>
        <w:ind w:left="3164" w:hanging="360"/>
      </w:pPr>
      <w:rPr>
        <w:rFonts w:ascii="Symbol" w:hAnsi="Symbol" w:hint="default"/>
      </w:rPr>
    </w:lvl>
    <w:lvl w:ilvl="4" w:tplc="04080019" w:tentative="1">
      <w:start w:val="1"/>
      <w:numFmt w:val="bullet"/>
      <w:lvlText w:val="o"/>
      <w:lvlJc w:val="left"/>
      <w:pPr>
        <w:ind w:left="3884" w:hanging="360"/>
      </w:pPr>
      <w:rPr>
        <w:rFonts w:ascii="Courier New" w:hAnsi="Courier New" w:cs="Courier New" w:hint="default"/>
      </w:rPr>
    </w:lvl>
    <w:lvl w:ilvl="5" w:tplc="0408001B" w:tentative="1">
      <w:start w:val="1"/>
      <w:numFmt w:val="bullet"/>
      <w:lvlText w:val=""/>
      <w:lvlJc w:val="left"/>
      <w:pPr>
        <w:ind w:left="4604" w:hanging="360"/>
      </w:pPr>
      <w:rPr>
        <w:rFonts w:ascii="Wingdings" w:hAnsi="Wingdings" w:hint="default"/>
      </w:rPr>
    </w:lvl>
    <w:lvl w:ilvl="6" w:tplc="0408000F" w:tentative="1">
      <w:start w:val="1"/>
      <w:numFmt w:val="bullet"/>
      <w:lvlText w:val=""/>
      <w:lvlJc w:val="left"/>
      <w:pPr>
        <w:ind w:left="5324" w:hanging="360"/>
      </w:pPr>
      <w:rPr>
        <w:rFonts w:ascii="Symbol" w:hAnsi="Symbol" w:hint="default"/>
      </w:rPr>
    </w:lvl>
    <w:lvl w:ilvl="7" w:tplc="04080019" w:tentative="1">
      <w:start w:val="1"/>
      <w:numFmt w:val="bullet"/>
      <w:lvlText w:val="o"/>
      <w:lvlJc w:val="left"/>
      <w:pPr>
        <w:ind w:left="6044" w:hanging="360"/>
      </w:pPr>
      <w:rPr>
        <w:rFonts w:ascii="Courier New" w:hAnsi="Courier New" w:cs="Courier New" w:hint="default"/>
      </w:rPr>
    </w:lvl>
    <w:lvl w:ilvl="8" w:tplc="0408001B" w:tentative="1">
      <w:start w:val="1"/>
      <w:numFmt w:val="bullet"/>
      <w:lvlText w:val=""/>
      <w:lvlJc w:val="left"/>
      <w:pPr>
        <w:ind w:left="6764" w:hanging="360"/>
      </w:pPr>
      <w:rPr>
        <w:rFonts w:ascii="Wingdings" w:hAnsi="Wingdings" w:hint="default"/>
      </w:rPr>
    </w:lvl>
  </w:abstractNum>
  <w:abstractNum w:abstractNumId="42">
    <w:nsid w:val="49145230"/>
    <w:multiLevelType w:val="hybridMultilevel"/>
    <w:tmpl w:val="EC203D9E"/>
    <w:lvl w:ilvl="0" w:tplc="04080003">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nsid w:val="4DED5364"/>
    <w:multiLevelType w:val="hybridMultilevel"/>
    <w:tmpl w:val="E5822A2A"/>
    <w:lvl w:ilvl="0" w:tplc="04080001">
      <w:start w:val="1"/>
      <w:numFmt w:val="decimal"/>
      <w:lvlText w:val="%1."/>
      <w:lvlJc w:val="left"/>
      <w:pPr>
        <w:tabs>
          <w:tab w:val="num" w:pos="720"/>
        </w:tabs>
        <w:ind w:left="720" w:hanging="360"/>
      </w:pPr>
      <w:rPr>
        <w:rFonts w:cs="Times New Roman"/>
      </w:rPr>
    </w:lvl>
    <w:lvl w:ilvl="1" w:tplc="04080003">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44">
    <w:nsid w:val="4E89250D"/>
    <w:multiLevelType w:val="hybridMultilevel"/>
    <w:tmpl w:val="2F08A7D4"/>
    <w:lvl w:ilvl="0" w:tplc="269CA5BA">
      <w:start w:val="1"/>
      <w:numFmt w:val="bullet"/>
      <w:lvlText w:val="o"/>
      <w:lvlJc w:val="left"/>
      <w:pPr>
        <w:ind w:left="1429" w:hanging="360"/>
      </w:pPr>
      <w:rPr>
        <w:rFonts w:ascii="Courier New" w:hAnsi="Courier New" w:cs="Courier New"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5">
    <w:nsid w:val="522D4718"/>
    <w:multiLevelType w:val="hybridMultilevel"/>
    <w:tmpl w:val="6A6055FE"/>
    <w:lvl w:ilvl="0" w:tplc="04080003">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6">
    <w:nsid w:val="550971CC"/>
    <w:multiLevelType w:val="hybridMultilevel"/>
    <w:tmpl w:val="D7346F16"/>
    <w:lvl w:ilvl="0" w:tplc="04080011">
      <w:start w:val="1"/>
      <w:numFmt w:val="decimal"/>
      <w:lvlText w:val="%1)"/>
      <w:lvlJc w:val="left"/>
      <w:pPr>
        <w:ind w:left="360" w:hanging="360"/>
      </w:pPr>
      <w:rPr>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56955DD2"/>
    <w:multiLevelType w:val="multilevel"/>
    <w:tmpl w:val="34701B30"/>
    <w:lvl w:ilvl="0">
      <w:start w:val="1"/>
      <w:numFmt w:val="decimal"/>
      <w:lvlText w:val="%1."/>
      <w:lvlJc w:val="left"/>
      <w:pPr>
        <w:tabs>
          <w:tab w:val="num" w:pos="360"/>
        </w:tabs>
        <w:ind w:left="360" w:hanging="360"/>
      </w:pPr>
      <w:rPr>
        <w:rFonts w:hint="default"/>
      </w:rPr>
    </w:lvl>
    <w:lvl w:ilvl="1">
      <w:start w:val="1"/>
      <w:numFmt w:val="decimal"/>
      <w:isLgl/>
      <w:lvlText w:val="Β%1.%2"/>
      <w:lvlJc w:val="left"/>
      <w:pPr>
        <w:tabs>
          <w:tab w:val="num" w:pos="360"/>
        </w:tabs>
        <w:ind w:left="360" w:hanging="360"/>
      </w:pPr>
      <w:rPr>
        <w:rFonts w:cs="Times New Roman" w:hint="default"/>
      </w:rPr>
    </w:lvl>
    <w:lvl w:ilvl="2">
      <w:start w:val="1"/>
      <w:numFmt w:val="decimal"/>
      <w:isLgl/>
      <w:lvlText w:val="Β%1.%2.%3"/>
      <w:lvlJc w:val="left"/>
      <w:pPr>
        <w:tabs>
          <w:tab w:val="num" w:pos="720"/>
        </w:tabs>
        <w:ind w:left="720" w:hanging="720"/>
      </w:pPr>
      <w:rPr>
        <w:rFonts w:cs="Times New Roman" w:hint="default"/>
      </w:rPr>
    </w:lvl>
    <w:lvl w:ilvl="3">
      <w:start w:val="1"/>
      <w:numFmt w:val="decimal"/>
      <w:isLgl/>
      <w:lvlText w:val="Β%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8">
    <w:nsid w:val="570F2D70"/>
    <w:multiLevelType w:val="hybridMultilevel"/>
    <w:tmpl w:val="EB94434C"/>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5B301267"/>
    <w:multiLevelType w:val="hybridMultilevel"/>
    <w:tmpl w:val="D7126658"/>
    <w:lvl w:ilvl="0" w:tplc="630A1222">
      <w:start w:val="1"/>
      <w:numFmt w:val="bullet"/>
      <w:lvlText w:val="o"/>
      <w:lvlJc w:val="left"/>
      <w:pPr>
        <w:ind w:left="1429" w:hanging="360"/>
      </w:pPr>
      <w:rPr>
        <w:rFonts w:ascii="Courier New" w:hAnsi="Courier New" w:cs="Courier New" w:hint="default"/>
      </w:rPr>
    </w:lvl>
    <w:lvl w:ilvl="1" w:tplc="147E911C" w:tentative="1">
      <w:start w:val="1"/>
      <w:numFmt w:val="bullet"/>
      <w:lvlText w:val="o"/>
      <w:lvlJc w:val="left"/>
      <w:pPr>
        <w:ind w:left="2149" w:hanging="360"/>
      </w:pPr>
      <w:rPr>
        <w:rFonts w:ascii="Courier New" w:hAnsi="Courier New" w:cs="Courier New" w:hint="default"/>
      </w:rPr>
    </w:lvl>
    <w:lvl w:ilvl="2" w:tplc="80000EB2" w:tentative="1">
      <w:start w:val="1"/>
      <w:numFmt w:val="bullet"/>
      <w:lvlText w:val=""/>
      <w:lvlJc w:val="left"/>
      <w:pPr>
        <w:ind w:left="2869" w:hanging="360"/>
      </w:pPr>
      <w:rPr>
        <w:rFonts w:ascii="Wingdings" w:hAnsi="Wingdings" w:hint="default"/>
      </w:rPr>
    </w:lvl>
    <w:lvl w:ilvl="3" w:tplc="35F8F398" w:tentative="1">
      <w:start w:val="1"/>
      <w:numFmt w:val="bullet"/>
      <w:lvlText w:val=""/>
      <w:lvlJc w:val="left"/>
      <w:pPr>
        <w:ind w:left="3589" w:hanging="360"/>
      </w:pPr>
      <w:rPr>
        <w:rFonts w:ascii="Symbol" w:hAnsi="Symbol" w:hint="default"/>
      </w:rPr>
    </w:lvl>
    <w:lvl w:ilvl="4" w:tplc="95C8A2D0" w:tentative="1">
      <w:start w:val="1"/>
      <w:numFmt w:val="bullet"/>
      <w:lvlText w:val="o"/>
      <w:lvlJc w:val="left"/>
      <w:pPr>
        <w:ind w:left="4309" w:hanging="360"/>
      </w:pPr>
      <w:rPr>
        <w:rFonts w:ascii="Courier New" w:hAnsi="Courier New" w:cs="Courier New" w:hint="default"/>
      </w:rPr>
    </w:lvl>
    <w:lvl w:ilvl="5" w:tplc="9EBE7AFC" w:tentative="1">
      <w:start w:val="1"/>
      <w:numFmt w:val="bullet"/>
      <w:lvlText w:val=""/>
      <w:lvlJc w:val="left"/>
      <w:pPr>
        <w:ind w:left="5029" w:hanging="360"/>
      </w:pPr>
      <w:rPr>
        <w:rFonts w:ascii="Wingdings" w:hAnsi="Wingdings" w:hint="default"/>
      </w:rPr>
    </w:lvl>
    <w:lvl w:ilvl="6" w:tplc="8EAE4530" w:tentative="1">
      <w:start w:val="1"/>
      <w:numFmt w:val="bullet"/>
      <w:lvlText w:val=""/>
      <w:lvlJc w:val="left"/>
      <w:pPr>
        <w:ind w:left="5749" w:hanging="360"/>
      </w:pPr>
      <w:rPr>
        <w:rFonts w:ascii="Symbol" w:hAnsi="Symbol" w:hint="default"/>
      </w:rPr>
    </w:lvl>
    <w:lvl w:ilvl="7" w:tplc="AAE22306" w:tentative="1">
      <w:start w:val="1"/>
      <w:numFmt w:val="bullet"/>
      <w:lvlText w:val="o"/>
      <w:lvlJc w:val="left"/>
      <w:pPr>
        <w:ind w:left="6469" w:hanging="360"/>
      </w:pPr>
      <w:rPr>
        <w:rFonts w:ascii="Courier New" w:hAnsi="Courier New" w:cs="Courier New" w:hint="default"/>
      </w:rPr>
    </w:lvl>
    <w:lvl w:ilvl="8" w:tplc="08AAE0BC" w:tentative="1">
      <w:start w:val="1"/>
      <w:numFmt w:val="bullet"/>
      <w:lvlText w:val=""/>
      <w:lvlJc w:val="left"/>
      <w:pPr>
        <w:ind w:left="7189" w:hanging="360"/>
      </w:pPr>
      <w:rPr>
        <w:rFonts w:ascii="Wingdings" w:hAnsi="Wingdings" w:hint="default"/>
      </w:rPr>
    </w:lvl>
  </w:abstractNum>
  <w:abstractNum w:abstractNumId="50">
    <w:nsid w:val="5B591C0C"/>
    <w:multiLevelType w:val="hybridMultilevel"/>
    <w:tmpl w:val="60644CE4"/>
    <w:lvl w:ilvl="0" w:tplc="04080003">
      <w:start w:val="1"/>
      <w:numFmt w:val="decimal"/>
      <w:lvlText w:val="%1."/>
      <w:lvlJc w:val="left"/>
      <w:pPr>
        <w:tabs>
          <w:tab w:val="num" w:pos="720"/>
        </w:tabs>
        <w:ind w:left="720" w:hanging="360"/>
      </w:pPr>
      <w:rPr>
        <w:rFonts w:cs="Times New Roman"/>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51">
    <w:nsid w:val="5D4C6F42"/>
    <w:multiLevelType w:val="hybridMultilevel"/>
    <w:tmpl w:val="FBB05CB2"/>
    <w:lvl w:ilvl="0" w:tplc="0B169AFE">
      <w:start w:val="1"/>
      <w:numFmt w:val="bullet"/>
      <w:pStyle w:val="a"/>
      <w:lvlText w:val=""/>
      <w:lvlJc w:val="left"/>
      <w:pPr>
        <w:tabs>
          <w:tab w:val="num" w:pos="429"/>
        </w:tabs>
        <w:ind w:left="431" w:hanging="371"/>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2">
    <w:nsid w:val="5D641605"/>
    <w:multiLevelType w:val="multilevel"/>
    <w:tmpl w:val="65141C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77"/>
        </w:tabs>
        <w:ind w:left="2377" w:hanging="397"/>
      </w:pPr>
      <w:rPr>
        <w:rFonts w:ascii="Tahoma" w:hAnsi="Tahoma" w:cs="Times New Roman" w:hint="default"/>
        <w:b/>
        <w:i w:val="0"/>
        <w:color w:val="auto"/>
        <w:sz w:val="20"/>
        <w:szCs w:val="20"/>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3">
    <w:nsid w:val="5EE65D18"/>
    <w:multiLevelType w:val="hybridMultilevel"/>
    <w:tmpl w:val="58029E88"/>
    <w:lvl w:ilvl="0" w:tplc="15247DAC">
      <w:start w:val="1"/>
      <w:numFmt w:val="bullet"/>
      <w:lvlText w:val=""/>
      <w:lvlJc w:val="left"/>
      <w:pPr>
        <w:ind w:left="720" w:hanging="360"/>
      </w:pPr>
      <w:rPr>
        <w:rFonts w:ascii="Symbol" w:hAnsi="Symbol" w:hint="default"/>
      </w:rPr>
    </w:lvl>
    <w:lvl w:ilvl="1" w:tplc="BCAA52F2" w:tentative="1">
      <w:start w:val="1"/>
      <w:numFmt w:val="bullet"/>
      <w:lvlText w:val="o"/>
      <w:lvlJc w:val="left"/>
      <w:pPr>
        <w:ind w:left="1440" w:hanging="360"/>
      </w:pPr>
      <w:rPr>
        <w:rFonts w:ascii="Courier New" w:hAnsi="Courier New" w:cs="Courier New" w:hint="default"/>
      </w:rPr>
    </w:lvl>
    <w:lvl w:ilvl="2" w:tplc="84121656" w:tentative="1">
      <w:start w:val="1"/>
      <w:numFmt w:val="bullet"/>
      <w:lvlText w:val=""/>
      <w:lvlJc w:val="left"/>
      <w:pPr>
        <w:ind w:left="2160" w:hanging="360"/>
      </w:pPr>
      <w:rPr>
        <w:rFonts w:ascii="Wingdings" w:hAnsi="Wingdings" w:hint="default"/>
      </w:rPr>
    </w:lvl>
    <w:lvl w:ilvl="3" w:tplc="5136FAD2" w:tentative="1">
      <w:start w:val="1"/>
      <w:numFmt w:val="bullet"/>
      <w:lvlText w:val=""/>
      <w:lvlJc w:val="left"/>
      <w:pPr>
        <w:ind w:left="2880" w:hanging="360"/>
      </w:pPr>
      <w:rPr>
        <w:rFonts w:ascii="Symbol" w:hAnsi="Symbol" w:hint="default"/>
      </w:rPr>
    </w:lvl>
    <w:lvl w:ilvl="4" w:tplc="E7D6924A" w:tentative="1">
      <w:start w:val="1"/>
      <w:numFmt w:val="bullet"/>
      <w:lvlText w:val="o"/>
      <w:lvlJc w:val="left"/>
      <w:pPr>
        <w:ind w:left="3600" w:hanging="360"/>
      </w:pPr>
      <w:rPr>
        <w:rFonts w:ascii="Courier New" w:hAnsi="Courier New" w:cs="Courier New" w:hint="default"/>
      </w:rPr>
    </w:lvl>
    <w:lvl w:ilvl="5" w:tplc="9ED84830" w:tentative="1">
      <w:start w:val="1"/>
      <w:numFmt w:val="bullet"/>
      <w:lvlText w:val=""/>
      <w:lvlJc w:val="left"/>
      <w:pPr>
        <w:ind w:left="4320" w:hanging="360"/>
      </w:pPr>
      <w:rPr>
        <w:rFonts w:ascii="Wingdings" w:hAnsi="Wingdings" w:hint="default"/>
      </w:rPr>
    </w:lvl>
    <w:lvl w:ilvl="6" w:tplc="E8AA6896" w:tentative="1">
      <w:start w:val="1"/>
      <w:numFmt w:val="bullet"/>
      <w:lvlText w:val=""/>
      <w:lvlJc w:val="left"/>
      <w:pPr>
        <w:ind w:left="5040" w:hanging="360"/>
      </w:pPr>
      <w:rPr>
        <w:rFonts w:ascii="Symbol" w:hAnsi="Symbol" w:hint="default"/>
      </w:rPr>
    </w:lvl>
    <w:lvl w:ilvl="7" w:tplc="AC2CB8A2" w:tentative="1">
      <w:start w:val="1"/>
      <w:numFmt w:val="bullet"/>
      <w:lvlText w:val="o"/>
      <w:lvlJc w:val="left"/>
      <w:pPr>
        <w:ind w:left="5760" w:hanging="360"/>
      </w:pPr>
      <w:rPr>
        <w:rFonts w:ascii="Courier New" w:hAnsi="Courier New" w:cs="Courier New" w:hint="default"/>
      </w:rPr>
    </w:lvl>
    <w:lvl w:ilvl="8" w:tplc="D012CFAC" w:tentative="1">
      <w:start w:val="1"/>
      <w:numFmt w:val="bullet"/>
      <w:lvlText w:val=""/>
      <w:lvlJc w:val="left"/>
      <w:pPr>
        <w:ind w:left="6480" w:hanging="360"/>
      </w:pPr>
      <w:rPr>
        <w:rFonts w:ascii="Wingdings" w:hAnsi="Wingdings" w:hint="default"/>
      </w:rPr>
    </w:lvl>
  </w:abstractNum>
  <w:abstractNum w:abstractNumId="54">
    <w:nsid w:val="5F645071"/>
    <w:multiLevelType w:val="hybridMultilevel"/>
    <w:tmpl w:val="7BAC005A"/>
    <w:lvl w:ilvl="0" w:tplc="04080001">
      <w:start w:val="1"/>
      <w:numFmt w:val="decimal"/>
      <w:lvlText w:val="%1."/>
      <w:lvlJc w:val="left"/>
      <w:pPr>
        <w:ind w:left="720" w:hanging="360"/>
      </w:pPr>
      <w:rPr>
        <w:rFonts w:cs="Times New Roman"/>
      </w:rPr>
    </w:lvl>
    <w:lvl w:ilvl="1" w:tplc="04080003" w:tentative="1">
      <w:start w:val="1"/>
      <w:numFmt w:val="lowerLetter"/>
      <w:lvlText w:val="%2."/>
      <w:lvlJc w:val="left"/>
      <w:pPr>
        <w:ind w:left="1440" w:hanging="360"/>
      </w:pPr>
      <w:rPr>
        <w:rFonts w:cs="Times New Roman"/>
      </w:rPr>
    </w:lvl>
    <w:lvl w:ilvl="2" w:tplc="04080005" w:tentative="1">
      <w:start w:val="1"/>
      <w:numFmt w:val="lowerRoman"/>
      <w:lvlText w:val="%3."/>
      <w:lvlJc w:val="right"/>
      <w:pPr>
        <w:ind w:left="2160" w:hanging="180"/>
      </w:pPr>
      <w:rPr>
        <w:rFonts w:cs="Times New Roman"/>
      </w:rPr>
    </w:lvl>
    <w:lvl w:ilvl="3" w:tplc="04080001" w:tentative="1">
      <w:start w:val="1"/>
      <w:numFmt w:val="decimal"/>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tentative="1">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55">
    <w:nsid w:val="60543A22"/>
    <w:multiLevelType w:val="hybridMultilevel"/>
    <w:tmpl w:val="EC14619E"/>
    <w:lvl w:ilvl="0" w:tplc="0408000F">
      <w:start w:val="1"/>
      <w:numFmt w:val="bullet"/>
      <w:lvlText w:val="-"/>
      <w:lvlJc w:val="left"/>
      <w:pPr>
        <w:tabs>
          <w:tab w:val="num" w:pos="360"/>
        </w:tabs>
        <w:ind w:left="360" w:hanging="360"/>
      </w:pPr>
      <w:rPr>
        <w:rFonts w:ascii="Tahoma" w:hAnsi="Tahoma"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6">
    <w:nsid w:val="61DB4AD2"/>
    <w:multiLevelType w:val="hybridMultilevel"/>
    <w:tmpl w:val="CB8C734E"/>
    <w:lvl w:ilvl="0" w:tplc="2C5E6C1C">
      <w:start w:val="1"/>
      <w:numFmt w:val="decimal"/>
      <w:lvlText w:val="%1."/>
      <w:lvlJc w:val="left"/>
      <w:pPr>
        <w:tabs>
          <w:tab w:val="num" w:pos="360"/>
        </w:tabs>
        <w:ind w:left="360" w:hanging="360"/>
      </w:pPr>
      <w:rPr>
        <w:rFonts w:cs="Times New Roman" w:hint="default"/>
        <w:b w:val="0"/>
        <w:i w:val="0"/>
        <w:color w:val="auto"/>
        <w:sz w:val="20"/>
        <w:szCs w:val="20"/>
        <w:u w:val="none"/>
      </w:rPr>
    </w:lvl>
    <w:lvl w:ilvl="1" w:tplc="10CE1330" w:tentative="1">
      <w:start w:val="1"/>
      <w:numFmt w:val="lowerLetter"/>
      <w:lvlText w:val="%2."/>
      <w:lvlJc w:val="left"/>
      <w:pPr>
        <w:tabs>
          <w:tab w:val="num" w:pos="1440"/>
        </w:tabs>
        <w:ind w:left="1440" w:hanging="360"/>
      </w:pPr>
      <w:rPr>
        <w:rFonts w:cs="Times New Roman"/>
      </w:rPr>
    </w:lvl>
    <w:lvl w:ilvl="2" w:tplc="6ECCE42C" w:tentative="1">
      <w:start w:val="1"/>
      <w:numFmt w:val="lowerRoman"/>
      <w:lvlText w:val="%3."/>
      <w:lvlJc w:val="right"/>
      <w:pPr>
        <w:tabs>
          <w:tab w:val="num" w:pos="2160"/>
        </w:tabs>
        <w:ind w:left="2160" w:hanging="180"/>
      </w:pPr>
      <w:rPr>
        <w:rFonts w:cs="Times New Roman"/>
      </w:rPr>
    </w:lvl>
    <w:lvl w:ilvl="3" w:tplc="01ECF82C" w:tentative="1">
      <w:start w:val="1"/>
      <w:numFmt w:val="decimal"/>
      <w:lvlText w:val="%4."/>
      <w:lvlJc w:val="left"/>
      <w:pPr>
        <w:tabs>
          <w:tab w:val="num" w:pos="2880"/>
        </w:tabs>
        <w:ind w:left="2880" w:hanging="360"/>
      </w:pPr>
      <w:rPr>
        <w:rFonts w:cs="Times New Roman"/>
      </w:rPr>
    </w:lvl>
    <w:lvl w:ilvl="4" w:tplc="5C164DE4" w:tentative="1">
      <w:start w:val="1"/>
      <w:numFmt w:val="lowerLetter"/>
      <w:lvlText w:val="%5."/>
      <w:lvlJc w:val="left"/>
      <w:pPr>
        <w:tabs>
          <w:tab w:val="num" w:pos="3600"/>
        </w:tabs>
        <w:ind w:left="3600" w:hanging="360"/>
      </w:pPr>
      <w:rPr>
        <w:rFonts w:cs="Times New Roman"/>
      </w:rPr>
    </w:lvl>
    <w:lvl w:ilvl="5" w:tplc="8F38C7B4" w:tentative="1">
      <w:start w:val="1"/>
      <w:numFmt w:val="lowerRoman"/>
      <w:lvlText w:val="%6."/>
      <w:lvlJc w:val="right"/>
      <w:pPr>
        <w:tabs>
          <w:tab w:val="num" w:pos="4320"/>
        </w:tabs>
        <w:ind w:left="4320" w:hanging="180"/>
      </w:pPr>
      <w:rPr>
        <w:rFonts w:cs="Times New Roman"/>
      </w:rPr>
    </w:lvl>
    <w:lvl w:ilvl="6" w:tplc="E6E6BC4E" w:tentative="1">
      <w:start w:val="1"/>
      <w:numFmt w:val="decimal"/>
      <w:lvlText w:val="%7."/>
      <w:lvlJc w:val="left"/>
      <w:pPr>
        <w:tabs>
          <w:tab w:val="num" w:pos="5040"/>
        </w:tabs>
        <w:ind w:left="5040" w:hanging="360"/>
      </w:pPr>
      <w:rPr>
        <w:rFonts w:cs="Times New Roman"/>
      </w:rPr>
    </w:lvl>
    <w:lvl w:ilvl="7" w:tplc="B388D798" w:tentative="1">
      <w:start w:val="1"/>
      <w:numFmt w:val="lowerLetter"/>
      <w:lvlText w:val="%8."/>
      <w:lvlJc w:val="left"/>
      <w:pPr>
        <w:tabs>
          <w:tab w:val="num" w:pos="5760"/>
        </w:tabs>
        <w:ind w:left="5760" w:hanging="360"/>
      </w:pPr>
      <w:rPr>
        <w:rFonts w:cs="Times New Roman"/>
      </w:rPr>
    </w:lvl>
    <w:lvl w:ilvl="8" w:tplc="8A020B0E" w:tentative="1">
      <w:start w:val="1"/>
      <w:numFmt w:val="lowerRoman"/>
      <w:lvlText w:val="%9."/>
      <w:lvlJc w:val="right"/>
      <w:pPr>
        <w:tabs>
          <w:tab w:val="num" w:pos="6480"/>
        </w:tabs>
        <w:ind w:left="6480" w:hanging="180"/>
      </w:pPr>
      <w:rPr>
        <w:rFonts w:cs="Times New Roman"/>
      </w:rPr>
    </w:lvl>
  </w:abstractNum>
  <w:abstractNum w:abstractNumId="57">
    <w:nsid w:val="621049C6"/>
    <w:multiLevelType w:val="hybridMultilevel"/>
    <w:tmpl w:val="D74881B8"/>
    <w:lvl w:ilvl="0" w:tplc="FFFFFFFF">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nsid w:val="62812A71"/>
    <w:multiLevelType w:val="hybridMultilevel"/>
    <w:tmpl w:val="FB3CD2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5DB3E3A"/>
    <w:multiLevelType w:val="hybridMultilevel"/>
    <w:tmpl w:val="E3D4D4BE"/>
    <w:lvl w:ilvl="0" w:tplc="04080003">
      <w:start w:val="1"/>
      <w:numFmt w:val="decimal"/>
      <w:lvlText w:val="%1."/>
      <w:lvlJc w:val="left"/>
      <w:pPr>
        <w:tabs>
          <w:tab w:val="num" w:pos="397"/>
        </w:tabs>
        <w:ind w:left="397" w:hanging="397"/>
      </w:pPr>
      <w:rPr>
        <w:rFonts w:ascii="Calibri" w:hAnsi="Calibri" w:cs="Times New Roman"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60">
    <w:nsid w:val="6608059C"/>
    <w:multiLevelType w:val="hybridMultilevel"/>
    <w:tmpl w:val="D9C26A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1">
    <w:nsid w:val="672D7E8C"/>
    <w:multiLevelType w:val="hybridMultilevel"/>
    <w:tmpl w:val="45FC60D6"/>
    <w:lvl w:ilvl="0" w:tplc="0409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62">
    <w:nsid w:val="699A1928"/>
    <w:multiLevelType w:val="multilevel"/>
    <w:tmpl w:val="D20C9F9E"/>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795"/>
        </w:tabs>
        <w:ind w:left="795" w:hanging="435"/>
      </w:pPr>
      <w:rPr>
        <w:rFonts w:cs="Symbol" w:hint="default"/>
        <w:b/>
        <w:i/>
        <w:sz w:val="28"/>
      </w:rPr>
    </w:lvl>
    <w:lvl w:ilvl="2">
      <w:start w:val="1"/>
      <w:numFmt w:val="decimal"/>
      <w:isLgl/>
      <w:lvlText w:val="%1.%2.%3"/>
      <w:lvlJc w:val="left"/>
      <w:pPr>
        <w:tabs>
          <w:tab w:val="num" w:pos="1080"/>
        </w:tabs>
        <w:ind w:left="1080" w:hanging="720"/>
      </w:pPr>
      <w:rPr>
        <w:rFonts w:cs="Symbol" w:hint="default"/>
        <w:b/>
        <w:i/>
        <w:sz w:val="28"/>
      </w:rPr>
    </w:lvl>
    <w:lvl w:ilvl="3">
      <w:start w:val="1"/>
      <w:numFmt w:val="decimal"/>
      <w:isLgl/>
      <w:lvlText w:val="%1.%2.%3.%4"/>
      <w:lvlJc w:val="left"/>
      <w:pPr>
        <w:tabs>
          <w:tab w:val="num" w:pos="1080"/>
        </w:tabs>
        <w:ind w:left="1080" w:hanging="720"/>
      </w:pPr>
      <w:rPr>
        <w:rFonts w:cs="Symbol" w:hint="default"/>
        <w:b/>
        <w:i/>
        <w:sz w:val="28"/>
      </w:rPr>
    </w:lvl>
    <w:lvl w:ilvl="4">
      <w:start w:val="1"/>
      <w:numFmt w:val="decimal"/>
      <w:isLgl/>
      <w:lvlText w:val="%1.%2.%3.%4.%5"/>
      <w:lvlJc w:val="left"/>
      <w:pPr>
        <w:tabs>
          <w:tab w:val="num" w:pos="1440"/>
        </w:tabs>
        <w:ind w:left="1440" w:hanging="1080"/>
      </w:pPr>
      <w:rPr>
        <w:rFonts w:cs="Symbol" w:hint="default"/>
        <w:b/>
        <w:i/>
        <w:sz w:val="28"/>
      </w:rPr>
    </w:lvl>
    <w:lvl w:ilvl="5">
      <w:start w:val="1"/>
      <w:numFmt w:val="decimal"/>
      <w:isLgl/>
      <w:lvlText w:val="%1.%2.%3.%4.%5.%6"/>
      <w:lvlJc w:val="left"/>
      <w:pPr>
        <w:tabs>
          <w:tab w:val="num" w:pos="1440"/>
        </w:tabs>
        <w:ind w:left="1440" w:hanging="1080"/>
      </w:pPr>
      <w:rPr>
        <w:rFonts w:cs="Symbol" w:hint="default"/>
        <w:b/>
        <w:i/>
        <w:sz w:val="28"/>
      </w:rPr>
    </w:lvl>
    <w:lvl w:ilvl="6">
      <w:start w:val="1"/>
      <w:numFmt w:val="decimal"/>
      <w:isLgl/>
      <w:lvlText w:val="%1.%2.%3.%4.%5.%6.%7"/>
      <w:lvlJc w:val="left"/>
      <w:pPr>
        <w:tabs>
          <w:tab w:val="num" w:pos="1800"/>
        </w:tabs>
        <w:ind w:left="1800" w:hanging="1440"/>
      </w:pPr>
      <w:rPr>
        <w:rFonts w:cs="Symbol" w:hint="default"/>
        <w:b/>
        <w:i/>
        <w:sz w:val="28"/>
      </w:rPr>
    </w:lvl>
    <w:lvl w:ilvl="7">
      <w:start w:val="1"/>
      <w:numFmt w:val="decimal"/>
      <w:isLgl/>
      <w:lvlText w:val="%1.%2.%3.%4.%5.%6.%7.%8"/>
      <w:lvlJc w:val="left"/>
      <w:pPr>
        <w:tabs>
          <w:tab w:val="num" w:pos="1800"/>
        </w:tabs>
        <w:ind w:left="1800" w:hanging="1440"/>
      </w:pPr>
      <w:rPr>
        <w:rFonts w:cs="Symbol" w:hint="default"/>
        <w:b/>
        <w:i/>
        <w:sz w:val="28"/>
      </w:rPr>
    </w:lvl>
    <w:lvl w:ilvl="8">
      <w:start w:val="1"/>
      <w:numFmt w:val="decimal"/>
      <w:isLgl/>
      <w:lvlText w:val="%1.%2.%3.%4.%5.%6.%7.%8.%9"/>
      <w:lvlJc w:val="left"/>
      <w:pPr>
        <w:tabs>
          <w:tab w:val="num" w:pos="2160"/>
        </w:tabs>
        <w:ind w:left="2160" w:hanging="1800"/>
      </w:pPr>
      <w:rPr>
        <w:rFonts w:cs="Symbol" w:hint="default"/>
        <w:b/>
        <w:i/>
        <w:sz w:val="28"/>
      </w:rPr>
    </w:lvl>
  </w:abstractNum>
  <w:abstractNum w:abstractNumId="63">
    <w:nsid w:val="69BA5311"/>
    <w:multiLevelType w:val="hybridMultilevel"/>
    <w:tmpl w:val="17F6B95A"/>
    <w:lvl w:ilvl="0" w:tplc="5CD4B3F4">
      <w:start w:val="1"/>
      <w:numFmt w:val="bullet"/>
      <w:lvlText w:val="-"/>
      <w:lvlJc w:val="left"/>
      <w:pPr>
        <w:ind w:left="1004" w:hanging="360"/>
      </w:pPr>
      <w:rPr>
        <w:rFonts w:ascii="Arial" w:eastAsia="Times New Roman" w:hAnsi="Arial" w:cs="Arial" w:hint="default"/>
      </w:rPr>
    </w:lvl>
    <w:lvl w:ilvl="1" w:tplc="0786112A" w:tentative="1">
      <w:start w:val="1"/>
      <w:numFmt w:val="bullet"/>
      <w:lvlText w:val="o"/>
      <w:lvlJc w:val="left"/>
      <w:pPr>
        <w:ind w:left="1724" w:hanging="360"/>
      </w:pPr>
      <w:rPr>
        <w:rFonts w:ascii="Courier New" w:hAnsi="Courier New" w:cs="Courier New" w:hint="default"/>
      </w:rPr>
    </w:lvl>
    <w:lvl w:ilvl="2" w:tplc="D9BE0830" w:tentative="1">
      <w:start w:val="1"/>
      <w:numFmt w:val="bullet"/>
      <w:lvlText w:val=""/>
      <w:lvlJc w:val="left"/>
      <w:pPr>
        <w:ind w:left="2444" w:hanging="360"/>
      </w:pPr>
      <w:rPr>
        <w:rFonts w:ascii="Wingdings" w:hAnsi="Wingdings" w:hint="default"/>
      </w:rPr>
    </w:lvl>
    <w:lvl w:ilvl="3" w:tplc="84788B2E" w:tentative="1">
      <w:start w:val="1"/>
      <w:numFmt w:val="bullet"/>
      <w:lvlText w:val=""/>
      <w:lvlJc w:val="left"/>
      <w:pPr>
        <w:ind w:left="3164" w:hanging="360"/>
      </w:pPr>
      <w:rPr>
        <w:rFonts w:ascii="Symbol" w:hAnsi="Symbol" w:hint="default"/>
      </w:rPr>
    </w:lvl>
    <w:lvl w:ilvl="4" w:tplc="D066753E" w:tentative="1">
      <w:start w:val="1"/>
      <w:numFmt w:val="bullet"/>
      <w:lvlText w:val="o"/>
      <w:lvlJc w:val="left"/>
      <w:pPr>
        <w:ind w:left="3884" w:hanging="360"/>
      </w:pPr>
      <w:rPr>
        <w:rFonts w:ascii="Courier New" w:hAnsi="Courier New" w:cs="Courier New" w:hint="default"/>
      </w:rPr>
    </w:lvl>
    <w:lvl w:ilvl="5" w:tplc="2AD461F4" w:tentative="1">
      <w:start w:val="1"/>
      <w:numFmt w:val="bullet"/>
      <w:lvlText w:val=""/>
      <w:lvlJc w:val="left"/>
      <w:pPr>
        <w:ind w:left="4604" w:hanging="360"/>
      </w:pPr>
      <w:rPr>
        <w:rFonts w:ascii="Wingdings" w:hAnsi="Wingdings" w:hint="default"/>
      </w:rPr>
    </w:lvl>
    <w:lvl w:ilvl="6" w:tplc="2144B0F4" w:tentative="1">
      <w:start w:val="1"/>
      <w:numFmt w:val="bullet"/>
      <w:lvlText w:val=""/>
      <w:lvlJc w:val="left"/>
      <w:pPr>
        <w:ind w:left="5324" w:hanging="360"/>
      </w:pPr>
      <w:rPr>
        <w:rFonts w:ascii="Symbol" w:hAnsi="Symbol" w:hint="default"/>
      </w:rPr>
    </w:lvl>
    <w:lvl w:ilvl="7" w:tplc="30CC6184" w:tentative="1">
      <w:start w:val="1"/>
      <w:numFmt w:val="bullet"/>
      <w:lvlText w:val="o"/>
      <w:lvlJc w:val="left"/>
      <w:pPr>
        <w:ind w:left="6044" w:hanging="360"/>
      </w:pPr>
      <w:rPr>
        <w:rFonts w:ascii="Courier New" w:hAnsi="Courier New" w:cs="Courier New" w:hint="default"/>
      </w:rPr>
    </w:lvl>
    <w:lvl w:ilvl="8" w:tplc="5E40486A" w:tentative="1">
      <w:start w:val="1"/>
      <w:numFmt w:val="bullet"/>
      <w:lvlText w:val=""/>
      <w:lvlJc w:val="left"/>
      <w:pPr>
        <w:ind w:left="6764" w:hanging="360"/>
      </w:pPr>
      <w:rPr>
        <w:rFonts w:ascii="Wingdings" w:hAnsi="Wingdings" w:hint="default"/>
      </w:rPr>
    </w:lvl>
  </w:abstractNum>
  <w:abstractNum w:abstractNumId="64">
    <w:nsid w:val="6C223199"/>
    <w:multiLevelType w:val="hybridMultilevel"/>
    <w:tmpl w:val="D068A3A8"/>
    <w:lvl w:ilvl="0" w:tplc="EE446894">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5">
    <w:nsid w:val="6C804A27"/>
    <w:multiLevelType w:val="hybridMultilevel"/>
    <w:tmpl w:val="D1321246"/>
    <w:lvl w:ilvl="0" w:tplc="04080001">
      <w:start w:val="1"/>
      <w:numFmt w:val="decimal"/>
      <w:lvlText w:val="%1."/>
      <w:lvlJc w:val="left"/>
      <w:pPr>
        <w:tabs>
          <w:tab w:val="num" w:pos="397"/>
        </w:tabs>
        <w:ind w:left="397" w:hanging="397"/>
      </w:pPr>
      <w:rPr>
        <w:rFonts w:ascii="Tahoma" w:hAnsi="Tahoma" w:cs="Times New Roman"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66">
    <w:nsid w:val="6CF243D9"/>
    <w:multiLevelType w:val="hybridMultilevel"/>
    <w:tmpl w:val="5B84505A"/>
    <w:lvl w:ilvl="0" w:tplc="6910EA20">
      <w:start w:val="1"/>
      <w:numFmt w:val="bullet"/>
      <w:lvlText w:val="o"/>
      <w:lvlJc w:val="left"/>
      <w:pPr>
        <w:ind w:left="720" w:hanging="360"/>
      </w:pPr>
      <w:rPr>
        <w:rFonts w:ascii="Courier New" w:hAnsi="Courier New" w:cs="Courier New" w:hint="default"/>
      </w:rPr>
    </w:lvl>
    <w:lvl w:ilvl="1" w:tplc="666A6B14" w:tentative="1">
      <w:start w:val="1"/>
      <w:numFmt w:val="bullet"/>
      <w:lvlText w:val="o"/>
      <w:lvlJc w:val="left"/>
      <w:pPr>
        <w:ind w:left="1440" w:hanging="360"/>
      </w:pPr>
      <w:rPr>
        <w:rFonts w:ascii="Courier New" w:hAnsi="Courier New" w:cs="Courier New" w:hint="default"/>
      </w:rPr>
    </w:lvl>
    <w:lvl w:ilvl="2" w:tplc="3E908D10" w:tentative="1">
      <w:start w:val="1"/>
      <w:numFmt w:val="bullet"/>
      <w:lvlText w:val=""/>
      <w:lvlJc w:val="left"/>
      <w:pPr>
        <w:ind w:left="2160" w:hanging="360"/>
      </w:pPr>
      <w:rPr>
        <w:rFonts w:ascii="Wingdings" w:hAnsi="Wingdings" w:hint="default"/>
      </w:rPr>
    </w:lvl>
    <w:lvl w:ilvl="3" w:tplc="49BC1424" w:tentative="1">
      <w:start w:val="1"/>
      <w:numFmt w:val="bullet"/>
      <w:lvlText w:val=""/>
      <w:lvlJc w:val="left"/>
      <w:pPr>
        <w:ind w:left="2880" w:hanging="360"/>
      </w:pPr>
      <w:rPr>
        <w:rFonts w:ascii="Symbol" w:hAnsi="Symbol" w:hint="default"/>
      </w:rPr>
    </w:lvl>
    <w:lvl w:ilvl="4" w:tplc="2604C376" w:tentative="1">
      <w:start w:val="1"/>
      <w:numFmt w:val="bullet"/>
      <w:lvlText w:val="o"/>
      <w:lvlJc w:val="left"/>
      <w:pPr>
        <w:ind w:left="3600" w:hanging="360"/>
      </w:pPr>
      <w:rPr>
        <w:rFonts w:ascii="Courier New" w:hAnsi="Courier New" w:cs="Courier New" w:hint="default"/>
      </w:rPr>
    </w:lvl>
    <w:lvl w:ilvl="5" w:tplc="0B6A2E58" w:tentative="1">
      <w:start w:val="1"/>
      <w:numFmt w:val="bullet"/>
      <w:lvlText w:val=""/>
      <w:lvlJc w:val="left"/>
      <w:pPr>
        <w:ind w:left="4320" w:hanging="360"/>
      </w:pPr>
      <w:rPr>
        <w:rFonts w:ascii="Wingdings" w:hAnsi="Wingdings" w:hint="default"/>
      </w:rPr>
    </w:lvl>
    <w:lvl w:ilvl="6" w:tplc="6EECCB3E" w:tentative="1">
      <w:start w:val="1"/>
      <w:numFmt w:val="bullet"/>
      <w:lvlText w:val=""/>
      <w:lvlJc w:val="left"/>
      <w:pPr>
        <w:ind w:left="5040" w:hanging="360"/>
      </w:pPr>
      <w:rPr>
        <w:rFonts w:ascii="Symbol" w:hAnsi="Symbol" w:hint="default"/>
      </w:rPr>
    </w:lvl>
    <w:lvl w:ilvl="7" w:tplc="A6208B1E" w:tentative="1">
      <w:start w:val="1"/>
      <w:numFmt w:val="bullet"/>
      <w:lvlText w:val="o"/>
      <w:lvlJc w:val="left"/>
      <w:pPr>
        <w:ind w:left="5760" w:hanging="360"/>
      </w:pPr>
      <w:rPr>
        <w:rFonts w:ascii="Courier New" w:hAnsi="Courier New" w:cs="Courier New" w:hint="default"/>
      </w:rPr>
    </w:lvl>
    <w:lvl w:ilvl="8" w:tplc="9B0A79FE" w:tentative="1">
      <w:start w:val="1"/>
      <w:numFmt w:val="bullet"/>
      <w:lvlText w:val=""/>
      <w:lvlJc w:val="left"/>
      <w:pPr>
        <w:ind w:left="6480" w:hanging="360"/>
      </w:pPr>
      <w:rPr>
        <w:rFonts w:ascii="Wingdings" w:hAnsi="Wingdings" w:hint="default"/>
      </w:rPr>
    </w:lvl>
  </w:abstractNum>
  <w:abstractNum w:abstractNumId="67">
    <w:nsid w:val="6D616E78"/>
    <w:multiLevelType w:val="multilevel"/>
    <w:tmpl w:val="A5C276C0"/>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Calibri" w:eastAsia="Times New Roman" w:hAnsi="Calibri" w:hint="default"/>
      </w:rPr>
    </w:lvl>
    <w:lvl w:ilvl="2">
      <w:start w:val="1"/>
      <w:numFmt w:val="decimal"/>
      <w:lvlText w:val="%3."/>
      <w:lvlJc w:val="left"/>
      <w:pPr>
        <w:tabs>
          <w:tab w:val="num" w:pos="2377"/>
        </w:tabs>
        <w:ind w:left="2377" w:hanging="397"/>
      </w:pPr>
      <w:rPr>
        <w:rFonts w:ascii="Tahoma" w:hAnsi="Tahoma" w:cs="Times New Roman" w:hint="default"/>
        <w:b w:val="0"/>
        <w:i w:val="0"/>
        <w:color w:val="auto"/>
        <w:sz w:val="20"/>
        <w:szCs w:val="20"/>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8">
    <w:nsid w:val="72556BD2"/>
    <w:multiLevelType w:val="hybridMultilevel"/>
    <w:tmpl w:val="4FE67D9C"/>
    <w:lvl w:ilvl="0" w:tplc="0D3C3506">
      <w:start w:val="1"/>
      <w:numFmt w:val="bullet"/>
      <w:lvlText w:val=""/>
      <w:lvlJc w:val="left"/>
      <w:pPr>
        <w:tabs>
          <w:tab w:val="num" w:pos="360"/>
        </w:tabs>
        <w:ind w:left="360" w:hanging="360"/>
      </w:pPr>
      <w:rPr>
        <w:rFonts w:ascii="Symbol" w:hAnsi="Symbol" w:hint="default"/>
      </w:rPr>
    </w:lvl>
    <w:lvl w:ilvl="1" w:tplc="83E8D2FC" w:tentative="1">
      <w:start w:val="1"/>
      <w:numFmt w:val="bullet"/>
      <w:lvlText w:val="o"/>
      <w:lvlJc w:val="left"/>
      <w:pPr>
        <w:tabs>
          <w:tab w:val="num" w:pos="1080"/>
        </w:tabs>
        <w:ind w:left="1080" w:hanging="360"/>
      </w:pPr>
      <w:rPr>
        <w:rFonts w:ascii="Courier New" w:hAnsi="Courier New" w:hint="default"/>
      </w:rPr>
    </w:lvl>
    <w:lvl w:ilvl="2" w:tplc="8BDAB14C" w:tentative="1">
      <w:start w:val="1"/>
      <w:numFmt w:val="bullet"/>
      <w:lvlText w:val=""/>
      <w:lvlJc w:val="left"/>
      <w:pPr>
        <w:tabs>
          <w:tab w:val="num" w:pos="1800"/>
        </w:tabs>
        <w:ind w:left="1800" w:hanging="360"/>
      </w:pPr>
      <w:rPr>
        <w:rFonts w:ascii="Wingdings" w:hAnsi="Wingdings" w:hint="default"/>
      </w:rPr>
    </w:lvl>
    <w:lvl w:ilvl="3" w:tplc="34BA3250" w:tentative="1">
      <w:start w:val="1"/>
      <w:numFmt w:val="bullet"/>
      <w:lvlText w:val=""/>
      <w:lvlJc w:val="left"/>
      <w:pPr>
        <w:tabs>
          <w:tab w:val="num" w:pos="2520"/>
        </w:tabs>
        <w:ind w:left="2520" w:hanging="360"/>
      </w:pPr>
      <w:rPr>
        <w:rFonts w:ascii="Symbol" w:hAnsi="Symbol" w:hint="default"/>
      </w:rPr>
    </w:lvl>
    <w:lvl w:ilvl="4" w:tplc="B742D7D2" w:tentative="1">
      <w:start w:val="1"/>
      <w:numFmt w:val="bullet"/>
      <w:lvlText w:val="o"/>
      <w:lvlJc w:val="left"/>
      <w:pPr>
        <w:tabs>
          <w:tab w:val="num" w:pos="3240"/>
        </w:tabs>
        <w:ind w:left="3240" w:hanging="360"/>
      </w:pPr>
      <w:rPr>
        <w:rFonts w:ascii="Courier New" w:hAnsi="Courier New" w:hint="default"/>
      </w:rPr>
    </w:lvl>
    <w:lvl w:ilvl="5" w:tplc="2DC4223A" w:tentative="1">
      <w:start w:val="1"/>
      <w:numFmt w:val="bullet"/>
      <w:lvlText w:val=""/>
      <w:lvlJc w:val="left"/>
      <w:pPr>
        <w:tabs>
          <w:tab w:val="num" w:pos="3960"/>
        </w:tabs>
        <w:ind w:left="3960" w:hanging="360"/>
      </w:pPr>
      <w:rPr>
        <w:rFonts w:ascii="Wingdings" w:hAnsi="Wingdings" w:hint="default"/>
      </w:rPr>
    </w:lvl>
    <w:lvl w:ilvl="6" w:tplc="8C8C5604" w:tentative="1">
      <w:start w:val="1"/>
      <w:numFmt w:val="bullet"/>
      <w:lvlText w:val=""/>
      <w:lvlJc w:val="left"/>
      <w:pPr>
        <w:tabs>
          <w:tab w:val="num" w:pos="4680"/>
        </w:tabs>
        <w:ind w:left="4680" w:hanging="360"/>
      </w:pPr>
      <w:rPr>
        <w:rFonts w:ascii="Symbol" w:hAnsi="Symbol" w:hint="default"/>
      </w:rPr>
    </w:lvl>
    <w:lvl w:ilvl="7" w:tplc="68F85068" w:tentative="1">
      <w:start w:val="1"/>
      <w:numFmt w:val="bullet"/>
      <w:lvlText w:val="o"/>
      <w:lvlJc w:val="left"/>
      <w:pPr>
        <w:tabs>
          <w:tab w:val="num" w:pos="5400"/>
        </w:tabs>
        <w:ind w:left="5400" w:hanging="360"/>
      </w:pPr>
      <w:rPr>
        <w:rFonts w:ascii="Courier New" w:hAnsi="Courier New" w:hint="default"/>
      </w:rPr>
    </w:lvl>
    <w:lvl w:ilvl="8" w:tplc="38DEEB8A" w:tentative="1">
      <w:start w:val="1"/>
      <w:numFmt w:val="bullet"/>
      <w:lvlText w:val=""/>
      <w:lvlJc w:val="left"/>
      <w:pPr>
        <w:tabs>
          <w:tab w:val="num" w:pos="6120"/>
        </w:tabs>
        <w:ind w:left="6120" w:hanging="360"/>
      </w:pPr>
      <w:rPr>
        <w:rFonts w:ascii="Wingdings" w:hAnsi="Wingdings" w:hint="default"/>
      </w:rPr>
    </w:lvl>
  </w:abstractNum>
  <w:abstractNum w:abstractNumId="69">
    <w:nsid w:val="72E21D91"/>
    <w:multiLevelType w:val="hybridMultilevel"/>
    <w:tmpl w:val="F3AEE568"/>
    <w:lvl w:ilvl="0" w:tplc="04080001">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nsid w:val="75191CCC"/>
    <w:multiLevelType w:val="hybridMultilevel"/>
    <w:tmpl w:val="E8FC9CF6"/>
    <w:lvl w:ilvl="0" w:tplc="8E34DCCA">
      <w:start w:val="1"/>
      <w:numFmt w:val="bullet"/>
      <w:lvlText w:val="o"/>
      <w:lvlJc w:val="left"/>
      <w:pPr>
        <w:ind w:left="644" w:hanging="360"/>
      </w:pPr>
      <w:rPr>
        <w:rFonts w:ascii="Courier New" w:hAnsi="Courier New" w:cs="Courier New" w:hint="default"/>
      </w:rPr>
    </w:lvl>
    <w:lvl w:ilvl="1" w:tplc="C18231B6" w:tentative="1">
      <w:start w:val="1"/>
      <w:numFmt w:val="bullet"/>
      <w:lvlText w:val="o"/>
      <w:lvlJc w:val="left"/>
      <w:pPr>
        <w:ind w:left="1364" w:hanging="360"/>
      </w:pPr>
      <w:rPr>
        <w:rFonts w:ascii="Courier New" w:hAnsi="Courier New" w:cs="Courier New" w:hint="default"/>
      </w:rPr>
    </w:lvl>
    <w:lvl w:ilvl="2" w:tplc="9E3A8BA0" w:tentative="1">
      <w:start w:val="1"/>
      <w:numFmt w:val="bullet"/>
      <w:lvlText w:val=""/>
      <w:lvlJc w:val="left"/>
      <w:pPr>
        <w:ind w:left="2084" w:hanging="360"/>
      </w:pPr>
      <w:rPr>
        <w:rFonts w:ascii="Wingdings" w:hAnsi="Wingdings" w:hint="default"/>
      </w:rPr>
    </w:lvl>
    <w:lvl w:ilvl="3" w:tplc="EAE4F5C2" w:tentative="1">
      <w:start w:val="1"/>
      <w:numFmt w:val="bullet"/>
      <w:lvlText w:val=""/>
      <w:lvlJc w:val="left"/>
      <w:pPr>
        <w:ind w:left="2804" w:hanging="360"/>
      </w:pPr>
      <w:rPr>
        <w:rFonts w:ascii="Symbol" w:hAnsi="Symbol" w:hint="default"/>
      </w:rPr>
    </w:lvl>
    <w:lvl w:ilvl="4" w:tplc="D07CB8EA" w:tentative="1">
      <w:start w:val="1"/>
      <w:numFmt w:val="bullet"/>
      <w:lvlText w:val="o"/>
      <w:lvlJc w:val="left"/>
      <w:pPr>
        <w:ind w:left="3524" w:hanging="360"/>
      </w:pPr>
      <w:rPr>
        <w:rFonts w:ascii="Courier New" w:hAnsi="Courier New" w:cs="Courier New" w:hint="default"/>
      </w:rPr>
    </w:lvl>
    <w:lvl w:ilvl="5" w:tplc="937679F8" w:tentative="1">
      <w:start w:val="1"/>
      <w:numFmt w:val="bullet"/>
      <w:lvlText w:val=""/>
      <w:lvlJc w:val="left"/>
      <w:pPr>
        <w:ind w:left="4244" w:hanging="360"/>
      </w:pPr>
      <w:rPr>
        <w:rFonts w:ascii="Wingdings" w:hAnsi="Wingdings" w:hint="default"/>
      </w:rPr>
    </w:lvl>
    <w:lvl w:ilvl="6" w:tplc="9E70B5B4" w:tentative="1">
      <w:start w:val="1"/>
      <w:numFmt w:val="bullet"/>
      <w:lvlText w:val=""/>
      <w:lvlJc w:val="left"/>
      <w:pPr>
        <w:ind w:left="4964" w:hanging="360"/>
      </w:pPr>
      <w:rPr>
        <w:rFonts w:ascii="Symbol" w:hAnsi="Symbol" w:hint="default"/>
      </w:rPr>
    </w:lvl>
    <w:lvl w:ilvl="7" w:tplc="3A4244A0" w:tentative="1">
      <w:start w:val="1"/>
      <w:numFmt w:val="bullet"/>
      <w:lvlText w:val="o"/>
      <w:lvlJc w:val="left"/>
      <w:pPr>
        <w:ind w:left="5684" w:hanging="360"/>
      </w:pPr>
      <w:rPr>
        <w:rFonts w:ascii="Courier New" w:hAnsi="Courier New" w:cs="Courier New" w:hint="default"/>
      </w:rPr>
    </w:lvl>
    <w:lvl w:ilvl="8" w:tplc="FE243D70" w:tentative="1">
      <w:start w:val="1"/>
      <w:numFmt w:val="bullet"/>
      <w:lvlText w:val=""/>
      <w:lvlJc w:val="left"/>
      <w:pPr>
        <w:ind w:left="6404" w:hanging="360"/>
      </w:pPr>
      <w:rPr>
        <w:rFonts w:ascii="Wingdings" w:hAnsi="Wingdings" w:hint="default"/>
      </w:rPr>
    </w:lvl>
  </w:abstractNum>
  <w:abstractNum w:abstractNumId="71">
    <w:nsid w:val="772C14E8"/>
    <w:multiLevelType w:val="hybridMultilevel"/>
    <w:tmpl w:val="7F709186"/>
    <w:lvl w:ilvl="0" w:tplc="04080003">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2">
    <w:nsid w:val="779E3FAC"/>
    <w:multiLevelType w:val="hybridMultilevel"/>
    <w:tmpl w:val="D66EB92C"/>
    <w:lvl w:ilvl="0" w:tplc="209A261C">
      <w:start w:val="1"/>
      <w:numFmt w:val="bullet"/>
      <w:lvlText w:val="-"/>
      <w:lvlJc w:val="left"/>
      <w:pPr>
        <w:ind w:left="720" w:hanging="360"/>
      </w:pPr>
      <w:rPr>
        <w:rFonts w:ascii="Tahoma" w:hAnsi="Tahoma"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nsid w:val="785B1FDB"/>
    <w:multiLevelType w:val="hybridMultilevel"/>
    <w:tmpl w:val="B78060F6"/>
    <w:lvl w:ilvl="0" w:tplc="04080003">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4">
    <w:nsid w:val="787618B6"/>
    <w:multiLevelType w:val="hybridMultilevel"/>
    <w:tmpl w:val="50F06192"/>
    <w:lvl w:ilvl="0" w:tplc="04080001">
      <w:start w:val="1"/>
      <w:numFmt w:val="decimal"/>
      <w:lvlRestart w:val="0"/>
      <w:lvlText w:val="%1."/>
      <w:lvlJc w:val="left"/>
      <w:pPr>
        <w:tabs>
          <w:tab w:val="num" w:pos="720"/>
        </w:tabs>
        <w:ind w:left="720" w:hanging="360"/>
      </w:pPr>
      <w:rPr>
        <w:rFonts w:cs="Times New Roman"/>
      </w:rPr>
    </w:lvl>
    <w:lvl w:ilvl="1" w:tplc="04080003" w:tentative="1">
      <w:start w:val="1"/>
      <w:numFmt w:val="lowerLetter"/>
      <w:lvlText w:val="%2."/>
      <w:lvlJc w:val="left"/>
      <w:pPr>
        <w:tabs>
          <w:tab w:val="num" w:pos="1800"/>
        </w:tabs>
        <w:ind w:left="1800" w:hanging="360"/>
      </w:pPr>
      <w:rPr>
        <w:rFonts w:cs="Times New Roman"/>
      </w:rPr>
    </w:lvl>
    <w:lvl w:ilvl="2" w:tplc="04080005" w:tentative="1">
      <w:start w:val="1"/>
      <w:numFmt w:val="lowerRoman"/>
      <w:lvlText w:val="%3."/>
      <w:lvlJc w:val="right"/>
      <w:pPr>
        <w:tabs>
          <w:tab w:val="num" w:pos="2520"/>
        </w:tabs>
        <w:ind w:left="2520" w:hanging="180"/>
      </w:pPr>
      <w:rPr>
        <w:rFonts w:cs="Times New Roman"/>
      </w:rPr>
    </w:lvl>
    <w:lvl w:ilvl="3" w:tplc="04080001" w:tentative="1">
      <w:start w:val="1"/>
      <w:numFmt w:val="decimal"/>
      <w:lvlText w:val="%4."/>
      <w:lvlJc w:val="left"/>
      <w:pPr>
        <w:tabs>
          <w:tab w:val="num" w:pos="3240"/>
        </w:tabs>
        <w:ind w:left="3240" w:hanging="360"/>
      </w:pPr>
      <w:rPr>
        <w:rFonts w:cs="Times New Roman"/>
      </w:rPr>
    </w:lvl>
    <w:lvl w:ilvl="4" w:tplc="04080003" w:tentative="1">
      <w:start w:val="1"/>
      <w:numFmt w:val="lowerLetter"/>
      <w:lvlText w:val="%5."/>
      <w:lvlJc w:val="left"/>
      <w:pPr>
        <w:tabs>
          <w:tab w:val="num" w:pos="3960"/>
        </w:tabs>
        <w:ind w:left="3960" w:hanging="360"/>
      </w:pPr>
      <w:rPr>
        <w:rFonts w:cs="Times New Roman"/>
      </w:rPr>
    </w:lvl>
    <w:lvl w:ilvl="5" w:tplc="04080005" w:tentative="1">
      <w:start w:val="1"/>
      <w:numFmt w:val="lowerRoman"/>
      <w:lvlText w:val="%6."/>
      <w:lvlJc w:val="right"/>
      <w:pPr>
        <w:tabs>
          <w:tab w:val="num" w:pos="4680"/>
        </w:tabs>
        <w:ind w:left="4680" w:hanging="180"/>
      </w:pPr>
      <w:rPr>
        <w:rFonts w:cs="Times New Roman"/>
      </w:rPr>
    </w:lvl>
    <w:lvl w:ilvl="6" w:tplc="04080001" w:tentative="1">
      <w:start w:val="1"/>
      <w:numFmt w:val="decimal"/>
      <w:lvlText w:val="%7."/>
      <w:lvlJc w:val="left"/>
      <w:pPr>
        <w:tabs>
          <w:tab w:val="num" w:pos="5400"/>
        </w:tabs>
        <w:ind w:left="5400" w:hanging="360"/>
      </w:pPr>
      <w:rPr>
        <w:rFonts w:cs="Times New Roman"/>
      </w:rPr>
    </w:lvl>
    <w:lvl w:ilvl="7" w:tplc="04080003" w:tentative="1">
      <w:start w:val="1"/>
      <w:numFmt w:val="lowerLetter"/>
      <w:lvlText w:val="%8."/>
      <w:lvlJc w:val="left"/>
      <w:pPr>
        <w:tabs>
          <w:tab w:val="num" w:pos="6120"/>
        </w:tabs>
        <w:ind w:left="6120" w:hanging="360"/>
      </w:pPr>
      <w:rPr>
        <w:rFonts w:cs="Times New Roman"/>
      </w:rPr>
    </w:lvl>
    <w:lvl w:ilvl="8" w:tplc="04080005" w:tentative="1">
      <w:start w:val="1"/>
      <w:numFmt w:val="lowerRoman"/>
      <w:lvlText w:val="%9."/>
      <w:lvlJc w:val="right"/>
      <w:pPr>
        <w:tabs>
          <w:tab w:val="num" w:pos="6840"/>
        </w:tabs>
        <w:ind w:left="6840" w:hanging="180"/>
      </w:pPr>
      <w:rPr>
        <w:rFonts w:cs="Times New Roman"/>
      </w:rPr>
    </w:lvl>
  </w:abstractNum>
  <w:abstractNum w:abstractNumId="75">
    <w:nsid w:val="78F80ED2"/>
    <w:multiLevelType w:val="hybridMultilevel"/>
    <w:tmpl w:val="9844FA22"/>
    <w:lvl w:ilvl="0" w:tplc="269CA5BA">
      <w:start w:val="1"/>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nsid w:val="7B111F84"/>
    <w:multiLevelType w:val="hybridMultilevel"/>
    <w:tmpl w:val="1D06DDCC"/>
    <w:lvl w:ilvl="0" w:tplc="EE446894">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nsid w:val="7E097AC4"/>
    <w:multiLevelType w:val="hybridMultilevel"/>
    <w:tmpl w:val="FD10EECE"/>
    <w:lvl w:ilvl="0" w:tplc="04080003">
      <w:start w:val="1"/>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nsid w:val="7F175A05"/>
    <w:multiLevelType w:val="hybridMultilevel"/>
    <w:tmpl w:val="CB8C734E"/>
    <w:lvl w:ilvl="0" w:tplc="EE446894">
      <w:start w:val="1"/>
      <w:numFmt w:val="decimal"/>
      <w:lvlText w:val="%1."/>
      <w:lvlJc w:val="left"/>
      <w:pPr>
        <w:tabs>
          <w:tab w:val="num" w:pos="360"/>
        </w:tabs>
        <w:ind w:left="360" w:hanging="360"/>
      </w:pPr>
      <w:rPr>
        <w:rFonts w:cs="Times New Roman"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num w:numId="1">
    <w:abstractNumId w:val="24"/>
  </w:num>
  <w:num w:numId="2">
    <w:abstractNumId w:val="46"/>
  </w:num>
  <w:num w:numId="3">
    <w:abstractNumId w:val="69"/>
  </w:num>
  <w:num w:numId="4">
    <w:abstractNumId w:val="71"/>
  </w:num>
  <w:num w:numId="5">
    <w:abstractNumId w:val="36"/>
  </w:num>
  <w:num w:numId="6">
    <w:abstractNumId w:val="21"/>
  </w:num>
  <w:num w:numId="7">
    <w:abstractNumId w:val="4"/>
  </w:num>
  <w:num w:numId="8">
    <w:abstractNumId w:val="26"/>
  </w:num>
  <w:num w:numId="9">
    <w:abstractNumId w:val="52"/>
  </w:num>
  <w:num w:numId="10">
    <w:abstractNumId w:val="27"/>
  </w:num>
  <w:num w:numId="11">
    <w:abstractNumId w:val="50"/>
  </w:num>
  <w:num w:numId="12">
    <w:abstractNumId w:val="16"/>
  </w:num>
  <w:num w:numId="13">
    <w:abstractNumId w:val="62"/>
  </w:num>
  <w:num w:numId="14">
    <w:abstractNumId w:val="34"/>
  </w:num>
  <w:num w:numId="15">
    <w:abstractNumId w:val="32"/>
  </w:num>
  <w:num w:numId="16">
    <w:abstractNumId w:val="67"/>
  </w:num>
  <w:num w:numId="17">
    <w:abstractNumId w:val="33"/>
  </w:num>
  <w:num w:numId="18">
    <w:abstractNumId w:val="74"/>
  </w:num>
  <w:num w:numId="19">
    <w:abstractNumId w:val="51"/>
  </w:num>
  <w:num w:numId="20">
    <w:abstractNumId w:val="59"/>
  </w:num>
  <w:num w:numId="21">
    <w:abstractNumId w:val="20"/>
  </w:num>
  <w:num w:numId="22">
    <w:abstractNumId w:val="65"/>
  </w:num>
  <w:num w:numId="23">
    <w:abstractNumId w:val="35"/>
  </w:num>
  <w:num w:numId="24">
    <w:abstractNumId w:val="43"/>
  </w:num>
  <w:num w:numId="25">
    <w:abstractNumId w:val="61"/>
  </w:num>
  <w:num w:numId="26">
    <w:abstractNumId w:val="6"/>
  </w:num>
  <w:num w:numId="27">
    <w:abstractNumId w:val="7"/>
  </w:num>
  <w:num w:numId="28">
    <w:abstractNumId w:val="14"/>
  </w:num>
  <w:num w:numId="29">
    <w:abstractNumId w:val="15"/>
  </w:num>
  <w:num w:numId="30">
    <w:abstractNumId w:val="55"/>
  </w:num>
  <w:num w:numId="31">
    <w:abstractNumId w:val="23"/>
  </w:num>
  <w:num w:numId="32">
    <w:abstractNumId w:val="18"/>
  </w:num>
  <w:num w:numId="33">
    <w:abstractNumId w:val="30"/>
  </w:num>
  <w:num w:numId="34">
    <w:abstractNumId w:val="31"/>
  </w:num>
  <w:num w:numId="35">
    <w:abstractNumId w:val="13"/>
  </w:num>
  <w:num w:numId="36">
    <w:abstractNumId w:val="1"/>
  </w:num>
  <w:num w:numId="37">
    <w:abstractNumId w:val="68"/>
  </w:num>
  <w:num w:numId="38">
    <w:abstractNumId w:val="54"/>
  </w:num>
  <w:num w:numId="39">
    <w:abstractNumId w:val="37"/>
  </w:num>
  <w:num w:numId="4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num>
  <w:num w:numId="42">
    <w:abstractNumId w:val="78"/>
  </w:num>
  <w:num w:numId="43">
    <w:abstractNumId w:val="64"/>
  </w:num>
  <w:num w:numId="44">
    <w:abstractNumId w:val="42"/>
  </w:num>
  <w:num w:numId="45">
    <w:abstractNumId w:val="12"/>
  </w:num>
  <w:num w:numId="46">
    <w:abstractNumId w:val="11"/>
  </w:num>
  <w:num w:numId="47">
    <w:abstractNumId w:val="73"/>
  </w:num>
  <w:num w:numId="48">
    <w:abstractNumId w:val="8"/>
  </w:num>
  <w:num w:numId="49">
    <w:abstractNumId w:val="47"/>
  </w:num>
  <w:num w:numId="50">
    <w:abstractNumId w:val="53"/>
  </w:num>
  <w:num w:numId="51">
    <w:abstractNumId w:val="45"/>
  </w:num>
  <w:num w:numId="52">
    <w:abstractNumId w:val="57"/>
  </w:num>
  <w:num w:numId="53">
    <w:abstractNumId w:val="19"/>
  </w:num>
  <w:num w:numId="54">
    <w:abstractNumId w:val="70"/>
  </w:num>
  <w:num w:numId="55">
    <w:abstractNumId w:val="22"/>
  </w:num>
  <w:num w:numId="56">
    <w:abstractNumId w:val="44"/>
  </w:num>
  <w:num w:numId="57">
    <w:abstractNumId w:val="40"/>
  </w:num>
  <w:num w:numId="58">
    <w:abstractNumId w:val="2"/>
  </w:num>
  <w:num w:numId="59">
    <w:abstractNumId w:val="10"/>
  </w:num>
  <w:num w:numId="60">
    <w:abstractNumId w:val="76"/>
  </w:num>
  <w:num w:numId="61">
    <w:abstractNumId w:val="49"/>
  </w:num>
  <w:num w:numId="62">
    <w:abstractNumId w:val="3"/>
  </w:num>
  <w:num w:numId="63">
    <w:abstractNumId w:val="39"/>
  </w:num>
  <w:num w:numId="64">
    <w:abstractNumId w:val="25"/>
  </w:num>
  <w:num w:numId="65">
    <w:abstractNumId w:val="41"/>
  </w:num>
  <w:num w:numId="66">
    <w:abstractNumId w:val="17"/>
  </w:num>
  <w:num w:numId="67">
    <w:abstractNumId w:val="9"/>
  </w:num>
  <w:num w:numId="68">
    <w:abstractNumId w:val="38"/>
  </w:num>
  <w:num w:numId="69">
    <w:abstractNumId w:val="66"/>
  </w:num>
  <w:num w:numId="70">
    <w:abstractNumId w:val="77"/>
  </w:num>
  <w:num w:numId="71">
    <w:abstractNumId w:val="63"/>
  </w:num>
  <w:num w:numId="72">
    <w:abstractNumId w:val="75"/>
  </w:num>
  <w:num w:numId="73">
    <w:abstractNumId w:val="29"/>
  </w:num>
  <w:num w:numId="74">
    <w:abstractNumId w:val="72"/>
  </w:num>
  <w:num w:numId="75">
    <w:abstractNumId w:val="58"/>
  </w:num>
  <w:num w:numId="7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0"/>
  </w:num>
  <w:num w:numId="78">
    <w:abstractNumId w:val="0"/>
  </w:num>
  <w:num w:numId="79">
    <w:abstractNumId w:val="5"/>
  </w:num>
  <w:num w:numId="80">
    <w:abstractNumId w:val="48"/>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rsids>
    <w:rsidRoot w:val="002C6361"/>
    <w:rsid w:val="000A0AA7"/>
    <w:rsid w:val="000C513A"/>
    <w:rsid w:val="001718B5"/>
    <w:rsid w:val="001C38FB"/>
    <w:rsid w:val="002C6361"/>
    <w:rsid w:val="00322DEC"/>
    <w:rsid w:val="003826D4"/>
    <w:rsid w:val="00385C63"/>
    <w:rsid w:val="00403C7B"/>
    <w:rsid w:val="00431111"/>
    <w:rsid w:val="00440D6E"/>
    <w:rsid w:val="004D2243"/>
    <w:rsid w:val="00594BEE"/>
    <w:rsid w:val="005B1BBA"/>
    <w:rsid w:val="005C6EA2"/>
    <w:rsid w:val="00661012"/>
    <w:rsid w:val="006B21D0"/>
    <w:rsid w:val="006F1A27"/>
    <w:rsid w:val="00703D4F"/>
    <w:rsid w:val="007C4AC6"/>
    <w:rsid w:val="007D00EA"/>
    <w:rsid w:val="007E366F"/>
    <w:rsid w:val="00822D88"/>
    <w:rsid w:val="008F5A87"/>
    <w:rsid w:val="00A15C25"/>
    <w:rsid w:val="00A25D06"/>
    <w:rsid w:val="00A405FC"/>
    <w:rsid w:val="00A50F59"/>
    <w:rsid w:val="00B1207A"/>
    <w:rsid w:val="00C200D9"/>
    <w:rsid w:val="00CA1573"/>
    <w:rsid w:val="00D741A7"/>
    <w:rsid w:val="00DC4340"/>
    <w:rsid w:val="00E7526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C6361"/>
    <w:pPr>
      <w:spacing w:after="0" w:line="240" w:lineRule="auto"/>
    </w:pPr>
    <w:rPr>
      <w:rFonts w:ascii="Calibri" w:eastAsia="Times New Roman" w:hAnsi="Calibri" w:cs="Times New Roman"/>
      <w:sz w:val="24"/>
      <w:szCs w:val="24"/>
      <w:lang w:eastAsia="el-GR"/>
    </w:rPr>
  </w:style>
  <w:style w:type="paragraph" w:styleId="1">
    <w:name w:val="heading 1"/>
    <w:basedOn w:val="a0"/>
    <w:next w:val="a0"/>
    <w:link w:val="1Char"/>
    <w:autoRedefine/>
    <w:qFormat/>
    <w:rsid w:val="001718B5"/>
    <w:pPr>
      <w:keepNext/>
      <w:tabs>
        <w:tab w:val="num" w:pos="360"/>
      </w:tabs>
      <w:spacing w:before="100" w:beforeAutospacing="1" w:after="100" w:afterAutospacing="1" w:line="360" w:lineRule="auto"/>
      <w:ind w:left="360" w:hanging="360"/>
      <w:jc w:val="center"/>
      <w:outlineLvl w:val="0"/>
    </w:pPr>
    <w:rPr>
      <w:b/>
      <w:bCs/>
      <w:sz w:val="26"/>
      <w:szCs w:val="26"/>
      <w:lang w:val="en-US" w:eastAsia="en-US"/>
    </w:rPr>
  </w:style>
  <w:style w:type="paragraph" w:styleId="2">
    <w:name w:val="heading 2"/>
    <w:basedOn w:val="3"/>
    <w:next w:val="a0"/>
    <w:link w:val="2Char"/>
    <w:qFormat/>
    <w:rsid w:val="002C6361"/>
    <w:pPr>
      <w:keepLines w:val="0"/>
      <w:tabs>
        <w:tab w:val="num" w:pos="1553"/>
        <w:tab w:val="num" w:pos="1980"/>
      </w:tabs>
      <w:spacing w:before="100" w:beforeAutospacing="1" w:after="100" w:afterAutospacing="1"/>
      <w:ind w:left="360" w:hanging="360"/>
      <w:outlineLvl w:val="1"/>
    </w:pPr>
    <w:rPr>
      <w:rFonts w:ascii="Calibri" w:eastAsia="Times New Roman" w:hAnsi="Calibri" w:cs="Times New Roman"/>
      <w:iCs/>
      <w:color w:val="auto"/>
      <w:sz w:val="26"/>
      <w:szCs w:val="26"/>
      <w:lang w:val="en-US" w:eastAsia="en-US"/>
    </w:rPr>
  </w:style>
  <w:style w:type="paragraph" w:styleId="3">
    <w:name w:val="heading 3"/>
    <w:basedOn w:val="a0"/>
    <w:next w:val="a0"/>
    <w:link w:val="3Char"/>
    <w:unhideWhenUsed/>
    <w:qFormat/>
    <w:rsid w:val="002C636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Char"/>
    <w:qFormat/>
    <w:rsid w:val="002C6361"/>
    <w:pPr>
      <w:keepNext/>
      <w:spacing w:before="240" w:after="60"/>
      <w:outlineLvl w:val="3"/>
    </w:pPr>
    <w:rPr>
      <w:b/>
      <w:sz w:val="28"/>
      <w:szCs w:val="20"/>
    </w:rPr>
  </w:style>
  <w:style w:type="paragraph" w:styleId="5">
    <w:name w:val="heading 5"/>
    <w:basedOn w:val="a0"/>
    <w:next w:val="a0"/>
    <w:link w:val="5Char"/>
    <w:uiPriority w:val="9"/>
    <w:unhideWhenUsed/>
    <w:qFormat/>
    <w:rsid w:val="002C6361"/>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1718B5"/>
    <w:rPr>
      <w:rFonts w:ascii="Calibri" w:eastAsia="Times New Roman" w:hAnsi="Calibri" w:cs="Times New Roman"/>
      <w:b/>
      <w:bCs/>
      <w:sz w:val="26"/>
      <w:szCs w:val="26"/>
      <w:lang w:val="en-US"/>
    </w:rPr>
  </w:style>
  <w:style w:type="character" w:customStyle="1" w:styleId="2Char">
    <w:name w:val="Επικεφαλίδα 2 Char"/>
    <w:basedOn w:val="a1"/>
    <w:link w:val="2"/>
    <w:rsid w:val="002C6361"/>
    <w:rPr>
      <w:rFonts w:ascii="Calibri" w:eastAsia="Times New Roman" w:hAnsi="Calibri" w:cs="Times New Roman"/>
      <w:b/>
      <w:bCs/>
      <w:iCs/>
      <w:sz w:val="26"/>
      <w:szCs w:val="26"/>
      <w:lang w:val="en-US"/>
    </w:rPr>
  </w:style>
  <w:style w:type="character" w:styleId="-">
    <w:name w:val="Hyperlink"/>
    <w:uiPriority w:val="99"/>
    <w:rsid w:val="002C6361"/>
    <w:rPr>
      <w:rFonts w:cs="Times New Roman"/>
      <w:color w:val="0000FF"/>
      <w:u w:val="single"/>
    </w:rPr>
  </w:style>
  <w:style w:type="paragraph" w:customStyle="1" w:styleId="Default">
    <w:name w:val="Default"/>
    <w:rsid w:val="002C6361"/>
    <w:pPr>
      <w:autoSpaceDE w:val="0"/>
      <w:autoSpaceDN w:val="0"/>
      <w:adjustRightInd w:val="0"/>
      <w:spacing w:after="0" w:line="240" w:lineRule="auto"/>
    </w:pPr>
    <w:rPr>
      <w:rFonts w:ascii="Verdana" w:eastAsia="Times New Roman" w:hAnsi="Verdana" w:cs="Verdana"/>
      <w:color w:val="000000"/>
      <w:sz w:val="24"/>
      <w:szCs w:val="24"/>
      <w:lang w:eastAsia="el-GR"/>
    </w:rPr>
  </w:style>
  <w:style w:type="character" w:customStyle="1" w:styleId="FontStyle52">
    <w:name w:val="Font Style52"/>
    <w:uiPriority w:val="99"/>
    <w:rsid w:val="002C6361"/>
    <w:rPr>
      <w:rFonts w:ascii="Times New Roman" w:hAnsi="Times New Roman" w:cs="Times New Roman"/>
      <w:sz w:val="22"/>
      <w:szCs w:val="22"/>
    </w:rPr>
  </w:style>
  <w:style w:type="paragraph" w:customStyle="1" w:styleId="Style24">
    <w:name w:val="Style24"/>
    <w:basedOn w:val="a0"/>
    <w:uiPriority w:val="99"/>
    <w:rsid w:val="002C6361"/>
    <w:pPr>
      <w:widowControl w:val="0"/>
      <w:autoSpaceDE w:val="0"/>
      <w:autoSpaceDN w:val="0"/>
      <w:adjustRightInd w:val="0"/>
      <w:spacing w:line="274" w:lineRule="exact"/>
      <w:jc w:val="both"/>
    </w:pPr>
    <w:rPr>
      <w:rFonts w:ascii="Arial Narrow" w:hAnsi="Arial Narrow"/>
      <w:lang w:val="en-US" w:eastAsia="en-US"/>
    </w:rPr>
  </w:style>
  <w:style w:type="character" w:customStyle="1" w:styleId="contact-emailto">
    <w:name w:val="contact-emailto"/>
    <w:basedOn w:val="a1"/>
    <w:rsid w:val="002C6361"/>
  </w:style>
  <w:style w:type="character" w:customStyle="1" w:styleId="3Char">
    <w:name w:val="Επικεφαλίδα 3 Char"/>
    <w:basedOn w:val="a1"/>
    <w:link w:val="3"/>
    <w:rsid w:val="002C6361"/>
    <w:rPr>
      <w:rFonts w:asciiTheme="majorHAnsi" w:eastAsiaTheme="majorEastAsia" w:hAnsiTheme="majorHAnsi" w:cstheme="majorBidi"/>
      <w:b/>
      <w:bCs/>
      <w:color w:val="4F81BD" w:themeColor="accent1"/>
      <w:sz w:val="24"/>
      <w:szCs w:val="24"/>
      <w:lang w:eastAsia="el-GR"/>
    </w:rPr>
  </w:style>
  <w:style w:type="character" w:customStyle="1" w:styleId="contact-webpage">
    <w:name w:val="contact-webpage"/>
    <w:basedOn w:val="a1"/>
    <w:rsid w:val="002C6361"/>
  </w:style>
  <w:style w:type="paragraph" w:customStyle="1" w:styleId="NumCharCharCharCharCharCharCharCharChar">
    <w:name w:val="_Num# Char Char Char Char Char Char Char Char Char"/>
    <w:next w:val="a0"/>
    <w:link w:val="NumCharCharCharCharCharCharCharCharCharChar"/>
    <w:semiHidden/>
    <w:rsid w:val="002C6361"/>
    <w:pPr>
      <w:widowControl w:val="0"/>
      <w:numPr>
        <w:numId w:val="6"/>
      </w:numPr>
      <w:spacing w:after="0" w:line="240" w:lineRule="auto"/>
      <w:jc w:val="both"/>
    </w:pPr>
    <w:rPr>
      <w:rFonts w:ascii="Tahoma" w:eastAsia="Times New Roman" w:hAnsi="Tahoma" w:cs="Times New Roman"/>
      <w:lang w:eastAsia="el-GR"/>
    </w:rPr>
  </w:style>
  <w:style w:type="paragraph" w:customStyle="1" w:styleId="TabletextChar">
    <w:name w:val="Table text Char"/>
    <w:basedOn w:val="a0"/>
    <w:link w:val="TabletextCharChar"/>
    <w:semiHidden/>
    <w:rsid w:val="002C6361"/>
    <w:pPr>
      <w:widowControl w:val="0"/>
      <w:spacing w:after="120"/>
    </w:pPr>
    <w:rPr>
      <w:rFonts w:ascii="Tahoma" w:hAnsi="Tahoma"/>
      <w:sz w:val="20"/>
      <w:szCs w:val="20"/>
      <w:lang w:eastAsia="en-US"/>
    </w:rPr>
  </w:style>
  <w:style w:type="character" w:customStyle="1" w:styleId="TabletextCharChar">
    <w:name w:val="Table text Char Char"/>
    <w:link w:val="TabletextChar"/>
    <w:semiHidden/>
    <w:locked/>
    <w:rsid w:val="002C6361"/>
    <w:rPr>
      <w:rFonts w:ascii="Tahoma" w:eastAsia="Times New Roman" w:hAnsi="Tahoma" w:cs="Times New Roman"/>
      <w:sz w:val="20"/>
      <w:szCs w:val="20"/>
    </w:rPr>
  </w:style>
  <w:style w:type="paragraph" w:customStyle="1" w:styleId="Normalmystyle">
    <w:name w:val="Normal.mystyle"/>
    <w:basedOn w:val="a0"/>
    <w:semiHidden/>
    <w:rsid w:val="002C6361"/>
    <w:pPr>
      <w:widowControl w:val="0"/>
      <w:spacing w:after="120"/>
      <w:jc w:val="both"/>
    </w:pPr>
    <w:rPr>
      <w:rFonts w:ascii="Tahoma" w:hAnsi="Tahoma"/>
      <w:sz w:val="22"/>
      <w:szCs w:val="20"/>
      <w:lang w:eastAsia="en-US"/>
    </w:rPr>
  </w:style>
  <w:style w:type="character" w:customStyle="1" w:styleId="NumCharCharCharCharCharCharCharCharCharChar">
    <w:name w:val="_Num# Char Char Char Char Char Char Char Char Char Char"/>
    <w:link w:val="NumCharCharCharCharCharCharCharCharChar"/>
    <w:semiHidden/>
    <w:locked/>
    <w:rsid w:val="002C6361"/>
    <w:rPr>
      <w:rFonts w:ascii="Tahoma" w:eastAsia="Times New Roman" w:hAnsi="Tahoma" w:cs="Times New Roman"/>
      <w:lang w:eastAsia="el-GR"/>
    </w:rPr>
  </w:style>
  <w:style w:type="character" w:customStyle="1" w:styleId="4Char">
    <w:name w:val="Επικεφαλίδα 4 Char"/>
    <w:basedOn w:val="a1"/>
    <w:link w:val="4"/>
    <w:rsid w:val="002C6361"/>
    <w:rPr>
      <w:rFonts w:ascii="Calibri" w:eastAsia="Times New Roman" w:hAnsi="Calibri" w:cs="Times New Roman"/>
      <w:b/>
      <w:sz w:val="28"/>
      <w:szCs w:val="20"/>
    </w:rPr>
  </w:style>
  <w:style w:type="table" w:styleId="a4">
    <w:name w:val="Table Grid"/>
    <w:basedOn w:val="a2"/>
    <w:rsid w:val="002C6361"/>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aliases w:val="hd"/>
    <w:basedOn w:val="a0"/>
    <w:link w:val="Char"/>
    <w:uiPriority w:val="99"/>
    <w:rsid w:val="002C6361"/>
    <w:pPr>
      <w:tabs>
        <w:tab w:val="center" w:pos="4153"/>
        <w:tab w:val="right" w:pos="8306"/>
      </w:tabs>
    </w:pPr>
    <w:rPr>
      <w:szCs w:val="20"/>
    </w:rPr>
  </w:style>
  <w:style w:type="character" w:customStyle="1" w:styleId="Char">
    <w:name w:val="Κεφαλίδα Char"/>
    <w:aliases w:val="hd Char"/>
    <w:basedOn w:val="a1"/>
    <w:link w:val="a5"/>
    <w:uiPriority w:val="99"/>
    <w:rsid w:val="002C6361"/>
    <w:rPr>
      <w:rFonts w:ascii="Calibri" w:eastAsia="Times New Roman" w:hAnsi="Calibri" w:cs="Times New Roman"/>
      <w:sz w:val="24"/>
      <w:szCs w:val="20"/>
      <w:lang w:eastAsia="el-GR"/>
    </w:rPr>
  </w:style>
  <w:style w:type="paragraph" w:styleId="a6">
    <w:name w:val="footer"/>
    <w:basedOn w:val="a0"/>
    <w:link w:val="Char0"/>
    <w:uiPriority w:val="99"/>
    <w:rsid w:val="002C6361"/>
    <w:pPr>
      <w:tabs>
        <w:tab w:val="center" w:pos="4153"/>
        <w:tab w:val="right" w:pos="8306"/>
      </w:tabs>
    </w:pPr>
    <w:rPr>
      <w:szCs w:val="20"/>
    </w:rPr>
  </w:style>
  <w:style w:type="character" w:customStyle="1" w:styleId="Char0">
    <w:name w:val="Υποσέλιδο Char"/>
    <w:basedOn w:val="a1"/>
    <w:link w:val="a6"/>
    <w:uiPriority w:val="99"/>
    <w:rsid w:val="002C6361"/>
    <w:rPr>
      <w:rFonts w:ascii="Calibri" w:eastAsia="Times New Roman" w:hAnsi="Calibri" w:cs="Times New Roman"/>
      <w:sz w:val="24"/>
      <w:szCs w:val="20"/>
    </w:rPr>
  </w:style>
  <w:style w:type="paragraph" w:styleId="10">
    <w:name w:val="toc 1"/>
    <w:basedOn w:val="a0"/>
    <w:next w:val="a0"/>
    <w:autoRedefine/>
    <w:uiPriority w:val="39"/>
    <w:rsid w:val="002C6361"/>
    <w:pPr>
      <w:spacing w:before="120"/>
    </w:pPr>
    <w:rPr>
      <w:b/>
      <w:bCs/>
      <w:i/>
      <w:iCs/>
    </w:rPr>
  </w:style>
  <w:style w:type="paragraph" w:styleId="20">
    <w:name w:val="toc 2"/>
    <w:basedOn w:val="a0"/>
    <w:next w:val="a0"/>
    <w:autoRedefine/>
    <w:uiPriority w:val="39"/>
    <w:rsid w:val="002C6361"/>
    <w:pPr>
      <w:spacing w:before="120"/>
      <w:ind w:left="240"/>
    </w:pPr>
    <w:rPr>
      <w:b/>
      <w:bCs/>
      <w:sz w:val="22"/>
      <w:szCs w:val="22"/>
    </w:rPr>
  </w:style>
  <w:style w:type="paragraph" w:styleId="30">
    <w:name w:val="toc 3"/>
    <w:basedOn w:val="a0"/>
    <w:next w:val="a0"/>
    <w:autoRedefine/>
    <w:uiPriority w:val="39"/>
    <w:rsid w:val="002C6361"/>
    <w:pPr>
      <w:ind w:left="480"/>
    </w:pPr>
    <w:rPr>
      <w:sz w:val="20"/>
      <w:szCs w:val="20"/>
    </w:rPr>
  </w:style>
  <w:style w:type="paragraph" w:styleId="a7">
    <w:name w:val="caption"/>
    <w:basedOn w:val="a0"/>
    <w:next w:val="a0"/>
    <w:qFormat/>
    <w:rsid w:val="002C6361"/>
    <w:rPr>
      <w:b/>
      <w:bCs/>
      <w:sz w:val="20"/>
      <w:szCs w:val="20"/>
    </w:rPr>
  </w:style>
  <w:style w:type="paragraph" w:styleId="a8">
    <w:name w:val="footnote text"/>
    <w:basedOn w:val="a0"/>
    <w:link w:val="Char1"/>
    <w:semiHidden/>
    <w:rsid w:val="002C6361"/>
    <w:pPr>
      <w:jc w:val="both"/>
    </w:pPr>
    <w:rPr>
      <w:rFonts w:eastAsia="Batang"/>
      <w:sz w:val="20"/>
      <w:szCs w:val="20"/>
      <w:lang w:val="en-GB" w:eastAsia="ko-KR"/>
    </w:rPr>
  </w:style>
  <w:style w:type="character" w:customStyle="1" w:styleId="Char1">
    <w:name w:val="Κείμενο υποσημείωσης Char"/>
    <w:basedOn w:val="a1"/>
    <w:link w:val="a8"/>
    <w:rsid w:val="002C6361"/>
    <w:rPr>
      <w:rFonts w:ascii="Calibri" w:eastAsia="Batang" w:hAnsi="Calibri" w:cs="Times New Roman"/>
      <w:sz w:val="20"/>
      <w:szCs w:val="20"/>
      <w:lang w:val="en-GB" w:eastAsia="ko-KR"/>
    </w:rPr>
  </w:style>
  <w:style w:type="character" w:customStyle="1" w:styleId="Caractredenotedebasdepage">
    <w:name w:val="Caractère de note de bas de page"/>
    <w:rsid w:val="002C6361"/>
    <w:rPr>
      <w:vertAlign w:val="superscript"/>
    </w:rPr>
  </w:style>
  <w:style w:type="paragraph" w:styleId="a9">
    <w:name w:val="annotation text"/>
    <w:basedOn w:val="a0"/>
    <w:link w:val="Char2"/>
    <w:rsid w:val="002C6361"/>
    <w:pPr>
      <w:widowControl w:val="0"/>
      <w:overflowPunct w:val="0"/>
      <w:autoSpaceDE w:val="0"/>
      <w:textAlignment w:val="baseline"/>
    </w:pPr>
    <w:rPr>
      <w:rFonts w:ascii="Times New Roman" w:hAnsi="Times New Roman"/>
      <w:sz w:val="20"/>
      <w:szCs w:val="20"/>
      <w:lang w:val="en-US" w:eastAsia="ar-SA"/>
    </w:rPr>
  </w:style>
  <w:style w:type="character" w:customStyle="1" w:styleId="Char2">
    <w:name w:val="Κείμενο σχολίου Char"/>
    <w:basedOn w:val="a1"/>
    <w:link w:val="a9"/>
    <w:rsid w:val="002C6361"/>
    <w:rPr>
      <w:rFonts w:ascii="Times New Roman" w:eastAsia="Times New Roman" w:hAnsi="Times New Roman" w:cs="Times New Roman"/>
      <w:sz w:val="20"/>
      <w:szCs w:val="20"/>
      <w:lang w:val="en-US" w:eastAsia="ar-SA"/>
    </w:rPr>
  </w:style>
  <w:style w:type="paragraph" w:styleId="a">
    <w:name w:val="List Number"/>
    <w:basedOn w:val="a0"/>
    <w:rsid w:val="002C6361"/>
    <w:pPr>
      <w:numPr>
        <w:numId w:val="19"/>
      </w:numPr>
      <w:suppressAutoHyphens/>
      <w:spacing w:before="57"/>
    </w:pPr>
    <w:rPr>
      <w:lang w:eastAsia="ar-SA"/>
    </w:rPr>
  </w:style>
  <w:style w:type="character" w:styleId="aa">
    <w:name w:val="footnote reference"/>
    <w:aliases w:val="Footnote symbol,Footnote,Footnote reference number,note TESI"/>
    <w:semiHidden/>
    <w:rsid w:val="002C6361"/>
    <w:rPr>
      <w:rFonts w:cs="Times New Roman"/>
      <w:vertAlign w:val="superscript"/>
    </w:rPr>
  </w:style>
  <w:style w:type="paragraph" w:styleId="ab">
    <w:name w:val="Balloon Text"/>
    <w:basedOn w:val="a0"/>
    <w:link w:val="Char3"/>
    <w:semiHidden/>
    <w:rsid w:val="002C6361"/>
    <w:rPr>
      <w:rFonts w:ascii="Times New Roman" w:hAnsi="Times New Roman"/>
      <w:sz w:val="20"/>
      <w:szCs w:val="20"/>
      <w:lang w:val="en-US" w:eastAsia="en-US"/>
    </w:rPr>
  </w:style>
  <w:style w:type="character" w:customStyle="1" w:styleId="Char3">
    <w:name w:val="Κείμενο πλαισίου Char"/>
    <w:basedOn w:val="a1"/>
    <w:link w:val="ab"/>
    <w:semiHidden/>
    <w:rsid w:val="002C6361"/>
    <w:rPr>
      <w:rFonts w:ascii="Times New Roman" w:eastAsia="Times New Roman" w:hAnsi="Times New Roman" w:cs="Times New Roman"/>
      <w:sz w:val="20"/>
      <w:szCs w:val="20"/>
      <w:lang w:val="en-US"/>
    </w:rPr>
  </w:style>
  <w:style w:type="character" w:styleId="ac">
    <w:name w:val="annotation reference"/>
    <w:semiHidden/>
    <w:rsid w:val="002C6361"/>
    <w:rPr>
      <w:rFonts w:cs="Times New Roman"/>
      <w:sz w:val="16"/>
    </w:rPr>
  </w:style>
  <w:style w:type="paragraph" w:styleId="ad">
    <w:name w:val="annotation subject"/>
    <w:basedOn w:val="a9"/>
    <w:next w:val="a9"/>
    <w:link w:val="Char4"/>
    <w:semiHidden/>
    <w:rsid w:val="002C6361"/>
    <w:pPr>
      <w:widowControl/>
      <w:overflowPunct/>
      <w:autoSpaceDE/>
      <w:textAlignment w:val="auto"/>
    </w:pPr>
    <w:rPr>
      <w:rFonts w:ascii="Calibri" w:hAnsi="Calibri"/>
      <w:b/>
    </w:rPr>
  </w:style>
  <w:style w:type="character" w:customStyle="1" w:styleId="Char4">
    <w:name w:val="Θέμα σχολίου Char"/>
    <w:basedOn w:val="Char2"/>
    <w:link w:val="ad"/>
    <w:semiHidden/>
    <w:rsid w:val="002C6361"/>
    <w:rPr>
      <w:rFonts w:ascii="Calibri" w:hAnsi="Calibri"/>
      <w:b/>
    </w:rPr>
  </w:style>
  <w:style w:type="paragraph" w:customStyle="1" w:styleId="SmallLetters">
    <w:name w:val="Small Letters"/>
    <w:basedOn w:val="a0"/>
    <w:semiHidden/>
    <w:rsid w:val="002C6361"/>
    <w:pPr>
      <w:spacing w:after="240"/>
      <w:jc w:val="center"/>
    </w:pPr>
    <w:rPr>
      <w:rFonts w:ascii="Tahoma" w:hAnsi="Tahoma"/>
      <w:sz w:val="22"/>
      <w:szCs w:val="20"/>
      <w:lang w:eastAsia="en-US"/>
    </w:rPr>
  </w:style>
  <w:style w:type="paragraph" w:customStyle="1" w:styleId="StyleTimesNewRoman12ptLinespacingsingle">
    <w:name w:val="Style Times New Roman 12 pt Line spacing:  single"/>
    <w:basedOn w:val="a0"/>
    <w:semiHidden/>
    <w:rsid w:val="002C6361"/>
    <w:pPr>
      <w:spacing w:after="120"/>
      <w:jc w:val="both"/>
    </w:pPr>
    <w:rPr>
      <w:rFonts w:ascii="Tahoma" w:hAnsi="Tahoma"/>
      <w:sz w:val="22"/>
      <w:szCs w:val="20"/>
      <w:lang w:eastAsia="en-US"/>
    </w:rPr>
  </w:style>
  <w:style w:type="paragraph" w:customStyle="1" w:styleId="Tabletext">
    <w:name w:val="Table text"/>
    <w:basedOn w:val="a0"/>
    <w:rsid w:val="002C6361"/>
    <w:pPr>
      <w:widowControl w:val="0"/>
      <w:ind w:left="113"/>
    </w:pPr>
    <w:rPr>
      <w:rFonts w:ascii="Tahoma" w:hAnsi="Tahoma"/>
      <w:sz w:val="20"/>
      <w:lang w:eastAsia="en-US"/>
    </w:rPr>
  </w:style>
  <w:style w:type="paragraph" w:customStyle="1" w:styleId="CharCharCharChar">
    <w:name w:val="Char Char Char Char"/>
    <w:basedOn w:val="a0"/>
    <w:rsid w:val="002C6361"/>
    <w:pPr>
      <w:spacing w:after="160" w:line="240" w:lineRule="exact"/>
    </w:pPr>
    <w:rPr>
      <w:rFonts w:ascii="Verdana" w:hAnsi="Verdana"/>
      <w:sz w:val="20"/>
      <w:szCs w:val="20"/>
      <w:lang w:val="en-US" w:eastAsia="en-US"/>
    </w:rPr>
  </w:style>
  <w:style w:type="paragraph" w:customStyle="1" w:styleId="b1l">
    <w:name w:val="b1l"/>
    <w:basedOn w:val="a0"/>
    <w:next w:val="a0"/>
    <w:semiHidden/>
    <w:rsid w:val="002C6361"/>
    <w:pPr>
      <w:overflowPunct w:val="0"/>
      <w:autoSpaceDE w:val="0"/>
      <w:autoSpaceDN w:val="0"/>
      <w:adjustRightInd w:val="0"/>
      <w:spacing w:before="120" w:after="120" w:line="300" w:lineRule="atLeast"/>
      <w:jc w:val="both"/>
      <w:textAlignment w:val="baseline"/>
    </w:pPr>
    <w:rPr>
      <w:rFonts w:ascii="Tahoma" w:hAnsi="Tahoma"/>
      <w:sz w:val="22"/>
      <w:szCs w:val="20"/>
      <w:lang w:eastAsia="en-US"/>
    </w:rPr>
  </w:style>
  <w:style w:type="paragraph" w:customStyle="1" w:styleId="StyleTahoma10ptChar">
    <w:name w:val="Style Tahoma 10 pt Char"/>
    <w:basedOn w:val="a0"/>
    <w:semiHidden/>
    <w:rsid w:val="002C6361"/>
    <w:pPr>
      <w:spacing w:after="120" w:line="360" w:lineRule="auto"/>
      <w:jc w:val="both"/>
    </w:pPr>
    <w:rPr>
      <w:rFonts w:ascii="Tahoma" w:hAnsi="Tahoma" w:cs="Tahoma"/>
      <w:sz w:val="20"/>
      <w:szCs w:val="20"/>
      <w:lang w:eastAsia="en-US"/>
    </w:rPr>
  </w:style>
  <w:style w:type="paragraph" w:customStyle="1" w:styleId="bodybulletingchar">
    <w:name w:val="bodybulletingchar"/>
    <w:basedOn w:val="a0"/>
    <w:rsid w:val="002C6361"/>
    <w:pPr>
      <w:tabs>
        <w:tab w:val="num" w:pos="360"/>
      </w:tabs>
      <w:spacing w:after="120"/>
      <w:ind w:left="360" w:hanging="360"/>
      <w:jc w:val="both"/>
    </w:pPr>
    <w:rPr>
      <w:rFonts w:ascii="Tahoma" w:hAnsi="Tahoma" w:cs="Tahoma"/>
      <w:sz w:val="22"/>
      <w:szCs w:val="22"/>
    </w:rPr>
  </w:style>
  <w:style w:type="paragraph" w:customStyle="1" w:styleId="ColorfulList-Accent11">
    <w:name w:val="Colorful List - Accent 11"/>
    <w:basedOn w:val="a0"/>
    <w:rsid w:val="002C6361"/>
    <w:pPr>
      <w:spacing w:after="120"/>
      <w:ind w:left="720"/>
      <w:contextualSpacing/>
      <w:jc w:val="both"/>
    </w:pPr>
    <w:rPr>
      <w:rFonts w:ascii="Tahoma" w:hAnsi="Tahoma"/>
      <w:sz w:val="22"/>
      <w:szCs w:val="20"/>
      <w:lang w:eastAsia="en-US"/>
    </w:rPr>
  </w:style>
  <w:style w:type="character" w:customStyle="1" w:styleId="yshortcuts">
    <w:name w:val="yshortcuts"/>
    <w:rsid w:val="002C6361"/>
  </w:style>
  <w:style w:type="paragraph" w:styleId="40">
    <w:name w:val="toc 4"/>
    <w:basedOn w:val="a0"/>
    <w:next w:val="a0"/>
    <w:autoRedefine/>
    <w:rsid w:val="002C6361"/>
    <w:pPr>
      <w:ind w:left="720"/>
    </w:pPr>
    <w:rPr>
      <w:sz w:val="20"/>
      <w:szCs w:val="20"/>
    </w:rPr>
  </w:style>
  <w:style w:type="paragraph" w:styleId="50">
    <w:name w:val="toc 5"/>
    <w:basedOn w:val="a0"/>
    <w:next w:val="a0"/>
    <w:autoRedefine/>
    <w:rsid w:val="002C6361"/>
    <w:pPr>
      <w:ind w:left="960"/>
    </w:pPr>
    <w:rPr>
      <w:sz w:val="20"/>
      <w:szCs w:val="20"/>
    </w:rPr>
  </w:style>
  <w:style w:type="paragraph" w:styleId="6">
    <w:name w:val="toc 6"/>
    <w:basedOn w:val="a0"/>
    <w:next w:val="a0"/>
    <w:autoRedefine/>
    <w:rsid w:val="002C6361"/>
    <w:pPr>
      <w:ind w:left="1200"/>
    </w:pPr>
    <w:rPr>
      <w:sz w:val="20"/>
      <w:szCs w:val="20"/>
    </w:rPr>
  </w:style>
  <w:style w:type="paragraph" w:styleId="7">
    <w:name w:val="toc 7"/>
    <w:basedOn w:val="a0"/>
    <w:next w:val="a0"/>
    <w:autoRedefine/>
    <w:rsid w:val="002C6361"/>
    <w:pPr>
      <w:ind w:left="1440"/>
    </w:pPr>
    <w:rPr>
      <w:sz w:val="20"/>
      <w:szCs w:val="20"/>
    </w:rPr>
  </w:style>
  <w:style w:type="paragraph" w:styleId="8">
    <w:name w:val="toc 8"/>
    <w:basedOn w:val="a0"/>
    <w:next w:val="a0"/>
    <w:autoRedefine/>
    <w:rsid w:val="002C6361"/>
    <w:pPr>
      <w:ind w:left="1680"/>
    </w:pPr>
    <w:rPr>
      <w:sz w:val="20"/>
      <w:szCs w:val="20"/>
    </w:rPr>
  </w:style>
  <w:style w:type="paragraph" w:styleId="9">
    <w:name w:val="toc 9"/>
    <w:basedOn w:val="a0"/>
    <w:next w:val="a0"/>
    <w:autoRedefine/>
    <w:rsid w:val="002C6361"/>
    <w:pPr>
      <w:ind w:left="1920"/>
    </w:pPr>
    <w:rPr>
      <w:sz w:val="20"/>
      <w:szCs w:val="20"/>
    </w:rPr>
  </w:style>
  <w:style w:type="character" w:customStyle="1" w:styleId="CharChar3">
    <w:name w:val="Char Char3"/>
    <w:semiHidden/>
    <w:locked/>
    <w:rsid w:val="002C6361"/>
    <w:rPr>
      <w:sz w:val="24"/>
      <w:lang w:val="el-GR" w:eastAsia="ar-SA" w:bidi="ar-SA"/>
    </w:rPr>
  </w:style>
  <w:style w:type="paragraph" w:styleId="ae">
    <w:name w:val="List Paragraph"/>
    <w:basedOn w:val="a0"/>
    <w:uiPriority w:val="34"/>
    <w:qFormat/>
    <w:rsid w:val="002C6361"/>
    <w:pPr>
      <w:ind w:left="720"/>
      <w:contextualSpacing/>
    </w:pPr>
  </w:style>
  <w:style w:type="paragraph" w:customStyle="1" w:styleId="default0">
    <w:name w:val="default"/>
    <w:basedOn w:val="a0"/>
    <w:rsid w:val="002C6361"/>
    <w:pPr>
      <w:autoSpaceDE w:val="0"/>
      <w:autoSpaceDN w:val="0"/>
    </w:pPr>
    <w:rPr>
      <w:rFonts w:ascii="Times New Roman" w:hAnsi="Times New Roman"/>
      <w:color w:val="000000"/>
    </w:rPr>
  </w:style>
  <w:style w:type="numbering" w:customStyle="1" w:styleId="Style1">
    <w:name w:val="Style1"/>
    <w:rsid w:val="002C6361"/>
    <w:pPr>
      <w:numPr>
        <w:numId w:val="39"/>
      </w:numPr>
    </w:pPr>
  </w:style>
  <w:style w:type="character" w:customStyle="1" w:styleId="CharChar6">
    <w:name w:val="Char Char6"/>
    <w:locked/>
    <w:rsid w:val="002C6361"/>
    <w:rPr>
      <w:rFonts w:ascii="Calibri" w:hAnsi="Calibri"/>
      <w:b/>
      <w:bCs/>
      <w:sz w:val="26"/>
      <w:szCs w:val="26"/>
    </w:rPr>
  </w:style>
  <w:style w:type="paragraph" w:customStyle="1" w:styleId="Style21">
    <w:name w:val="Style21"/>
    <w:basedOn w:val="a0"/>
    <w:uiPriority w:val="99"/>
    <w:rsid w:val="002C6361"/>
    <w:pPr>
      <w:widowControl w:val="0"/>
      <w:autoSpaceDE w:val="0"/>
      <w:autoSpaceDN w:val="0"/>
      <w:adjustRightInd w:val="0"/>
      <w:spacing w:line="283" w:lineRule="exact"/>
      <w:ind w:firstLine="115"/>
    </w:pPr>
    <w:rPr>
      <w:rFonts w:ascii="Arial Narrow" w:hAnsi="Arial Narrow"/>
      <w:lang w:val="en-US" w:eastAsia="en-US"/>
    </w:rPr>
  </w:style>
  <w:style w:type="character" w:customStyle="1" w:styleId="FontStyle51">
    <w:name w:val="Font Style51"/>
    <w:uiPriority w:val="99"/>
    <w:rsid w:val="002C6361"/>
    <w:rPr>
      <w:rFonts w:ascii="Times New Roman" w:hAnsi="Times New Roman" w:cs="Times New Roman"/>
      <w:b/>
      <w:bCs/>
      <w:sz w:val="22"/>
      <w:szCs w:val="22"/>
    </w:rPr>
  </w:style>
  <w:style w:type="paragraph" w:customStyle="1" w:styleId="Style30">
    <w:name w:val="Style30"/>
    <w:basedOn w:val="a0"/>
    <w:uiPriority w:val="99"/>
    <w:rsid w:val="002C6361"/>
    <w:pPr>
      <w:widowControl w:val="0"/>
      <w:autoSpaceDE w:val="0"/>
      <w:autoSpaceDN w:val="0"/>
      <w:adjustRightInd w:val="0"/>
      <w:spacing w:line="278" w:lineRule="exact"/>
      <w:ind w:firstLine="370"/>
      <w:jc w:val="both"/>
    </w:pPr>
    <w:rPr>
      <w:rFonts w:ascii="Arial Narrow" w:hAnsi="Arial Narrow"/>
      <w:lang w:val="en-US" w:eastAsia="en-US"/>
    </w:rPr>
  </w:style>
  <w:style w:type="paragraph" w:customStyle="1" w:styleId="Style8">
    <w:name w:val="Style8"/>
    <w:basedOn w:val="a0"/>
    <w:uiPriority w:val="99"/>
    <w:rsid w:val="002C6361"/>
    <w:pPr>
      <w:widowControl w:val="0"/>
      <w:autoSpaceDE w:val="0"/>
      <w:autoSpaceDN w:val="0"/>
      <w:adjustRightInd w:val="0"/>
      <w:spacing w:line="281" w:lineRule="exact"/>
      <w:jc w:val="center"/>
    </w:pPr>
    <w:rPr>
      <w:rFonts w:ascii="Arial Narrow" w:hAnsi="Arial Narrow"/>
      <w:lang w:val="en-US" w:eastAsia="en-US"/>
    </w:rPr>
  </w:style>
  <w:style w:type="paragraph" w:customStyle="1" w:styleId="Style33">
    <w:name w:val="Style33"/>
    <w:basedOn w:val="a0"/>
    <w:uiPriority w:val="99"/>
    <w:rsid w:val="002C6361"/>
    <w:pPr>
      <w:widowControl w:val="0"/>
      <w:autoSpaceDE w:val="0"/>
      <w:autoSpaceDN w:val="0"/>
      <w:adjustRightInd w:val="0"/>
      <w:spacing w:line="278" w:lineRule="exact"/>
      <w:jc w:val="both"/>
    </w:pPr>
    <w:rPr>
      <w:rFonts w:ascii="Arial Narrow" w:hAnsi="Arial Narrow"/>
      <w:lang w:val="en-US" w:eastAsia="en-US"/>
    </w:rPr>
  </w:style>
  <w:style w:type="character" w:customStyle="1" w:styleId="apple-converted-space">
    <w:name w:val="apple-converted-space"/>
    <w:rsid w:val="002C6361"/>
  </w:style>
  <w:style w:type="paragraph" w:styleId="af">
    <w:name w:val="Revision"/>
    <w:hidden/>
    <w:uiPriority w:val="99"/>
    <w:semiHidden/>
    <w:rsid w:val="002C6361"/>
    <w:pPr>
      <w:spacing w:after="0" w:line="240" w:lineRule="auto"/>
    </w:pPr>
    <w:rPr>
      <w:rFonts w:ascii="Calibri" w:eastAsia="Times New Roman" w:hAnsi="Calibri" w:cs="Times New Roman"/>
      <w:sz w:val="24"/>
      <w:szCs w:val="24"/>
      <w:lang w:eastAsia="el-GR"/>
    </w:rPr>
  </w:style>
  <w:style w:type="paragraph" w:customStyle="1" w:styleId="Style4">
    <w:name w:val="Style4"/>
    <w:basedOn w:val="a0"/>
    <w:uiPriority w:val="99"/>
    <w:rsid w:val="002C6361"/>
    <w:pPr>
      <w:widowControl w:val="0"/>
      <w:autoSpaceDE w:val="0"/>
      <w:autoSpaceDN w:val="0"/>
      <w:adjustRightInd w:val="0"/>
    </w:pPr>
    <w:rPr>
      <w:rFonts w:ascii="Arial Narrow" w:hAnsi="Arial Narrow"/>
      <w:lang w:val="en-US" w:eastAsia="en-US"/>
    </w:rPr>
  </w:style>
  <w:style w:type="paragraph" w:customStyle="1" w:styleId="Style17">
    <w:name w:val="Style17"/>
    <w:basedOn w:val="a0"/>
    <w:uiPriority w:val="99"/>
    <w:rsid w:val="002C6361"/>
    <w:pPr>
      <w:widowControl w:val="0"/>
      <w:autoSpaceDE w:val="0"/>
      <w:autoSpaceDN w:val="0"/>
      <w:adjustRightInd w:val="0"/>
      <w:spacing w:line="274" w:lineRule="exact"/>
      <w:ind w:hanging="850"/>
      <w:jc w:val="both"/>
    </w:pPr>
    <w:rPr>
      <w:rFonts w:ascii="Arial Narrow" w:hAnsi="Arial Narrow"/>
      <w:lang w:val="en-US" w:eastAsia="en-US"/>
    </w:rPr>
  </w:style>
  <w:style w:type="paragraph" w:customStyle="1" w:styleId="Style19">
    <w:name w:val="Style19"/>
    <w:basedOn w:val="a0"/>
    <w:uiPriority w:val="99"/>
    <w:rsid w:val="002C6361"/>
    <w:pPr>
      <w:widowControl w:val="0"/>
      <w:autoSpaceDE w:val="0"/>
      <w:autoSpaceDN w:val="0"/>
      <w:adjustRightInd w:val="0"/>
      <w:spacing w:line="283" w:lineRule="exact"/>
      <w:ind w:hanging="739"/>
      <w:jc w:val="both"/>
    </w:pPr>
    <w:rPr>
      <w:rFonts w:ascii="Arial Narrow" w:hAnsi="Arial Narrow"/>
      <w:lang w:val="en-US" w:eastAsia="en-US"/>
    </w:rPr>
  </w:style>
  <w:style w:type="paragraph" w:customStyle="1" w:styleId="Style18">
    <w:name w:val="Style18"/>
    <w:basedOn w:val="a0"/>
    <w:uiPriority w:val="99"/>
    <w:rsid w:val="002C6361"/>
    <w:pPr>
      <w:widowControl w:val="0"/>
      <w:autoSpaceDE w:val="0"/>
      <w:autoSpaceDN w:val="0"/>
      <w:adjustRightInd w:val="0"/>
      <w:spacing w:line="283" w:lineRule="exact"/>
      <w:jc w:val="both"/>
    </w:pPr>
    <w:rPr>
      <w:rFonts w:ascii="Arial Narrow" w:hAnsi="Arial Narrow"/>
      <w:lang w:val="en-US" w:eastAsia="en-US"/>
    </w:rPr>
  </w:style>
  <w:style w:type="paragraph" w:customStyle="1" w:styleId="Style25">
    <w:name w:val="Style25"/>
    <w:basedOn w:val="a0"/>
    <w:uiPriority w:val="99"/>
    <w:rsid w:val="002C6361"/>
    <w:pPr>
      <w:widowControl w:val="0"/>
      <w:autoSpaceDE w:val="0"/>
      <w:autoSpaceDN w:val="0"/>
      <w:adjustRightInd w:val="0"/>
    </w:pPr>
    <w:rPr>
      <w:rFonts w:ascii="Arial Narrow" w:hAnsi="Arial Narrow"/>
      <w:lang w:val="en-US" w:eastAsia="en-US"/>
    </w:rPr>
  </w:style>
  <w:style w:type="paragraph" w:customStyle="1" w:styleId="Style10">
    <w:name w:val="Style10"/>
    <w:basedOn w:val="a0"/>
    <w:uiPriority w:val="99"/>
    <w:rsid w:val="002C6361"/>
    <w:pPr>
      <w:widowControl w:val="0"/>
      <w:autoSpaceDE w:val="0"/>
      <w:autoSpaceDN w:val="0"/>
      <w:adjustRightInd w:val="0"/>
      <w:jc w:val="both"/>
    </w:pPr>
    <w:rPr>
      <w:rFonts w:ascii="Arial Narrow" w:hAnsi="Arial Narrow"/>
      <w:lang w:val="en-US" w:eastAsia="en-US"/>
    </w:rPr>
  </w:style>
  <w:style w:type="character" w:customStyle="1" w:styleId="FontStyle50">
    <w:name w:val="Font Style50"/>
    <w:uiPriority w:val="99"/>
    <w:rsid w:val="002C6361"/>
    <w:rPr>
      <w:rFonts w:ascii="Impact" w:hAnsi="Impact" w:cs="Impact"/>
      <w:sz w:val="26"/>
      <w:szCs w:val="26"/>
    </w:rPr>
  </w:style>
  <w:style w:type="paragraph" w:styleId="af0">
    <w:name w:val="Plain Text"/>
    <w:basedOn w:val="a0"/>
    <w:link w:val="Char5"/>
    <w:rsid w:val="002C6361"/>
    <w:rPr>
      <w:rFonts w:ascii="Courier New" w:hAnsi="Courier New" w:cs="Courier New"/>
      <w:sz w:val="20"/>
      <w:szCs w:val="20"/>
    </w:rPr>
  </w:style>
  <w:style w:type="character" w:customStyle="1" w:styleId="Char5">
    <w:name w:val="Απλό κείμενο Char"/>
    <w:basedOn w:val="a1"/>
    <w:link w:val="af0"/>
    <w:rsid w:val="002C6361"/>
    <w:rPr>
      <w:rFonts w:ascii="Courier New" w:eastAsia="Times New Roman" w:hAnsi="Courier New" w:cs="Courier New"/>
      <w:sz w:val="20"/>
      <w:szCs w:val="20"/>
      <w:lang w:eastAsia="el-GR"/>
    </w:rPr>
  </w:style>
  <w:style w:type="paragraph" w:styleId="af1">
    <w:name w:val="Document Map"/>
    <w:basedOn w:val="a0"/>
    <w:link w:val="Char6"/>
    <w:rsid w:val="002C6361"/>
    <w:rPr>
      <w:rFonts w:ascii="Tahoma" w:hAnsi="Tahoma" w:cs="Tahoma"/>
      <w:sz w:val="16"/>
      <w:szCs w:val="16"/>
    </w:rPr>
  </w:style>
  <w:style w:type="character" w:customStyle="1" w:styleId="Char6">
    <w:name w:val="Χάρτης εγγράφου Char"/>
    <w:basedOn w:val="a1"/>
    <w:link w:val="af1"/>
    <w:rsid w:val="002C6361"/>
    <w:rPr>
      <w:rFonts w:ascii="Tahoma" w:eastAsia="Times New Roman" w:hAnsi="Tahoma" w:cs="Tahoma"/>
      <w:sz w:val="16"/>
      <w:szCs w:val="16"/>
      <w:lang w:eastAsia="el-GR"/>
    </w:rPr>
  </w:style>
  <w:style w:type="character" w:customStyle="1" w:styleId="5Char">
    <w:name w:val="Επικεφαλίδα 5 Char"/>
    <w:basedOn w:val="a1"/>
    <w:link w:val="5"/>
    <w:uiPriority w:val="9"/>
    <w:rsid w:val="002C6361"/>
    <w:rPr>
      <w:rFonts w:asciiTheme="majorHAnsi" w:eastAsiaTheme="majorEastAsia" w:hAnsiTheme="majorHAnsi" w:cstheme="majorBidi"/>
      <w:color w:val="243F60" w:themeColor="accent1" w:themeShade="7F"/>
      <w:sz w:val="24"/>
      <w:szCs w:val="24"/>
      <w:lang w:eastAsia="el-GR"/>
    </w:rPr>
  </w:style>
  <w:style w:type="paragraph" w:styleId="af2">
    <w:name w:val="Body Text"/>
    <w:basedOn w:val="a0"/>
    <w:link w:val="Char7"/>
    <w:rsid w:val="002C6361"/>
    <w:rPr>
      <w:rFonts w:ascii="Times New Roman" w:hAnsi="Times New Roman"/>
      <w:b/>
      <w:sz w:val="28"/>
      <w:szCs w:val="20"/>
    </w:rPr>
  </w:style>
  <w:style w:type="character" w:customStyle="1" w:styleId="Char7">
    <w:name w:val="Σώμα κειμένου Char"/>
    <w:basedOn w:val="a1"/>
    <w:link w:val="af2"/>
    <w:rsid w:val="002C6361"/>
    <w:rPr>
      <w:rFonts w:ascii="Times New Roman" w:eastAsia="Times New Roman" w:hAnsi="Times New Roman" w:cs="Times New Roman"/>
      <w:b/>
      <w:sz w:val="28"/>
      <w:szCs w:val="20"/>
      <w:lang w:eastAsia="el-GR"/>
    </w:rPr>
  </w:style>
  <w:style w:type="paragraph" w:styleId="af3">
    <w:name w:val="Body Text Indent"/>
    <w:basedOn w:val="a0"/>
    <w:link w:val="Char8"/>
    <w:rsid w:val="002C6361"/>
    <w:pPr>
      <w:ind w:firstLine="720"/>
      <w:jc w:val="both"/>
    </w:pPr>
    <w:rPr>
      <w:rFonts w:ascii="Times New Roman" w:hAnsi="Times New Roman"/>
      <w:sz w:val="28"/>
      <w:szCs w:val="20"/>
    </w:rPr>
  </w:style>
  <w:style w:type="character" w:customStyle="1" w:styleId="Char8">
    <w:name w:val="Σώμα κείμενου με εσοχή Char"/>
    <w:basedOn w:val="a1"/>
    <w:link w:val="af3"/>
    <w:rsid w:val="002C6361"/>
    <w:rPr>
      <w:rFonts w:ascii="Times New Roman" w:eastAsia="Times New Roman" w:hAnsi="Times New Roman" w:cs="Times New Roman"/>
      <w:sz w:val="28"/>
      <w:szCs w:val="20"/>
      <w:lang w:eastAsia="el-GR"/>
    </w:rPr>
  </w:style>
  <w:style w:type="character" w:styleId="af4">
    <w:name w:val="Strong"/>
    <w:basedOn w:val="a1"/>
    <w:uiPriority w:val="22"/>
    <w:qFormat/>
    <w:rsid w:val="005B1BB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illas@amaliada.gr" TargetMode="External"/><Relationship Id="rId13" Type="http://schemas.openxmlformats.org/officeDocument/2006/relationships/hyperlink" Target="http://www.dimosilidas.gr"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hyperlink" Target="mailto:info@dimosilidas.gr" TargetMode="External"/><Relationship Id="rId12" Type="http://schemas.openxmlformats.org/officeDocument/2006/relationships/hyperlink" Target="mailto:grillas@amaliada.gr" TargetMode="External"/><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mosilidas.gr" TargetMode="External"/><Relationship Id="rId5" Type="http://schemas.openxmlformats.org/officeDocument/2006/relationships/footnotes" Target="footnotes.xml"/><Relationship Id="rId15" Type="http://schemas.openxmlformats.org/officeDocument/2006/relationships/hyperlink" Target="http://www.pefc.org/standards/technical-documentation/pefc-international-standards-2010/item/673-chain-of-custody-pefc-st-20022010" TargetMode="External"/><Relationship Id="rId10" Type="http://schemas.openxmlformats.org/officeDocument/2006/relationships/hyperlink" Target="http://www.messolonghi.g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imosilidas.gr" TargetMode="External"/><Relationship Id="rId14" Type="http://schemas.openxmlformats.org/officeDocument/2006/relationships/hyperlink" Target="http://www.pefc.org/standards/technical-documentation/pefc-international-standards-2010/item/673-chain-of-custody-pefc-st-20022010"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A901F96294C49BDAE8C267CD0F160ED"/>
        <w:category>
          <w:name w:val="Γενικά"/>
          <w:gallery w:val="placeholder"/>
        </w:category>
        <w:types>
          <w:type w:val="bbPlcHdr"/>
        </w:types>
        <w:behaviors>
          <w:behavior w:val="content"/>
        </w:behaviors>
        <w:guid w:val="{955F206F-5854-4307-8806-7BA890070688}"/>
      </w:docPartPr>
      <w:docPartBody>
        <w:p w:rsidR="00290133" w:rsidRDefault="00290133" w:rsidP="00290133">
          <w:pPr>
            <w:pStyle w:val="DA901F96294C49BDAE8C267CD0F160ED"/>
          </w:pPr>
          <w:r>
            <w:rPr>
              <w:rFonts w:asciiTheme="majorHAnsi" w:eastAsiaTheme="majorEastAsia" w:hAnsiTheme="majorHAnsi" w:cstheme="majorBidi"/>
              <w:sz w:val="32"/>
              <w:szCs w:val="32"/>
            </w:rPr>
            <w:t>[Πληκτρολογήστε τον τίτλο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Franklin Gothic Medium">
    <w:panose1 w:val="020B0603020102020204"/>
    <w:charset w:val="A1"/>
    <w:family w:val="swiss"/>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 w:name="Verdana">
    <w:panose1 w:val="020B0604030504040204"/>
    <w:charset w:val="A1"/>
    <w:family w:val="swiss"/>
    <w:pitch w:val="variable"/>
    <w:sig w:usb0="20000287" w:usb1="00000000"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Impact">
    <w:panose1 w:val="020B0806030902050204"/>
    <w:charset w:val="A1"/>
    <w:family w:val="swiss"/>
    <w:pitch w:val="variable"/>
    <w:sig w:usb0="00000287" w:usb1="00000000" w:usb2="00000000" w:usb3="00000000" w:csb0="0000009F" w:csb1="00000000"/>
  </w:font>
  <w:font w:name="Palatino Linotype">
    <w:panose1 w:val="02040502050505030304"/>
    <w:charset w:val="A1"/>
    <w:family w:val="roman"/>
    <w:pitch w:val="variable"/>
    <w:sig w:usb0="E0000387" w:usb1="40000013"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egoe UI">
    <w:panose1 w:val="020B0502040204020203"/>
    <w:charset w:val="A1"/>
    <w:family w:val="swiss"/>
    <w:pitch w:val="variable"/>
    <w:sig w:usb0="E00022FF" w:usb1="C000205B" w:usb2="00000009" w:usb3="00000000" w:csb0="000001D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90133"/>
    <w:rsid w:val="00290133"/>
    <w:rsid w:val="00B25B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B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21C51716A34275810FCEC0D2A1B60A">
    <w:name w:val="C721C51716A34275810FCEC0D2A1B60A"/>
    <w:rsid w:val="00290133"/>
  </w:style>
  <w:style w:type="paragraph" w:customStyle="1" w:styleId="CB47F1EBB50940A3AD5B59C4FFDF35FB">
    <w:name w:val="CB47F1EBB50940A3AD5B59C4FFDF35FB"/>
    <w:rsid w:val="00290133"/>
  </w:style>
  <w:style w:type="paragraph" w:customStyle="1" w:styleId="C7EC3F8AEE514AE495759B856B29AB69">
    <w:name w:val="C7EC3F8AEE514AE495759B856B29AB69"/>
    <w:rsid w:val="00290133"/>
  </w:style>
  <w:style w:type="paragraph" w:customStyle="1" w:styleId="D1AE643B102D4A128B0CDE7B5A8287C5">
    <w:name w:val="D1AE643B102D4A128B0CDE7B5A8287C5"/>
    <w:rsid w:val="00290133"/>
  </w:style>
  <w:style w:type="paragraph" w:customStyle="1" w:styleId="FCB1FFFD9E1547CC851101B013C3ECED">
    <w:name w:val="FCB1FFFD9E1547CC851101B013C3ECED"/>
    <w:rsid w:val="00290133"/>
  </w:style>
  <w:style w:type="paragraph" w:customStyle="1" w:styleId="DA901F96294C49BDAE8C267CD0F160ED">
    <w:name w:val="DA901F96294C49BDAE8C267CD0F160ED"/>
    <w:rsid w:val="0029013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69</Pages>
  <Words>27228</Words>
  <Characters>147037</Characters>
  <Application>Microsoft Office Word</Application>
  <DocSecurity>0</DocSecurity>
  <Lines>1225</Lines>
  <Paragraphs>347</Paragraphs>
  <ScaleCrop>false</ScaleCrop>
  <HeadingPairs>
    <vt:vector size="2" baseType="variant">
      <vt:variant>
        <vt:lpstr>Τίτλος</vt:lpstr>
      </vt:variant>
      <vt:variant>
        <vt:i4>1</vt:i4>
      </vt:variant>
    </vt:vector>
  </HeadingPairs>
  <TitlesOfParts>
    <vt:vector size="1" baseType="lpstr">
      <vt:lpstr>«Προμήθεια Οργάνων &amp; Ελαστικών Πλακιδίων Ασφαλείας για την Παιδική Χαρά του ΔΗΜΟΥ ΗΛΙΔΑΣ»</vt:lpstr>
    </vt:vector>
  </TitlesOfParts>
  <Company/>
  <LinksUpToDate>false</LinksUpToDate>
  <CharactersWithSpaces>173918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«Προμήθεια Οργάνων &amp; Ελαστικών Πλακιδίων Ασφαλείας για την Παιδική Χαρά του ΔΗΜΟΥ ΗΛΙΔΑΣ»</dc:title>
  <dc:subject/>
  <dc:creator>etefani</dc:creator>
  <cp:keywords/>
  <dc:description/>
  <cp:lastModifiedBy>etefani</cp:lastModifiedBy>
  <cp:revision>9</cp:revision>
  <cp:lastPrinted>2012-10-30T10:59:00Z</cp:lastPrinted>
  <dcterms:created xsi:type="dcterms:W3CDTF">2012-10-30T10:02:00Z</dcterms:created>
  <dcterms:modified xsi:type="dcterms:W3CDTF">2012-10-31T12:54:00Z</dcterms:modified>
</cp:coreProperties>
</file>