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6E" w:rsidRPr="00D371B6" w:rsidRDefault="00FF736E" w:rsidP="00FF736E">
      <w:pPr>
        <w:pStyle w:val="1"/>
        <w:spacing w:line="240" w:lineRule="auto"/>
        <w:rPr>
          <w:rFonts w:ascii="Verdana" w:hAnsi="Verdana"/>
          <w:sz w:val="22"/>
          <w:szCs w:val="22"/>
        </w:rPr>
      </w:pPr>
      <w:r w:rsidRPr="00D371B6">
        <w:rPr>
          <w:rFonts w:ascii="Verdana" w:hAnsi="Verdana"/>
          <w:sz w:val="22"/>
          <w:szCs w:val="22"/>
        </w:rPr>
        <w:t xml:space="preserve">      </w:t>
      </w:r>
      <w:r w:rsidRPr="00D371B6">
        <w:rPr>
          <w:rFonts w:ascii="Verdana" w:hAnsi="Verdana"/>
          <w:noProof/>
          <w:sz w:val="22"/>
          <w:szCs w:val="22"/>
        </w:rPr>
        <w:drawing>
          <wp:inline distT="0" distB="0" distL="0" distR="0">
            <wp:extent cx="1214044" cy="759928"/>
            <wp:effectExtent l="19050" t="0" r="5156"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D371B6">
        <w:rPr>
          <w:rFonts w:ascii="Verdana" w:hAnsi="Verdana"/>
          <w:sz w:val="22"/>
          <w:szCs w:val="22"/>
        </w:rPr>
        <w:tab/>
      </w:r>
    </w:p>
    <w:p w:rsidR="00FF736E" w:rsidRPr="00D371B6" w:rsidRDefault="00FF736E" w:rsidP="00FF736E">
      <w:pPr>
        <w:pStyle w:val="1"/>
        <w:spacing w:line="240" w:lineRule="auto"/>
        <w:rPr>
          <w:rFonts w:ascii="Verdana" w:hAnsi="Verdana"/>
          <w:sz w:val="22"/>
          <w:szCs w:val="22"/>
        </w:rPr>
      </w:pP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b w:val="0"/>
          <w:sz w:val="22"/>
          <w:szCs w:val="22"/>
        </w:rPr>
        <w:t>ΑΝΑΡΤΗΤΕΑ ΣΤΗ ΔΙΑΥΓΕΙΑ ΚΑΙ</w:t>
      </w:r>
    </w:p>
    <w:p w:rsidR="00FF736E" w:rsidRPr="00D371B6" w:rsidRDefault="00FF736E" w:rsidP="00FF736E">
      <w:pPr>
        <w:pStyle w:val="1"/>
        <w:spacing w:line="240" w:lineRule="auto"/>
        <w:rPr>
          <w:rFonts w:ascii="Verdana" w:hAnsi="Verdana"/>
          <w:sz w:val="22"/>
          <w:szCs w:val="22"/>
        </w:rPr>
      </w:pPr>
      <w:r w:rsidRPr="00D371B6">
        <w:rPr>
          <w:rFonts w:ascii="Verdana" w:hAnsi="Verdana"/>
          <w:sz w:val="22"/>
          <w:szCs w:val="22"/>
        </w:rPr>
        <w:t xml:space="preserve">ΕΛΛΗΝΙΚΗ ΔΗΜΟΚΡΑΤΙΑ </w:t>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b w:val="0"/>
          <w:sz w:val="22"/>
          <w:szCs w:val="22"/>
        </w:rPr>
        <w:t>ΣΤΟ ΔΙΑΔΙΚΤΥΟ</w:t>
      </w:r>
    </w:p>
    <w:p w:rsidR="00FF736E" w:rsidRPr="00D371B6" w:rsidRDefault="00FF736E" w:rsidP="00FF736E">
      <w:pPr>
        <w:tabs>
          <w:tab w:val="left" w:pos="2925"/>
        </w:tabs>
        <w:rPr>
          <w:rFonts w:ascii="Verdana" w:hAnsi="Verdana"/>
          <w:b/>
          <w:sz w:val="22"/>
          <w:szCs w:val="22"/>
        </w:rPr>
      </w:pPr>
      <w:r w:rsidRPr="00D371B6">
        <w:rPr>
          <w:rFonts w:ascii="Verdana" w:hAnsi="Verdana"/>
          <w:b/>
          <w:sz w:val="22"/>
          <w:szCs w:val="22"/>
        </w:rPr>
        <w:t>ΝΟΜΟΣ ΗΛΕΙΑΣ</w:t>
      </w:r>
    </w:p>
    <w:p w:rsidR="00FF736E" w:rsidRPr="00D371B6" w:rsidRDefault="00FF736E" w:rsidP="00FF736E">
      <w:pPr>
        <w:tabs>
          <w:tab w:val="left" w:pos="2925"/>
        </w:tabs>
        <w:rPr>
          <w:rFonts w:ascii="Verdana" w:hAnsi="Verdana"/>
          <w:b/>
          <w:sz w:val="22"/>
          <w:szCs w:val="22"/>
        </w:rPr>
      </w:pPr>
      <w:r w:rsidRPr="00D371B6">
        <w:rPr>
          <w:rFonts w:ascii="Verdana" w:hAnsi="Verdana"/>
          <w:b/>
          <w:sz w:val="22"/>
          <w:szCs w:val="22"/>
        </w:rPr>
        <w:t>ΔΗΜΟΣ ΗΛΙΔΑΣ</w:t>
      </w:r>
    </w:p>
    <w:p w:rsidR="00FF736E" w:rsidRPr="00D371B6" w:rsidRDefault="00FF736E" w:rsidP="00FF736E">
      <w:pPr>
        <w:tabs>
          <w:tab w:val="left" w:pos="2925"/>
        </w:tabs>
        <w:rPr>
          <w:rFonts w:ascii="Verdana" w:hAnsi="Verdana"/>
          <w:b/>
          <w:sz w:val="22"/>
          <w:szCs w:val="22"/>
        </w:rPr>
      </w:pPr>
      <w:r w:rsidRPr="00D371B6">
        <w:rPr>
          <w:rFonts w:ascii="Verdana" w:hAnsi="Verdana"/>
          <w:b/>
          <w:sz w:val="22"/>
          <w:szCs w:val="22"/>
        </w:rPr>
        <w:t>ΟΙΚΟΝΟΜΙΚΗ ΕΠΙΤΡΟΠΗ</w:t>
      </w:r>
    </w:p>
    <w:p w:rsidR="00FF736E" w:rsidRPr="00D371B6" w:rsidRDefault="00FF736E" w:rsidP="00FF736E">
      <w:pPr>
        <w:ind w:left="5760" w:right="-1091"/>
        <w:jc w:val="center"/>
        <w:rPr>
          <w:rFonts w:ascii="Verdana" w:hAnsi="Verdana"/>
          <w:b/>
          <w:sz w:val="22"/>
          <w:szCs w:val="22"/>
        </w:rPr>
      </w:pPr>
      <w:r w:rsidRPr="00D371B6">
        <w:rPr>
          <w:rFonts w:ascii="Verdana" w:hAnsi="Verdana"/>
          <w:b/>
          <w:sz w:val="22"/>
          <w:szCs w:val="22"/>
          <w:u w:val="single"/>
        </w:rPr>
        <w:t xml:space="preserve">Αριθμός Απόφασης </w:t>
      </w:r>
      <w:r>
        <w:rPr>
          <w:rFonts w:ascii="Verdana" w:hAnsi="Verdana"/>
          <w:b/>
          <w:sz w:val="22"/>
          <w:szCs w:val="22"/>
          <w:u w:val="single"/>
        </w:rPr>
        <w:t>122</w:t>
      </w:r>
      <w:r w:rsidRPr="00D371B6">
        <w:rPr>
          <w:rFonts w:ascii="Verdana" w:hAnsi="Verdana"/>
          <w:b/>
          <w:sz w:val="22"/>
          <w:szCs w:val="22"/>
          <w:u w:val="single"/>
        </w:rPr>
        <w:t>/2011</w:t>
      </w:r>
    </w:p>
    <w:p w:rsidR="00FF736E" w:rsidRPr="00D371B6" w:rsidRDefault="00FF736E" w:rsidP="00FF736E">
      <w:pPr>
        <w:rPr>
          <w:rFonts w:ascii="Verdana" w:hAnsi="Verdana"/>
          <w:sz w:val="22"/>
          <w:szCs w:val="22"/>
        </w:rPr>
      </w:pPr>
    </w:p>
    <w:p w:rsidR="00FF736E" w:rsidRPr="00D371B6" w:rsidRDefault="00FF736E" w:rsidP="00FF736E">
      <w:pPr>
        <w:jc w:val="center"/>
        <w:rPr>
          <w:rFonts w:ascii="Verdana" w:hAnsi="Verdana"/>
          <w:sz w:val="22"/>
          <w:szCs w:val="22"/>
        </w:rPr>
      </w:pPr>
      <w:r w:rsidRPr="00D371B6">
        <w:rPr>
          <w:rFonts w:ascii="Verdana" w:hAnsi="Verdana"/>
          <w:sz w:val="22"/>
          <w:szCs w:val="22"/>
        </w:rPr>
        <w:t>ΑΠΟΣΠΑΣΜΑ</w:t>
      </w:r>
    </w:p>
    <w:p w:rsidR="00FF736E" w:rsidRPr="00D371B6" w:rsidRDefault="00FF736E" w:rsidP="00FF736E">
      <w:pPr>
        <w:ind w:right="-99"/>
        <w:jc w:val="center"/>
        <w:rPr>
          <w:rFonts w:ascii="Verdana" w:hAnsi="Verdana"/>
          <w:sz w:val="22"/>
          <w:szCs w:val="22"/>
        </w:rPr>
      </w:pPr>
      <w:r w:rsidRPr="00D371B6">
        <w:rPr>
          <w:rFonts w:ascii="Verdana" w:hAnsi="Verdana"/>
          <w:sz w:val="22"/>
          <w:szCs w:val="22"/>
        </w:rPr>
        <w:t>Από το Πρακτικό της από 2</w:t>
      </w:r>
      <w:r>
        <w:rPr>
          <w:rFonts w:ascii="Verdana" w:hAnsi="Verdana"/>
          <w:sz w:val="22"/>
          <w:szCs w:val="22"/>
        </w:rPr>
        <w:t>3-05-</w:t>
      </w:r>
      <w:r w:rsidRPr="00D371B6">
        <w:rPr>
          <w:rFonts w:ascii="Verdana" w:hAnsi="Verdana"/>
          <w:sz w:val="22"/>
          <w:szCs w:val="22"/>
        </w:rPr>
        <w:t xml:space="preserve">2011 κατεπείγουσας συνεδρίασης της Οικονομικής Επιτροπής του Δήμου </w:t>
      </w:r>
      <w:proofErr w:type="spellStart"/>
      <w:r w:rsidRPr="00D371B6">
        <w:rPr>
          <w:rFonts w:ascii="Verdana" w:hAnsi="Verdana"/>
          <w:sz w:val="22"/>
          <w:szCs w:val="22"/>
        </w:rPr>
        <w:t>Ήλιδας</w:t>
      </w:r>
      <w:proofErr w:type="spellEnd"/>
      <w:r w:rsidRPr="00D371B6">
        <w:rPr>
          <w:rFonts w:ascii="Verdana" w:hAnsi="Verdana"/>
          <w:sz w:val="22"/>
          <w:szCs w:val="22"/>
        </w:rPr>
        <w:t>.</w:t>
      </w:r>
    </w:p>
    <w:p w:rsidR="00FF736E" w:rsidRPr="00D371B6" w:rsidRDefault="00FF736E" w:rsidP="00FF736E">
      <w:pPr>
        <w:rPr>
          <w:rFonts w:ascii="Verdana" w:hAnsi="Verdana"/>
          <w:sz w:val="22"/>
          <w:szCs w:val="22"/>
        </w:rPr>
      </w:pPr>
    </w:p>
    <w:p w:rsidR="00FF736E" w:rsidRPr="00D371B6" w:rsidRDefault="00FF736E" w:rsidP="00FF736E">
      <w:pPr>
        <w:tabs>
          <w:tab w:val="left" w:pos="0"/>
        </w:tabs>
        <w:ind w:right="-1"/>
        <w:jc w:val="both"/>
        <w:rPr>
          <w:rFonts w:ascii="Verdana" w:hAnsi="Verdana"/>
          <w:b/>
          <w:sz w:val="22"/>
          <w:szCs w:val="22"/>
        </w:rPr>
      </w:pPr>
      <w:r w:rsidRPr="00D371B6">
        <w:rPr>
          <w:rFonts w:ascii="Verdana" w:hAnsi="Verdana"/>
          <w:b/>
          <w:sz w:val="22"/>
          <w:szCs w:val="22"/>
        </w:rPr>
        <w:t xml:space="preserve">ΘΕΜΑ: </w:t>
      </w:r>
      <w:r w:rsidRPr="00FF736E">
        <w:rPr>
          <w:rFonts w:ascii="Verdana" w:hAnsi="Verdana" w:cs="Arial"/>
          <w:b/>
          <w:sz w:val="22"/>
          <w:szCs w:val="22"/>
        </w:rPr>
        <w:t xml:space="preserve">Κατάρτιση όρων διακήρυξης δημόσιου ανοικτού μειοδοτικού διαγωνισμού για προμήθεια καυσίμων τού Δήμου </w:t>
      </w:r>
      <w:proofErr w:type="spellStart"/>
      <w:r w:rsidRPr="00FF736E">
        <w:rPr>
          <w:rFonts w:ascii="Verdana" w:hAnsi="Verdana" w:cs="Arial"/>
          <w:b/>
          <w:sz w:val="22"/>
          <w:szCs w:val="22"/>
        </w:rPr>
        <w:t>Ήλιδας</w:t>
      </w:r>
      <w:proofErr w:type="spellEnd"/>
      <w:r w:rsidRPr="00FF736E">
        <w:rPr>
          <w:rFonts w:ascii="Verdana" w:hAnsi="Verdana" w:cs="Arial"/>
          <w:b/>
          <w:sz w:val="22"/>
          <w:szCs w:val="22"/>
        </w:rPr>
        <w:t xml:space="preserve"> για το έτος 2011</w:t>
      </w:r>
      <w:r w:rsidRPr="00D371B6">
        <w:rPr>
          <w:rFonts w:ascii="Verdana" w:hAnsi="Verdana"/>
          <w:b/>
          <w:sz w:val="22"/>
          <w:szCs w:val="22"/>
        </w:rPr>
        <w:t>.</w:t>
      </w:r>
    </w:p>
    <w:p w:rsidR="00FF736E" w:rsidRPr="00D371B6" w:rsidRDefault="00FF736E" w:rsidP="00FF736E">
      <w:pPr>
        <w:pStyle w:val="4"/>
        <w:ind w:right="-99"/>
        <w:rPr>
          <w:rFonts w:ascii="Verdana" w:hAnsi="Verdana"/>
          <w:sz w:val="22"/>
          <w:szCs w:val="22"/>
        </w:rPr>
      </w:pPr>
    </w:p>
    <w:p w:rsidR="00FF736E" w:rsidRPr="00D371B6" w:rsidRDefault="00FF736E" w:rsidP="00FF736E">
      <w:pPr>
        <w:ind w:right="-99" w:firstLine="720"/>
        <w:jc w:val="both"/>
        <w:rPr>
          <w:rFonts w:ascii="Verdana" w:hAnsi="Verdana"/>
          <w:sz w:val="22"/>
          <w:szCs w:val="22"/>
        </w:rPr>
      </w:pPr>
      <w:r w:rsidRPr="00D371B6">
        <w:rPr>
          <w:rFonts w:ascii="Verdana" w:hAnsi="Verdana"/>
          <w:sz w:val="22"/>
          <w:szCs w:val="22"/>
        </w:rPr>
        <w:t>Στην Αμαλιάδα, σήμερα 2</w:t>
      </w:r>
      <w:r>
        <w:rPr>
          <w:rFonts w:ascii="Verdana" w:hAnsi="Verdana"/>
          <w:sz w:val="22"/>
          <w:szCs w:val="22"/>
        </w:rPr>
        <w:t>3</w:t>
      </w:r>
      <w:r w:rsidRPr="00D371B6">
        <w:rPr>
          <w:rFonts w:ascii="Verdana" w:hAnsi="Verdana"/>
          <w:sz w:val="22"/>
          <w:szCs w:val="22"/>
        </w:rPr>
        <w:t>-0</w:t>
      </w:r>
      <w:r>
        <w:rPr>
          <w:rFonts w:ascii="Verdana" w:hAnsi="Verdana"/>
          <w:sz w:val="22"/>
          <w:szCs w:val="22"/>
        </w:rPr>
        <w:t>5</w:t>
      </w:r>
      <w:r w:rsidRPr="00D371B6">
        <w:rPr>
          <w:rFonts w:ascii="Verdana" w:hAnsi="Verdana"/>
          <w:sz w:val="22"/>
          <w:szCs w:val="22"/>
        </w:rPr>
        <w:t xml:space="preserve">-2011, ημέρα </w:t>
      </w:r>
      <w:r>
        <w:rPr>
          <w:rFonts w:ascii="Verdana" w:hAnsi="Verdana"/>
          <w:sz w:val="22"/>
          <w:szCs w:val="22"/>
        </w:rPr>
        <w:t>Δευτέρα</w:t>
      </w:r>
      <w:r w:rsidRPr="00D371B6">
        <w:rPr>
          <w:rFonts w:ascii="Verdana" w:hAnsi="Verdana"/>
          <w:sz w:val="22"/>
          <w:szCs w:val="22"/>
        </w:rPr>
        <w:t xml:space="preserve"> και ώρα 13:30 στο Δημοτικό Κατάστημα του Δήμου </w:t>
      </w:r>
      <w:proofErr w:type="spellStart"/>
      <w:r w:rsidRPr="00D371B6">
        <w:rPr>
          <w:rFonts w:ascii="Verdana" w:hAnsi="Verdana"/>
          <w:sz w:val="22"/>
          <w:szCs w:val="22"/>
        </w:rPr>
        <w:t>Ήλιδας</w:t>
      </w:r>
      <w:proofErr w:type="spellEnd"/>
      <w:r w:rsidRPr="00D371B6">
        <w:rPr>
          <w:rFonts w:ascii="Verdana" w:hAnsi="Verdana"/>
          <w:sz w:val="22"/>
          <w:szCs w:val="22"/>
        </w:rPr>
        <w:t xml:space="preserve">, συνήλθε σε κατεπείγουσα συνεδρίαση η Οικονομική Επιτροπή,  ύστερα από τη με αριθμό </w:t>
      </w:r>
      <w:r w:rsidRPr="00FF736E">
        <w:rPr>
          <w:rFonts w:ascii="Verdana" w:hAnsi="Verdana"/>
          <w:sz w:val="22"/>
          <w:szCs w:val="22"/>
        </w:rPr>
        <w:t>15827</w:t>
      </w:r>
      <w:r w:rsidRPr="00D371B6">
        <w:rPr>
          <w:rFonts w:ascii="Verdana" w:hAnsi="Verdana"/>
          <w:sz w:val="22"/>
          <w:szCs w:val="22"/>
        </w:rPr>
        <w:t>/</w:t>
      </w:r>
      <w:r>
        <w:rPr>
          <w:rFonts w:ascii="Verdana" w:hAnsi="Verdana"/>
          <w:sz w:val="22"/>
          <w:szCs w:val="22"/>
        </w:rPr>
        <w:t>2</w:t>
      </w:r>
      <w:r w:rsidRPr="00D371B6">
        <w:rPr>
          <w:rFonts w:ascii="Verdana" w:hAnsi="Verdana"/>
          <w:sz w:val="22"/>
          <w:szCs w:val="22"/>
        </w:rPr>
        <w:t>/2</w:t>
      </w:r>
      <w:r>
        <w:rPr>
          <w:rFonts w:ascii="Verdana" w:hAnsi="Verdana"/>
          <w:sz w:val="22"/>
          <w:szCs w:val="22"/>
        </w:rPr>
        <w:t>0</w:t>
      </w:r>
      <w:r w:rsidRPr="00D371B6">
        <w:rPr>
          <w:rFonts w:ascii="Verdana" w:hAnsi="Verdana"/>
          <w:sz w:val="22"/>
          <w:szCs w:val="22"/>
        </w:rPr>
        <w:t>-0</w:t>
      </w:r>
      <w:r>
        <w:rPr>
          <w:rFonts w:ascii="Verdana" w:hAnsi="Verdana"/>
          <w:sz w:val="22"/>
          <w:szCs w:val="22"/>
        </w:rPr>
        <w:t>5</w:t>
      </w:r>
      <w:r w:rsidRPr="00D371B6">
        <w:rPr>
          <w:rFonts w:ascii="Verdana" w:hAnsi="Verdana"/>
          <w:sz w:val="22"/>
          <w:szCs w:val="22"/>
        </w:rPr>
        <w:t>-2011 έγγραφη πρόσκληση του Προέδρου, που εκδόθηκε και επιδόθηκε νόμιμα στα μέλη της, σύμφωνα με το  άρθρο 75 του Ν.3852/10.</w:t>
      </w:r>
    </w:p>
    <w:p w:rsidR="00FF736E" w:rsidRPr="00D371B6" w:rsidRDefault="00FF736E" w:rsidP="00FF736E">
      <w:pPr>
        <w:tabs>
          <w:tab w:val="left" w:pos="0"/>
        </w:tabs>
        <w:ind w:right="-99"/>
        <w:jc w:val="both"/>
        <w:rPr>
          <w:rFonts w:ascii="Verdana" w:hAnsi="Verdana"/>
          <w:sz w:val="22"/>
          <w:szCs w:val="22"/>
        </w:rPr>
      </w:pPr>
      <w:r w:rsidRPr="00D371B6">
        <w:rPr>
          <w:rFonts w:ascii="Verdana" w:hAnsi="Verdana"/>
          <w:sz w:val="22"/>
          <w:szCs w:val="22"/>
        </w:rPr>
        <w:tab/>
      </w:r>
    </w:p>
    <w:p w:rsidR="00FF736E" w:rsidRPr="00D371B6" w:rsidRDefault="00FF736E" w:rsidP="00FF736E">
      <w:pPr>
        <w:tabs>
          <w:tab w:val="left" w:pos="0"/>
        </w:tabs>
        <w:ind w:right="-99"/>
        <w:jc w:val="both"/>
        <w:rPr>
          <w:rFonts w:ascii="Verdana" w:hAnsi="Verdana"/>
          <w:sz w:val="22"/>
          <w:szCs w:val="22"/>
        </w:rPr>
      </w:pPr>
      <w:r w:rsidRPr="00D371B6">
        <w:rPr>
          <w:rFonts w:ascii="Verdana" w:hAnsi="Verdana"/>
          <w:sz w:val="22"/>
          <w:szCs w:val="22"/>
        </w:rPr>
        <w:t xml:space="preserve">Στη συνεδρίαση αυτή ήταν: </w:t>
      </w:r>
    </w:p>
    <w:p w:rsidR="00FF736E" w:rsidRPr="00D371B6" w:rsidRDefault="00FF736E" w:rsidP="00FF736E">
      <w:pPr>
        <w:tabs>
          <w:tab w:val="left" w:pos="0"/>
        </w:tabs>
        <w:ind w:right="-99"/>
        <w:jc w:val="both"/>
        <w:rPr>
          <w:rFonts w:ascii="Verdana" w:hAnsi="Verdana"/>
          <w:sz w:val="22"/>
          <w:szCs w:val="22"/>
        </w:rPr>
      </w:pPr>
    </w:p>
    <w:p w:rsidR="00FF736E" w:rsidRPr="00D371B6" w:rsidRDefault="00FF736E" w:rsidP="00FF736E">
      <w:pPr>
        <w:tabs>
          <w:tab w:val="left" w:pos="0"/>
        </w:tabs>
        <w:ind w:right="-99"/>
        <w:jc w:val="both"/>
        <w:rPr>
          <w:rFonts w:ascii="Verdana" w:hAnsi="Verdana"/>
          <w:sz w:val="22"/>
          <w:szCs w:val="22"/>
          <w:u w:val="single"/>
        </w:rPr>
      </w:pPr>
      <w:r w:rsidRPr="00D371B6">
        <w:rPr>
          <w:rFonts w:ascii="Verdana" w:hAnsi="Verdana"/>
          <w:b/>
          <w:sz w:val="22"/>
          <w:szCs w:val="22"/>
        </w:rPr>
        <w:tab/>
      </w:r>
      <w:r w:rsidRPr="00D371B6">
        <w:rPr>
          <w:rFonts w:ascii="Verdana" w:hAnsi="Verdana"/>
          <w:b/>
          <w:sz w:val="22"/>
          <w:szCs w:val="22"/>
          <w:u w:val="single"/>
        </w:rPr>
        <w:t>ΠΑΡΟΝΤΕΣ</w:t>
      </w:r>
      <w:r w:rsidRPr="00D371B6">
        <w:rPr>
          <w:rFonts w:ascii="Verdana" w:hAnsi="Verdana"/>
          <w:b/>
          <w:sz w:val="22"/>
          <w:szCs w:val="22"/>
        </w:rPr>
        <w:t xml:space="preserve"> </w:t>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u w:val="single"/>
        </w:rPr>
        <w:t>ΑΠΟΝΤΕΣ</w:t>
      </w:r>
    </w:p>
    <w:p w:rsidR="00FF736E" w:rsidRPr="00D371B6" w:rsidRDefault="00FF736E" w:rsidP="00FF736E">
      <w:pPr>
        <w:pStyle w:val="a4"/>
        <w:numPr>
          <w:ilvl w:val="0"/>
          <w:numId w:val="1"/>
        </w:numPr>
        <w:tabs>
          <w:tab w:val="left" w:pos="0"/>
        </w:tabs>
        <w:ind w:right="-99"/>
        <w:jc w:val="both"/>
        <w:rPr>
          <w:rFonts w:ascii="Verdana" w:hAnsi="Verdana"/>
          <w:sz w:val="22"/>
          <w:szCs w:val="22"/>
        </w:rPr>
      </w:pPr>
      <w:r w:rsidRPr="00D371B6">
        <w:rPr>
          <w:rFonts w:ascii="Verdana" w:hAnsi="Verdana"/>
          <w:sz w:val="22"/>
          <w:szCs w:val="22"/>
        </w:rPr>
        <w:t>Ζαχαρόπουλος Βασίλειος – Πρόεδρος</w:t>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p>
    <w:p w:rsidR="00FF736E" w:rsidRPr="00D371B6" w:rsidRDefault="00FF736E" w:rsidP="00FF736E">
      <w:pPr>
        <w:numPr>
          <w:ilvl w:val="0"/>
          <w:numId w:val="1"/>
        </w:numPr>
        <w:rPr>
          <w:rFonts w:ascii="Verdana" w:hAnsi="Verdana"/>
          <w:sz w:val="22"/>
          <w:szCs w:val="22"/>
        </w:rPr>
      </w:pPr>
      <w:r w:rsidRPr="00D371B6">
        <w:rPr>
          <w:rFonts w:ascii="Verdana" w:hAnsi="Verdana"/>
          <w:sz w:val="22"/>
          <w:szCs w:val="22"/>
        </w:rPr>
        <w:t>Χριστόπουλος Ιωάννης - Αντιπρόεδρος</w:t>
      </w:r>
    </w:p>
    <w:p w:rsidR="00FF736E" w:rsidRPr="00D371B6" w:rsidRDefault="00FF736E" w:rsidP="00FF736E">
      <w:pPr>
        <w:numPr>
          <w:ilvl w:val="0"/>
          <w:numId w:val="1"/>
        </w:numPr>
        <w:rPr>
          <w:rFonts w:ascii="Verdana" w:hAnsi="Verdana"/>
          <w:sz w:val="22"/>
          <w:szCs w:val="22"/>
        </w:rPr>
      </w:pPr>
      <w:r w:rsidRPr="00D371B6">
        <w:rPr>
          <w:rFonts w:ascii="Verdana" w:hAnsi="Verdana"/>
          <w:sz w:val="22"/>
          <w:szCs w:val="22"/>
        </w:rPr>
        <w:t>Δούλος Παντελής - Μέλος</w:t>
      </w:r>
    </w:p>
    <w:p w:rsidR="00FF736E" w:rsidRPr="00D371B6" w:rsidRDefault="00FF736E" w:rsidP="00FF736E">
      <w:pPr>
        <w:numPr>
          <w:ilvl w:val="0"/>
          <w:numId w:val="1"/>
        </w:numPr>
        <w:rPr>
          <w:rFonts w:ascii="Verdana" w:hAnsi="Verdana"/>
          <w:sz w:val="22"/>
          <w:szCs w:val="22"/>
        </w:rPr>
      </w:pPr>
      <w:r w:rsidRPr="00D371B6">
        <w:rPr>
          <w:rFonts w:ascii="Verdana" w:hAnsi="Verdana"/>
          <w:sz w:val="22"/>
          <w:szCs w:val="22"/>
        </w:rPr>
        <w:t>Νικολόπουλος Χρήστος - Μέλος</w:t>
      </w:r>
    </w:p>
    <w:p w:rsidR="00FF736E" w:rsidRPr="00D371B6" w:rsidRDefault="00FF736E" w:rsidP="00FF736E">
      <w:pPr>
        <w:numPr>
          <w:ilvl w:val="0"/>
          <w:numId w:val="1"/>
        </w:numPr>
        <w:rPr>
          <w:rFonts w:ascii="Verdana" w:hAnsi="Verdana"/>
          <w:sz w:val="22"/>
          <w:szCs w:val="22"/>
        </w:rPr>
      </w:pPr>
      <w:proofErr w:type="spellStart"/>
      <w:r w:rsidRPr="00D371B6">
        <w:rPr>
          <w:rFonts w:ascii="Verdana" w:hAnsi="Verdana"/>
          <w:sz w:val="22"/>
          <w:szCs w:val="22"/>
        </w:rPr>
        <w:t>Ντάνασης</w:t>
      </w:r>
      <w:proofErr w:type="spellEnd"/>
      <w:r w:rsidRPr="00D371B6">
        <w:rPr>
          <w:rFonts w:ascii="Verdana" w:hAnsi="Verdana"/>
          <w:sz w:val="22"/>
          <w:szCs w:val="22"/>
        </w:rPr>
        <w:t xml:space="preserve"> Χαράλαμπος – Μέλος</w:t>
      </w:r>
    </w:p>
    <w:p w:rsidR="00FF736E" w:rsidRPr="00D371B6" w:rsidRDefault="00FF736E" w:rsidP="00FF736E">
      <w:pPr>
        <w:numPr>
          <w:ilvl w:val="0"/>
          <w:numId w:val="1"/>
        </w:numPr>
        <w:rPr>
          <w:rFonts w:ascii="Verdana" w:hAnsi="Verdana"/>
          <w:sz w:val="22"/>
          <w:szCs w:val="22"/>
        </w:rPr>
      </w:pPr>
      <w:r w:rsidRPr="00D371B6">
        <w:rPr>
          <w:rFonts w:ascii="Verdana" w:hAnsi="Verdana"/>
          <w:sz w:val="22"/>
          <w:szCs w:val="22"/>
        </w:rPr>
        <w:t>Παπαδάτος Πέτρος - Μέλος</w:t>
      </w:r>
    </w:p>
    <w:p w:rsidR="00FF736E" w:rsidRPr="00D371B6" w:rsidRDefault="00FF736E" w:rsidP="00FF736E">
      <w:pPr>
        <w:numPr>
          <w:ilvl w:val="0"/>
          <w:numId w:val="1"/>
        </w:numPr>
        <w:rPr>
          <w:rFonts w:ascii="Verdana" w:hAnsi="Verdana"/>
          <w:sz w:val="22"/>
          <w:szCs w:val="22"/>
        </w:rPr>
      </w:pPr>
      <w:r w:rsidRPr="00D371B6">
        <w:rPr>
          <w:rFonts w:ascii="Verdana" w:hAnsi="Verdana"/>
          <w:sz w:val="22"/>
          <w:szCs w:val="22"/>
        </w:rPr>
        <w:t>Προκόπης Πέτρος – Μέλος</w:t>
      </w:r>
    </w:p>
    <w:p w:rsidR="00FF736E" w:rsidRPr="00D371B6" w:rsidRDefault="00FF736E" w:rsidP="00FF736E">
      <w:pPr>
        <w:numPr>
          <w:ilvl w:val="0"/>
          <w:numId w:val="1"/>
        </w:numPr>
        <w:rPr>
          <w:rFonts w:ascii="Verdana" w:hAnsi="Verdana"/>
          <w:sz w:val="22"/>
          <w:szCs w:val="22"/>
        </w:rPr>
      </w:pPr>
      <w:proofErr w:type="spellStart"/>
      <w:r w:rsidRPr="00D371B6">
        <w:rPr>
          <w:rFonts w:ascii="Verdana" w:hAnsi="Verdana"/>
          <w:sz w:val="22"/>
          <w:szCs w:val="22"/>
        </w:rPr>
        <w:t>Μπιλίρης</w:t>
      </w:r>
      <w:proofErr w:type="spellEnd"/>
      <w:r w:rsidRPr="00D371B6">
        <w:rPr>
          <w:rFonts w:ascii="Verdana" w:hAnsi="Verdana"/>
          <w:sz w:val="22"/>
          <w:szCs w:val="22"/>
        </w:rPr>
        <w:t xml:space="preserve"> Νικόλαος – Μέλος</w:t>
      </w:r>
    </w:p>
    <w:p w:rsidR="00FF736E" w:rsidRPr="00D371B6" w:rsidRDefault="00FF736E" w:rsidP="00FF736E">
      <w:pPr>
        <w:numPr>
          <w:ilvl w:val="0"/>
          <w:numId w:val="1"/>
        </w:numPr>
        <w:rPr>
          <w:rFonts w:ascii="Verdana" w:hAnsi="Verdana"/>
          <w:sz w:val="22"/>
          <w:szCs w:val="22"/>
        </w:rPr>
      </w:pPr>
      <w:proofErr w:type="spellStart"/>
      <w:r w:rsidRPr="00D371B6">
        <w:rPr>
          <w:rFonts w:ascii="Verdana" w:hAnsi="Verdana"/>
          <w:sz w:val="22"/>
          <w:szCs w:val="22"/>
        </w:rPr>
        <w:t>Παναγιωτάρας</w:t>
      </w:r>
      <w:proofErr w:type="spellEnd"/>
      <w:r w:rsidRPr="00D371B6">
        <w:rPr>
          <w:rFonts w:ascii="Verdana" w:hAnsi="Verdana"/>
          <w:sz w:val="22"/>
          <w:szCs w:val="22"/>
        </w:rPr>
        <w:t xml:space="preserve"> Παναγιώτης - Μέλος</w:t>
      </w:r>
    </w:p>
    <w:p w:rsidR="00FF736E" w:rsidRPr="00D371B6" w:rsidRDefault="00FF736E" w:rsidP="00FF736E">
      <w:pPr>
        <w:pStyle w:val="a4"/>
        <w:tabs>
          <w:tab w:val="left" w:pos="0"/>
        </w:tabs>
        <w:ind w:right="-99"/>
        <w:jc w:val="both"/>
        <w:rPr>
          <w:rFonts w:ascii="Verdana" w:hAnsi="Verdana"/>
          <w:sz w:val="22"/>
          <w:szCs w:val="22"/>
        </w:rPr>
      </w:pPr>
    </w:p>
    <w:p w:rsidR="00FF736E" w:rsidRPr="00D371B6" w:rsidRDefault="00FF736E" w:rsidP="00FF736E">
      <w:pPr>
        <w:pStyle w:val="20"/>
        <w:spacing w:line="240" w:lineRule="auto"/>
        <w:ind w:right="43" w:firstLine="720"/>
        <w:rPr>
          <w:rFonts w:ascii="Verdana" w:hAnsi="Verdana"/>
          <w:sz w:val="22"/>
          <w:szCs w:val="22"/>
        </w:rPr>
      </w:pPr>
      <w:r w:rsidRPr="00D371B6">
        <w:rPr>
          <w:rFonts w:ascii="Verdana" w:hAnsi="Verdana"/>
          <w:sz w:val="22"/>
          <w:szCs w:val="22"/>
        </w:rPr>
        <w:t xml:space="preserve">Αφού διαπιστώθηκε ότι υπάρχει νόμιμη απαρτία, δεδομένου ότι σε σύνολο εννέα (9) μελών βρέθηκαν παρόντα όλα τα μέλη και απόντα κανένα μέλος, ο Πρόεδρος κ. Βασίλειος Ζαχαρόπουλος κήρυξε την έναρξη της συνεδρίασης. Τα πρακτικά τηρήθηκαν από το δημοτικό υπάλληλο κ. </w:t>
      </w:r>
      <w:proofErr w:type="spellStart"/>
      <w:r w:rsidRPr="00D371B6">
        <w:rPr>
          <w:rFonts w:ascii="Verdana" w:hAnsi="Verdana"/>
          <w:sz w:val="22"/>
          <w:szCs w:val="22"/>
        </w:rPr>
        <w:t>Ρούτση</w:t>
      </w:r>
      <w:proofErr w:type="spellEnd"/>
      <w:r w:rsidRPr="00D371B6">
        <w:rPr>
          <w:rFonts w:ascii="Verdana" w:hAnsi="Verdana"/>
          <w:sz w:val="22"/>
          <w:szCs w:val="22"/>
        </w:rPr>
        <w:t xml:space="preserve"> Χρήστο.</w:t>
      </w:r>
    </w:p>
    <w:p w:rsidR="00FF736E" w:rsidRPr="00FF736E" w:rsidRDefault="00FF736E" w:rsidP="00FF736E">
      <w:pPr>
        <w:jc w:val="center"/>
        <w:rPr>
          <w:rFonts w:ascii="Verdana" w:hAnsi="Verdana"/>
          <w:b/>
          <w:sz w:val="22"/>
          <w:szCs w:val="22"/>
        </w:rPr>
      </w:pPr>
      <w:r w:rsidRPr="00D371B6">
        <w:rPr>
          <w:rFonts w:ascii="Verdana" w:hAnsi="Verdana"/>
          <w:b/>
          <w:sz w:val="22"/>
          <w:szCs w:val="22"/>
        </w:rPr>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p>
    <w:p w:rsidR="00FF736E" w:rsidRPr="00D371B6" w:rsidRDefault="00FF736E" w:rsidP="00FF736E">
      <w:pPr>
        <w:pStyle w:val="20"/>
        <w:spacing w:line="240" w:lineRule="auto"/>
        <w:ind w:right="43" w:firstLine="720"/>
        <w:rPr>
          <w:rFonts w:ascii="Verdana" w:hAnsi="Verdana"/>
          <w:sz w:val="22"/>
          <w:szCs w:val="22"/>
        </w:rPr>
      </w:pPr>
      <w:r w:rsidRPr="00D371B6">
        <w:rPr>
          <w:rFonts w:ascii="Verdana" w:hAnsi="Verdana"/>
          <w:sz w:val="22"/>
          <w:szCs w:val="22"/>
        </w:rPr>
        <w:t xml:space="preserve">Στη συνέχεια της συνεδρίασης ο Πρόεδρος εισηγούμενος το </w:t>
      </w:r>
      <w:r>
        <w:rPr>
          <w:rFonts w:ascii="Verdana" w:hAnsi="Verdana"/>
          <w:sz w:val="22"/>
          <w:szCs w:val="22"/>
        </w:rPr>
        <w:t>μοναδικό</w:t>
      </w:r>
      <w:r w:rsidRPr="00D371B6">
        <w:rPr>
          <w:rFonts w:ascii="Verdana" w:hAnsi="Verdana"/>
          <w:sz w:val="22"/>
          <w:szCs w:val="22"/>
        </w:rPr>
        <w:t xml:space="preserve"> θέμα της ημερήσιας διάταξης ανέφερε τα εξής: </w:t>
      </w:r>
    </w:p>
    <w:p w:rsidR="00FF736E" w:rsidRPr="00D371B6" w:rsidRDefault="00FF736E" w:rsidP="00FF736E">
      <w:pPr>
        <w:ind w:firstLine="720"/>
        <w:jc w:val="both"/>
        <w:rPr>
          <w:rFonts w:ascii="Verdana" w:hAnsi="Verdana"/>
          <w:bCs/>
          <w:sz w:val="22"/>
          <w:szCs w:val="22"/>
        </w:rPr>
      </w:pPr>
      <w:r w:rsidRPr="00D371B6">
        <w:rPr>
          <w:rFonts w:ascii="Verdana" w:hAnsi="Verdana"/>
          <w:sz w:val="22"/>
          <w:szCs w:val="22"/>
        </w:rPr>
        <w:t xml:space="preserve">Καλέσαμε σε κατεπείγουσα συνεδρίαση την Οικονομική Επιτροπή και ο λόγος </w:t>
      </w:r>
      <w:r w:rsidRPr="00D36D8E">
        <w:rPr>
          <w:rFonts w:ascii="Verdana" w:hAnsi="Verdana" w:cs="Arial"/>
          <w:sz w:val="22"/>
          <w:szCs w:val="22"/>
        </w:rPr>
        <w:t>που συντελεί στην έκτακτη σύγκληση είναι ότι</w:t>
      </w:r>
      <w:r>
        <w:rPr>
          <w:rFonts w:ascii="Verdana" w:hAnsi="Verdana" w:cs="Arial"/>
          <w:sz w:val="22"/>
          <w:szCs w:val="22"/>
        </w:rPr>
        <w:t xml:space="preserve"> από της 3/5/2011 έχει κατατεθεί στον Επίτροπο για προ συμβατικό έλεγχο η προμήθεια καυσίμων του Δήμου για το έτος 2011 και επειδή δεν έχει γνωμοδοτήσει ακόμη πρέπει άμεσα να καταρτιστούν </w:t>
      </w:r>
      <w:r w:rsidRPr="00D36D8E">
        <w:rPr>
          <w:rFonts w:ascii="Verdana" w:hAnsi="Verdana" w:cs="Arial"/>
          <w:sz w:val="22"/>
          <w:szCs w:val="22"/>
        </w:rPr>
        <w:t xml:space="preserve"> </w:t>
      </w:r>
      <w:r>
        <w:rPr>
          <w:rFonts w:ascii="Verdana" w:hAnsi="Verdana" w:cs="Arial"/>
          <w:sz w:val="22"/>
          <w:szCs w:val="22"/>
        </w:rPr>
        <w:t>οι νέοι όροι του διαγωνισμού</w:t>
      </w:r>
      <w:r w:rsidRPr="00D371B6">
        <w:rPr>
          <w:rFonts w:ascii="Verdana" w:hAnsi="Verdana"/>
          <w:bCs/>
          <w:sz w:val="22"/>
          <w:szCs w:val="22"/>
        </w:rPr>
        <w:t>.</w:t>
      </w:r>
      <w:r w:rsidR="003D3A5C">
        <w:rPr>
          <w:rFonts w:ascii="Verdana" w:hAnsi="Verdana"/>
          <w:bCs/>
          <w:sz w:val="22"/>
          <w:szCs w:val="22"/>
        </w:rPr>
        <w:t xml:space="preserve"> </w:t>
      </w:r>
      <w:r>
        <w:rPr>
          <w:rFonts w:ascii="Verdana" w:hAnsi="Verdana"/>
          <w:bCs/>
          <w:sz w:val="22"/>
          <w:szCs w:val="22"/>
        </w:rPr>
        <w:t>Η Οικονομική Επιτροπή ομόφωνα ψηφίζει</w:t>
      </w:r>
      <w:r w:rsidRPr="00D371B6">
        <w:rPr>
          <w:rFonts w:ascii="Verdana" w:hAnsi="Verdana"/>
          <w:bCs/>
          <w:sz w:val="22"/>
          <w:szCs w:val="22"/>
        </w:rPr>
        <w:t xml:space="preserve"> θετικά για τα κατεπείγον της συνεδρίασης.</w:t>
      </w:r>
    </w:p>
    <w:p w:rsidR="003D3A5C" w:rsidRPr="003D3A5C" w:rsidRDefault="00BE3AE4" w:rsidP="003D3A5C">
      <w:pPr>
        <w:ind w:firstLine="720"/>
        <w:jc w:val="both"/>
        <w:rPr>
          <w:rFonts w:ascii="Verdana" w:hAnsi="Verdana"/>
          <w:i/>
          <w:sz w:val="22"/>
          <w:szCs w:val="22"/>
        </w:rPr>
      </w:pPr>
      <w:r w:rsidRPr="00F75C6D">
        <w:rPr>
          <w:rFonts w:ascii="Verdana" w:hAnsi="Verdana"/>
          <w:sz w:val="22"/>
          <w:szCs w:val="22"/>
        </w:rPr>
        <w:t>Στη συνέχεια θέτω υπόψη σας την εισήγηση του Γραφείου Προγραμματισμού του Δήμου μας, στην οποία αναφέρονται τα εξής: «</w:t>
      </w:r>
      <w:r w:rsidR="003D3A5C" w:rsidRPr="003D3A5C">
        <w:rPr>
          <w:rFonts w:ascii="Verdana" w:hAnsi="Verdana"/>
          <w:i/>
          <w:sz w:val="22"/>
          <w:szCs w:val="22"/>
        </w:rPr>
        <w:t xml:space="preserve">Παρακαλώ όπως θέσετε προς συζήτηση </w:t>
      </w:r>
      <w:r w:rsidR="003D3A5C" w:rsidRPr="003D3A5C">
        <w:rPr>
          <w:rFonts w:ascii="Verdana" w:hAnsi="Verdana"/>
          <w:i/>
          <w:sz w:val="22"/>
          <w:szCs w:val="22"/>
        </w:rPr>
        <w:lastRenderedPageBreak/>
        <w:t>στην προσεχή συνεδρίαση της Οικονομικής Επιτροπής το παραπάνω θέμα, αφού λάβετε υπόψη τα εξής :</w:t>
      </w:r>
    </w:p>
    <w:p w:rsidR="003D3A5C" w:rsidRPr="003D3A5C" w:rsidRDefault="003D3A5C" w:rsidP="003D3A5C">
      <w:pPr>
        <w:ind w:firstLine="720"/>
        <w:jc w:val="both"/>
        <w:rPr>
          <w:rFonts w:ascii="Verdana" w:hAnsi="Verdana"/>
          <w:i/>
          <w:sz w:val="22"/>
          <w:szCs w:val="22"/>
        </w:rPr>
      </w:pPr>
      <w:r w:rsidRPr="003D3A5C">
        <w:rPr>
          <w:rFonts w:ascii="Verdana" w:hAnsi="Verdana"/>
          <w:i/>
          <w:sz w:val="22"/>
          <w:szCs w:val="22"/>
        </w:rPr>
        <w:t xml:space="preserve">-Στο Δήμο υπάρχει πολύ μεγάλη ανάγκη για την προμήθεια καυσίμων, τα οποία θα χρησιμοποιηθούν για την κίνηση οχημάτων και μηχανημάτων και για τη θέρμανση κτιρίων εξυπηρετώντας τις ανάγκες του Δήμου, σύμφωνα με την ισχύουσα νομοθεσία, λαμβάνοντας υπόψη επίσης το γεγονός ότι ο </w:t>
      </w:r>
      <w:proofErr w:type="spellStart"/>
      <w:r w:rsidRPr="003D3A5C">
        <w:rPr>
          <w:rFonts w:ascii="Verdana" w:hAnsi="Verdana"/>
          <w:i/>
          <w:sz w:val="22"/>
          <w:szCs w:val="22"/>
        </w:rPr>
        <w:t>προσυμβατικός</w:t>
      </w:r>
      <w:proofErr w:type="spellEnd"/>
      <w:r w:rsidRPr="003D3A5C">
        <w:rPr>
          <w:rFonts w:ascii="Verdana" w:hAnsi="Verdana"/>
          <w:i/>
          <w:sz w:val="22"/>
          <w:szCs w:val="22"/>
        </w:rPr>
        <w:t xml:space="preserve"> έλεγχος των καυσίμων εκκρεμεί ακόμα στο επίτροπο του ελεγκτικού συνεδρίου από τις 3 </w:t>
      </w:r>
      <w:proofErr w:type="spellStart"/>
      <w:r w:rsidRPr="003D3A5C">
        <w:rPr>
          <w:rFonts w:ascii="Verdana" w:hAnsi="Verdana"/>
          <w:i/>
          <w:sz w:val="22"/>
          <w:szCs w:val="22"/>
        </w:rPr>
        <w:t>Μαίου</w:t>
      </w:r>
      <w:proofErr w:type="spellEnd"/>
      <w:r w:rsidRPr="003D3A5C">
        <w:rPr>
          <w:rFonts w:ascii="Verdana" w:hAnsi="Verdana"/>
          <w:i/>
          <w:sz w:val="22"/>
          <w:szCs w:val="22"/>
        </w:rPr>
        <w:t xml:space="preserve"> 2011. </w:t>
      </w:r>
    </w:p>
    <w:p w:rsidR="003D3A5C" w:rsidRPr="003D3A5C" w:rsidRDefault="003D3A5C" w:rsidP="003D3A5C">
      <w:pPr>
        <w:ind w:firstLine="720"/>
        <w:jc w:val="both"/>
        <w:rPr>
          <w:rFonts w:ascii="Verdana" w:hAnsi="Verdana"/>
          <w:i/>
          <w:sz w:val="22"/>
          <w:szCs w:val="22"/>
        </w:rPr>
      </w:pPr>
      <w:r w:rsidRPr="003D3A5C">
        <w:rPr>
          <w:rFonts w:ascii="Verdana" w:hAnsi="Verdana"/>
          <w:i/>
          <w:sz w:val="22"/>
          <w:szCs w:val="22"/>
        </w:rPr>
        <w:t xml:space="preserve">Προτείνουμε λοιπόν να διεξαχθεί εκ νέου πρόχειρος διαγωνισμός για την εν λόγω προμήθεια των καυσίμων μετά και από την συνεννόηση που είχαμε με την υπηρεσία του επιτρόπου του ελεγκτικού συνεδρίου.  </w:t>
      </w:r>
    </w:p>
    <w:p w:rsidR="003D3A5C" w:rsidRPr="003D3A5C" w:rsidRDefault="003D3A5C" w:rsidP="003D3A5C">
      <w:pPr>
        <w:ind w:firstLine="720"/>
        <w:jc w:val="both"/>
        <w:rPr>
          <w:rFonts w:ascii="Verdana" w:hAnsi="Verdana"/>
          <w:i/>
          <w:sz w:val="22"/>
          <w:szCs w:val="22"/>
        </w:rPr>
      </w:pPr>
      <w:r w:rsidRPr="003D3A5C">
        <w:rPr>
          <w:rFonts w:ascii="Verdana" w:hAnsi="Verdana"/>
          <w:i/>
          <w:sz w:val="22"/>
          <w:szCs w:val="22"/>
        </w:rPr>
        <w:t xml:space="preserve">-Στον προϋπολογισμό του δήμου έχουν προβλεφθεί συνολικές πιστώσεις </w:t>
      </w:r>
    </w:p>
    <w:p w:rsidR="003D3A5C" w:rsidRPr="003D3A5C" w:rsidRDefault="003D3A5C" w:rsidP="003D3A5C">
      <w:pPr>
        <w:ind w:firstLine="720"/>
        <w:jc w:val="both"/>
        <w:rPr>
          <w:rFonts w:ascii="Verdana" w:hAnsi="Verdana"/>
          <w:i/>
          <w:sz w:val="22"/>
          <w:szCs w:val="22"/>
        </w:rPr>
      </w:pPr>
      <w:r w:rsidRPr="003D3A5C">
        <w:rPr>
          <w:rFonts w:ascii="Verdana" w:hAnsi="Verdana"/>
          <w:i/>
          <w:sz w:val="22"/>
          <w:szCs w:val="22"/>
        </w:rPr>
        <w:t xml:space="preserve">€ 40.000,00 για την προμήθεια καυσίμων σε διάφορους λογαριασμούς. </w:t>
      </w:r>
    </w:p>
    <w:p w:rsidR="003D3A5C" w:rsidRPr="003D3A5C" w:rsidRDefault="003D3A5C" w:rsidP="003D3A5C">
      <w:pPr>
        <w:ind w:firstLine="720"/>
        <w:jc w:val="both"/>
        <w:rPr>
          <w:rFonts w:ascii="Verdana" w:hAnsi="Verdana"/>
          <w:i/>
          <w:sz w:val="22"/>
          <w:szCs w:val="22"/>
        </w:rPr>
      </w:pPr>
      <w:r w:rsidRPr="003D3A5C">
        <w:rPr>
          <w:rFonts w:ascii="Verdana" w:hAnsi="Verdana"/>
          <w:i/>
          <w:sz w:val="22"/>
          <w:szCs w:val="22"/>
        </w:rPr>
        <w:t>-Η ανωτέρω προμήθεια θα εκτελεστεί συνολικά και με βάση τις διατάξεις του ΕΚΠΟΤΑ με ΠΡΟΧΕΙΡΟ μειοδοτικό διαγωνισμό με</w:t>
      </w:r>
    </w:p>
    <w:p w:rsidR="003D3A5C" w:rsidRPr="003D3A5C" w:rsidRDefault="003D3A5C" w:rsidP="003D3A5C">
      <w:pPr>
        <w:ind w:firstLine="720"/>
        <w:jc w:val="both"/>
        <w:rPr>
          <w:rFonts w:ascii="Verdana" w:hAnsi="Verdana"/>
          <w:i/>
          <w:sz w:val="22"/>
          <w:szCs w:val="22"/>
        </w:rPr>
      </w:pPr>
      <w:r w:rsidRPr="003D3A5C">
        <w:rPr>
          <w:rFonts w:ascii="Verdana" w:hAnsi="Verdana"/>
          <w:i/>
          <w:sz w:val="22"/>
          <w:szCs w:val="22"/>
        </w:rPr>
        <w:t>σφραγισμένες προσφορές και με κριτήριο κατακύρωσης το μεγαλύτερο ποσοστό έκπτωσης στην τιμή λιανικής πώλησης.</w:t>
      </w:r>
    </w:p>
    <w:p w:rsidR="003D3A5C" w:rsidRPr="003D3A5C" w:rsidRDefault="003D3A5C" w:rsidP="003D3A5C">
      <w:pPr>
        <w:ind w:firstLine="720"/>
        <w:jc w:val="both"/>
        <w:rPr>
          <w:rFonts w:ascii="Verdana" w:hAnsi="Verdana"/>
          <w:i/>
          <w:sz w:val="22"/>
          <w:szCs w:val="22"/>
        </w:rPr>
      </w:pPr>
      <w:r w:rsidRPr="003D3A5C">
        <w:rPr>
          <w:rFonts w:ascii="Verdana" w:hAnsi="Verdana"/>
          <w:i/>
          <w:sz w:val="22"/>
          <w:szCs w:val="22"/>
        </w:rPr>
        <w:t xml:space="preserve">-Σύμφωνα με τον ενδεικτικό προϋπολογισμό ποσού € 40.000,00 τα προμηθευόμενα είδη (κατ’ εκτίμηση) : 18.000 λίτρα πετρέλαιο κίνησης, 1.500 λίτρα βενζίνη   </w:t>
      </w:r>
      <w:proofErr w:type="spellStart"/>
      <w:r w:rsidRPr="003D3A5C">
        <w:rPr>
          <w:rFonts w:ascii="Verdana" w:hAnsi="Verdana"/>
          <w:i/>
          <w:sz w:val="22"/>
          <w:szCs w:val="22"/>
        </w:rPr>
        <w:t>super</w:t>
      </w:r>
      <w:proofErr w:type="spellEnd"/>
      <w:r w:rsidRPr="003D3A5C">
        <w:rPr>
          <w:rFonts w:ascii="Verdana" w:hAnsi="Verdana"/>
          <w:i/>
          <w:sz w:val="22"/>
          <w:szCs w:val="22"/>
        </w:rPr>
        <w:t xml:space="preserve"> και 5.000 λίτρα βενζίνη αμόλυβδη.-Σύμφωνα με την 68/2011 απόφαση του Δημοτικού Συμβουλίου και τις διατάξεις του ΕΚΠΟΤΑ, να αποφασίσετε :</w:t>
      </w:r>
    </w:p>
    <w:p w:rsidR="003D3A5C" w:rsidRPr="003D3A5C" w:rsidRDefault="003D3A5C" w:rsidP="003D3A5C">
      <w:pPr>
        <w:ind w:firstLine="720"/>
        <w:jc w:val="both"/>
        <w:rPr>
          <w:rFonts w:ascii="Verdana" w:hAnsi="Verdana"/>
          <w:i/>
          <w:sz w:val="22"/>
          <w:szCs w:val="22"/>
        </w:rPr>
      </w:pPr>
      <w:r w:rsidRPr="003D3A5C">
        <w:rPr>
          <w:rFonts w:ascii="Verdana" w:hAnsi="Verdana"/>
          <w:i/>
          <w:sz w:val="22"/>
          <w:szCs w:val="22"/>
        </w:rPr>
        <w:t>1.</w:t>
      </w:r>
      <w:r w:rsidRPr="003D3A5C">
        <w:rPr>
          <w:rFonts w:ascii="Verdana" w:hAnsi="Verdana"/>
          <w:i/>
          <w:sz w:val="22"/>
          <w:szCs w:val="22"/>
        </w:rPr>
        <w:tab/>
        <w:t>Την έγκριση των όρων όρους διακήρυξης ανοικτού μειοδοτικού διαγωνισμού για την προμήθεια καυσίμων για το έτος 2011, προϋπολογισμού € 40.000,00 σύμφωνα με τους όρους που ακολουθούν.</w:t>
      </w:r>
    </w:p>
    <w:p w:rsidR="003D3A5C" w:rsidRPr="003D3A5C" w:rsidRDefault="003D3A5C" w:rsidP="003D3A5C">
      <w:pPr>
        <w:ind w:firstLine="720"/>
        <w:jc w:val="both"/>
        <w:rPr>
          <w:rFonts w:ascii="Verdana" w:hAnsi="Verdana"/>
          <w:i/>
          <w:sz w:val="22"/>
          <w:szCs w:val="22"/>
        </w:rPr>
      </w:pPr>
      <w:r w:rsidRPr="003D3A5C">
        <w:rPr>
          <w:rFonts w:ascii="Verdana" w:hAnsi="Verdana"/>
          <w:i/>
          <w:sz w:val="22"/>
          <w:szCs w:val="22"/>
        </w:rPr>
        <w:t>2.</w:t>
      </w:r>
      <w:r w:rsidRPr="003D3A5C">
        <w:rPr>
          <w:rFonts w:ascii="Verdana" w:hAnsi="Verdana"/>
          <w:i/>
          <w:sz w:val="22"/>
          <w:szCs w:val="22"/>
        </w:rPr>
        <w:tab/>
        <w:t>Τη δημοσίευση της περίληψης διακήρυξης στην εφημερίδα ΠΑΤΡΙΣ.</w:t>
      </w:r>
    </w:p>
    <w:p w:rsidR="00BE3AE4" w:rsidRPr="00F75C6D" w:rsidRDefault="003D3A5C" w:rsidP="003D3A5C">
      <w:pPr>
        <w:ind w:firstLine="720"/>
        <w:jc w:val="both"/>
        <w:rPr>
          <w:rFonts w:ascii="Verdana" w:hAnsi="Verdana"/>
          <w:sz w:val="22"/>
          <w:szCs w:val="22"/>
        </w:rPr>
      </w:pPr>
      <w:r w:rsidRPr="003D3A5C">
        <w:rPr>
          <w:rFonts w:ascii="Verdana" w:hAnsi="Verdana"/>
          <w:i/>
          <w:sz w:val="22"/>
          <w:szCs w:val="22"/>
        </w:rPr>
        <w:t xml:space="preserve"> 3. Την εξουσιοδότηση του Δημάρχου για την υλοποίηση της παρούσας απόφασης</w:t>
      </w:r>
      <w:r w:rsidR="00BE3AE4" w:rsidRPr="00F75C6D">
        <w:rPr>
          <w:rFonts w:ascii="Verdana" w:hAnsi="Verdana"/>
          <w:sz w:val="22"/>
          <w:szCs w:val="22"/>
        </w:rPr>
        <w:t>».</w:t>
      </w:r>
    </w:p>
    <w:p w:rsidR="00BE3AE4" w:rsidRPr="00F75C6D" w:rsidRDefault="00BE3AE4" w:rsidP="00BE3AE4">
      <w:pPr>
        <w:tabs>
          <w:tab w:val="left" w:pos="360"/>
        </w:tabs>
        <w:jc w:val="both"/>
        <w:rPr>
          <w:rFonts w:ascii="Verdana" w:hAnsi="Verdana"/>
          <w:sz w:val="22"/>
          <w:szCs w:val="22"/>
        </w:rPr>
      </w:pPr>
      <w:r w:rsidRPr="00F75C6D">
        <w:rPr>
          <w:rFonts w:ascii="Verdana" w:hAnsi="Verdana"/>
          <w:sz w:val="22"/>
          <w:szCs w:val="22"/>
        </w:rPr>
        <w:tab/>
      </w:r>
      <w:r w:rsidRPr="00F75C6D">
        <w:rPr>
          <w:rFonts w:ascii="Verdana" w:hAnsi="Verdana"/>
          <w:sz w:val="22"/>
          <w:szCs w:val="22"/>
        </w:rPr>
        <w:tab/>
        <w:t>Ως εκ τούτων πρέπει να προχωρήσουμε στην κατάρτιση των όρων του δημόσιου ανοιχτού διαγωνισμού διότι στο διαγωνισμό.</w:t>
      </w:r>
    </w:p>
    <w:p w:rsidR="00BE3AE4" w:rsidRPr="00F75C6D" w:rsidRDefault="00BE3AE4" w:rsidP="00BE3AE4">
      <w:pPr>
        <w:tabs>
          <w:tab w:val="left" w:pos="360"/>
        </w:tabs>
        <w:jc w:val="both"/>
        <w:rPr>
          <w:rFonts w:ascii="Verdana" w:hAnsi="Verdana"/>
          <w:sz w:val="22"/>
          <w:szCs w:val="22"/>
        </w:rPr>
      </w:pPr>
      <w:r w:rsidRPr="00F75C6D">
        <w:rPr>
          <w:rFonts w:ascii="Verdana" w:hAnsi="Verdana"/>
          <w:sz w:val="22"/>
          <w:szCs w:val="22"/>
        </w:rPr>
        <w:tab/>
      </w:r>
      <w:r w:rsidRPr="00F75C6D">
        <w:rPr>
          <w:rFonts w:ascii="Verdana" w:hAnsi="Verdana"/>
          <w:sz w:val="22"/>
          <w:szCs w:val="22"/>
        </w:rPr>
        <w:tab/>
        <w:t>Κατόπιν ο Πρόεδρος κάλεσε τα μέλη να πάρουν απόφαση.</w:t>
      </w:r>
    </w:p>
    <w:p w:rsidR="00BE3AE4" w:rsidRDefault="00BE3AE4" w:rsidP="00BE3AE4">
      <w:pPr>
        <w:tabs>
          <w:tab w:val="left" w:pos="360"/>
        </w:tabs>
        <w:jc w:val="both"/>
        <w:rPr>
          <w:rFonts w:ascii="Verdana" w:hAnsi="Verdana"/>
          <w:sz w:val="22"/>
          <w:szCs w:val="22"/>
        </w:rPr>
      </w:pPr>
      <w:r w:rsidRPr="00F75C6D">
        <w:rPr>
          <w:rFonts w:ascii="Verdana" w:hAnsi="Verdana"/>
          <w:sz w:val="22"/>
          <w:szCs w:val="22"/>
        </w:rPr>
        <w:t xml:space="preserve">  </w:t>
      </w:r>
      <w:r w:rsidRPr="00F75C6D">
        <w:rPr>
          <w:rFonts w:ascii="Verdana" w:hAnsi="Verdana"/>
          <w:sz w:val="22"/>
          <w:szCs w:val="22"/>
        </w:rPr>
        <w:tab/>
      </w:r>
      <w:r w:rsidRPr="00F75C6D">
        <w:rPr>
          <w:rFonts w:ascii="Verdana" w:hAnsi="Verdana"/>
          <w:sz w:val="22"/>
          <w:szCs w:val="22"/>
        </w:rPr>
        <w:tab/>
        <w:t>Η Οικονομική  Επιτροπή αφού  άκουσε την εισήγηση του Προέδρου και  αφού έλαβε υπόψη της,  την εισήγηση Γραφείου Προγραμματισμού, το σχέδιο της διακήρυξης, τις διατάξεις του ΕΚΠΟΤΑ, μετά από διαλογική συζήτηση,</w:t>
      </w:r>
    </w:p>
    <w:p w:rsidR="003D3A5C" w:rsidRPr="00F75C6D" w:rsidRDefault="003D3A5C" w:rsidP="00BE3AE4">
      <w:pPr>
        <w:tabs>
          <w:tab w:val="left" w:pos="360"/>
        </w:tabs>
        <w:jc w:val="both"/>
        <w:rPr>
          <w:rFonts w:ascii="Verdana" w:hAnsi="Verdana"/>
          <w:sz w:val="22"/>
          <w:szCs w:val="22"/>
        </w:rPr>
      </w:pPr>
    </w:p>
    <w:p w:rsidR="00BE3AE4" w:rsidRPr="00F75C6D" w:rsidRDefault="00BE3AE4" w:rsidP="00BE3AE4">
      <w:pPr>
        <w:jc w:val="center"/>
        <w:rPr>
          <w:rFonts w:ascii="Verdana" w:hAnsi="Verdana"/>
          <w:b/>
          <w:sz w:val="22"/>
          <w:szCs w:val="22"/>
        </w:rPr>
      </w:pPr>
      <w:r w:rsidRPr="00F75C6D">
        <w:rPr>
          <w:rFonts w:ascii="Verdana" w:hAnsi="Verdana"/>
          <w:b/>
          <w:sz w:val="22"/>
          <w:szCs w:val="22"/>
        </w:rPr>
        <w:t xml:space="preserve">Αποφασίζει  Ομόφωνα </w:t>
      </w:r>
    </w:p>
    <w:p w:rsidR="00BE3AE4" w:rsidRPr="00F75C6D" w:rsidRDefault="00BE3AE4" w:rsidP="00BE3AE4">
      <w:pPr>
        <w:pStyle w:val="a6"/>
        <w:tabs>
          <w:tab w:val="left" w:pos="720"/>
          <w:tab w:val="left" w:pos="900"/>
        </w:tabs>
        <w:spacing w:after="0"/>
        <w:ind w:left="360"/>
        <w:jc w:val="both"/>
        <w:rPr>
          <w:rFonts w:ascii="Verdana" w:hAnsi="Verdana"/>
          <w:sz w:val="22"/>
          <w:szCs w:val="22"/>
        </w:rPr>
      </w:pPr>
    </w:p>
    <w:p w:rsidR="00BE3AE4" w:rsidRPr="00F75C6D" w:rsidRDefault="00BE3AE4" w:rsidP="00BE3AE4">
      <w:pPr>
        <w:pStyle w:val="a6"/>
        <w:tabs>
          <w:tab w:val="left" w:pos="720"/>
          <w:tab w:val="left" w:pos="900"/>
        </w:tabs>
        <w:spacing w:after="0"/>
        <w:ind w:left="0"/>
        <w:jc w:val="both"/>
        <w:rPr>
          <w:rFonts w:ascii="Verdana" w:hAnsi="Verdana"/>
          <w:sz w:val="22"/>
          <w:szCs w:val="22"/>
        </w:rPr>
      </w:pPr>
      <w:r w:rsidRPr="00F75C6D">
        <w:rPr>
          <w:rFonts w:ascii="Verdana" w:hAnsi="Verdana"/>
          <w:sz w:val="22"/>
          <w:szCs w:val="22"/>
        </w:rPr>
        <w:t>Α). Καταρτίζει τους όρους διακήρυξης δημόσιου ανοιχτού μειοδοτικού διαγωνισμού για την προμήθεια καυσίμων έτους 2011, ως εξής: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1ο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Τόπος και χρόνος διενέργειας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 xml:space="preserve">Ο διαγωνισμός θα διεξαχθεί την 30/05/2011, ημέρα ΔΕΥΤΕΡΑ ενώπιον της  Επιτροπής ΕΚΠΟΤΑ στο </w:t>
      </w:r>
      <w:proofErr w:type="spellStart"/>
      <w:r w:rsidRPr="003D3A5C">
        <w:rPr>
          <w:rFonts w:ascii="Verdana" w:eastAsiaTheme="majorEastAsia" w:hAnsi="Verdana" w:cs="Tahoma"/>
          <w:bCs/>
          <w:sz w:val="22"/>
          <w:szCs w:val="22"/>
        </w:rPr>
        <w:t>Λαζαράκειο</w:t>
      </w:r>
      <w:proofErr w:type="spellEnd"/>
      <w:r w:rsidRPr="003D3A5C">
        <w:rPr>
          <w:rFonts w:ascii="Verdana" w:eastAsiaTheme="majorEastAsia" w:hAnsi="Verdana" w:cs="Tahoma"/>
          <w:bCs/>
          <w:sz w:val="22"/>
          <w:szCs w:val="22"/>
        </w:rPr>
        <w:t xml:space="preserve"> Δημοτικό Μέγαρο (οδός Φιλικής Εταιρείας, αριθ. 6) με ώρα λήξης αποδοχής προσφορών 09:00πμ.</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2ο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Ισχύουσες διατάξεις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Η διενέργεια του διαγωνισμού και η προμήθεια διέπονται από τις διατάξεις του ΕΚΠΟΤΑ  «περί εκτελέσεως έργων και προμηθειών Ο.Τ.Α.».</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3ο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 xml:space="preserve">Τεύχη δημοπράτησης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 xml:space="preserve">Τα τεύχη δημοπράτησης τα οποία αποτελούν τα συμβατικά στοιχεία της προμήθειας κατά σειρά ισχύος είναι :  α) η παρούσα διακήρυξη, β) η συγγραφή υποχρεώσεων, γ) το τιμολόγιο και ο ενδεικτικός προϋπολογισμός, δ) η τεχνική περιγραφή.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4ο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Είδος προμήθειας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lastRenderedPageBreak/>
        <w:t xml:space="preserve">Προμηθευόμενα είδη (κατ’ εκτίμηση) : 18.000 λίτρα πετρέλαιο κίνησης, 1.500 λίτρα βενζίνη   </w:t>
      </w:r>
      <w:proofErr w:type="spellStart"/>
      <w:r w:rsidRPr="003D3A5C">
        <w:rPr>
          <w:rFonts w:ascii="Verdana" w:eastAsiaTheme="majorEastAsia" w:hAnsi="Verdana" w:cs="Tahoma"/>
          <w:bCs/>
          <w:sz w:val="22"/>
          <w:szCs w:val="22"/>
        </w:rPr>
        <w:t>super</w:t>
      </w:r>
      <w:proofErr w:type="spellEnd"/>
      <w:r w:rsidRPr="003D3A5C">
        <w:rPr>
          <w:rFonts w:ascii="Verdana" w:eastAsiaTheme="majorEastAsia" w:hAnsi="Verdana" w:cs="Tahoma"/>
          <w:bCs/>
          <w:sz w:val="22"/>
          <w:szCs w:val="22"/>
        </w:rPr>
        <w:t xml:space="preserve"> και 5.000 λίτρα βενζίνη αμόλυβδη.</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5ο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Προϋπολογισμός προμήθειας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 xml:space="preserve">Η προμήθεια καυσίμων και λιπαντικών έτους 2011 προϋπολογίσθηκε στο ποσό των € 32.520,00  και επιπλέον Φ.Π.Α. 23% ποσού € 7.480,00 δηλαδή σύνολο € 40.000,00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Η δαπάνη της προμήθειας θα βαρύνει τους οικείους λογαριασμούς του προϋπολογισμού εξόδων και μέχρι τη διενέργεια του επόμενου δημόσιου μειοδοτικού διαγωνισμού κατά το επόμενο έτος.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6ο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Χρόνος και τόπος παράδοσης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Ο ανάδοχος της προμήθειας καυσίμων λαμβάνει τη μορφή χορηγητή με την έννοια ότι παραδίδει την προμηθευόμενη ποσότητα τμηματικά και σύμφωνα με τις δημιουργούμενες ανάγκες.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Η παράδοση των ποσοτήτων των καυσίμων θα γίνεται περιοδικά, ανάλογα με τις προκύπτουσες ανάγκες της υπηρεσίας και κατόπιν εντολής του δήμου. Ο δήμος δεν υποχρεούται να απορροφήσει το σύνολο των ποσοτήτων που αναγράφονται στον ενδεικτικό προϋπολογισμό. Εφόσον όμως κριθεί σκόπιμη η προμήθεια του συνόλου των ποσοτήτων, ο μειοδότης υποχρεούται να ανταποκριθεί στην απαίτηση του δήμου.</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 xml:space="preserve">Ο ιδεώδης προμηθευτής πρέπει να διαθέτει πρατήριο υγρών καυσίμων  κοντά τόσο στο αμαξοστάσιο της Δημοτικής ενότητας Αμαλιάδας, όσο και στο αμαξοστάσιο της Δημοτικής ενότητας </w:t>
      </w:r>
      <w:proofErr w:type="spellStart"/>
      <w:r w:rsidRPr="003D3A5C">
        <w:rPr>
          <w:rFonts w:ascii="Verdana" w:eastAsiaTheme="majorEastAsia" w:hAnsi="Verdana" w:cs="Tahoma"/>
          <w:bCs/>
          <w:sz w:val="22"/>
          <w:szCs w:val="22"/>
        </w:rPr>
        <w:t>Πηνείας</w:t>
      </w:r>
      <w:proofErr w:type="spellEnd"/>
      <w:r w:rsidRPr="003D3A5C">
        <w:rPr>
          <w:rFonts w:ascii="Verdana" w:eastAsiaTheme="majorEastAsia" w:hAnsi="Verdana" w:cs="Tahoma"/>
          <w:bCs/>
          <w:sz w:val="22"/>
          <w:szCs w:val="22"/>
        </w:rPr>
        <w:t xml:space="preserve"> και σε καθημερινή βάση να τροφοδοτεί τα οχήματα του Δήμου, κάτι το οποίο είναι ανέφικτο να συμβεί την  δεδομένη χρονική στιγμή . Για το λόγο αυτό δύναται  να γίνουν αποδεκτές και προσφορές που θα αφορούν μόνο  την Δημοτική ενότητα Αμαλιάδας  όσο και μόνο την Δημοτική ενότητα </w:t>
      </w:r>
      <w:proofErr w:type="spellStart"/>
      <w:r w:rsidRPr="003D3A5C">
        <w:rPr>
          <w:rFonts w:ascii="Verdana" w:eastAsiaTheme="majorEastAsia" w:hAnsi="Verdana" w:cs="Tahoma"/>
          <w:bCs/>
          <w:sz w:val="22"/>
          <w:szCs w:val="22"/>
        </w:rPr>
        <w:t>Πηνείας</w:t>
      </w:r>
      <w:proofErr w:type="spellEnd"/>
      <w:r w:rsidRPr="003D3A5C">
        <w:rPr>
          <w:rFonts w:ascii="Verdana" w:eastAsiaTheme="majorEastAsia" w:hAnsi="Verdana" w:cs="Tahoma"/>
          <w:bCs/>
          <w:sz w:val="22"/>
          <w:szCs w:val="22"/>
        </w:rPr>
        <w:t xml:space="preserve">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Δύναται επίσης να προσφερθεί και δεξαμενή με αντλία η οποία θα εγκατασταθεί στο κάθε ένα από τα δύο  αμαξοστάσια του Δήμου με δαπάνες του προμηθευτή.</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Χρόνος παράδοσης του συνόλου της προμήθειας ορίζεται η χρονική περίοδος από την ημέρα υπογραφής  της σύμβασης μέχρι και το τέλος του έτους. Ο ανάδοχος οφείλει χωρίς καθυστέρηση από τη στιγμή που λαμβάνει την εντολή προμήθειας να εφοδιάσει το δήμο με την παραγγελθείσα ποσότητα των καυσίμων.</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7ο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Εγγυήσεις συμμετοχής και καλής εκτέλεσης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Η εγγύηση για τη συμμετοχή στο διαγωνισμό ορίζεται σε ποσοστό δύο τοις εκατό (2%) επί του ποσού του ενδεικτικού προϋπολογισμού χωρίς το Φ.Π.Α. και δίδεται με ισόποσο γραμμάτιο του Ταμείου Παρακαταθηκών και Δανείων ή εγγυητική επιστολή αναγνωρισμένης Τράπεζας ή του Τ.Σ.Μ.Ε.Δ.Ε. συντεταγμένης με τον τύπο που ισχύει για το Δημόσιο και τους Οργανισμούς Τοπικής Αυτοδιοίκησης.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 xml:space="preserve">Ο μειοδότης υποχρεούται πριν την υπογραφή της σύμβασης να προσκομίσει εγγύηση καλής εκτελέσεως, η οποία ορίζεται σε ποσοστό πέντε τοις εκατό (5%) του συμβατικού προϋπολογισμού της προμήθειας.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8ο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Πληροφόρηση ενδιαφερομένων</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 xml:space="preserve">Οι ενδιαφερόμενοι προμηθευτές μπορούν να λάβουν γνώση της διακήρυξης και των γενικών συνθηκών της προμήθειας από το Τμήμα Οικονομικών Υπηρεσιών του Δήμου Αμαλιάδας, </w:t>
      </w:r>
      <w:proofErr w:type="spellStart"/>
      <w:r w:rsidRPr="003D3A5C">
        <w:rPr>
          <w:rFonts w:ascii="Verdana" w:eastAsiaTheme="majorEastAsia" w:hAnsi="Verdana" w:cs="Tahoma"/>
          <w:bCs/>
          <w:sz w:val="22"/>
          <w:szCs w:val="22"/>
        </w:rPr>
        <w:t>τηλ</w:t>
      </w:r>
      <w:proofErr w:type="spellEnd"/>
      <w:r w:rsidRPr="003D3A5C">
        <w:rPr>
          <w:rFonts w:ascii="Verdana" w:eastAsiaTheme="majorEastAsia" w:hAnsi="Verdana" w:cs="Tahoma"/>
          <w:bCs/>
          <w:sz w:val="22"/>
          <w:szCs w:val="22"/>
        </w:rPr>
        <w:t>. 2622 360 544 όλες τις εργάσιμες ημέρες και ώρες. Περίληψη της διακήρυξης θα δημοσιευθεί όπως ορίζει το άρθρο 10 της ΥΠ. ΕΣ. 11389/93.</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9ο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Προσόντα και δικαιολογητικά συμμετοχής – Υποβολή προσφορών</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 xml:space="preserve">Στη δημοπρασία γίνονται δεκτοί αναγνωρισμένοι επαγγελματίες, φυσικά ή νομικά πρόσωπα, που ασχολούνται με την εμπορία και διάθεση καυσίμων, εγγεγραμμένοι στο οικείο επιμελητήριο ή επαγγελματική οργάνωση. Η συμμετοχή στο διαγωνισμό προϋποθέτει ότι ο διαγωνιζόμενος είναι πλήρως ενήμερος της διακηρύξεως αυτής και ότι αποδέχεται </w:t>
      </w:r>
      <w:r w:rsidRPr="003D3A5C">
        <w:rPr>
          <w:rFonts w:ascii="Verdana" w:eastAsiaTheme="majorEastAsia" w:hAnsi="Verdana" w:cs="Tahoma"/>
          <w:bCs/>
          <w:sz w:val="22"/>
          <w:szCs w:val="22"/>
        </w:rPr>
        <w:lastRenderedPageBreak/>
        <w:t xml:space="preserve">όλους τους όρους ανεπιφύλακτα. Η επίδοση της προσφοράς από το διαγωνιζόμενο αποτελεί τεκμήριο ότι αυτός είχε και έλαβε υπόψη κατά τη σύνταξη της προσφοράς του, τις γενικές συνθήκες της προμήθειας ως και τα συμβατικά στοιχεία της αντίστοιχης μελέτης.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Η προσφορά υποβάλλεται σε δύο φακέλους εκ των οποίων:</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     ΕΞΩΤΕΡΙΚΟΣ  ΦΑΚΕΛΟΣ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Μέσα στον εξωτερικό φάκελο και επί  ποινή απαραδέκτου της προσφοράς θα υπάρχουν:</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w:t>
      </w:r>
      <w:r w:rsidRPr="003D3A5C">
        <w:rPr>
          <w:rFonts w:ascii="Verdana" w:eastAsiaTheme="majorEastAsia" w:hAnsi="Verdana" w:cs="Tahoma"/>
          <w:bCs/>
          <w:sz w:val="22"/>
          <w:szCs w:val="22"/>
        </w:rPr>
        <w:tab/>
        <w:t xml:space="preserve">Εγγυητική επιστολή  συμμετοχής στο διαγωνισμό (όπως ορίζεται στο άρθρο 7).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β)</w:t>
      </w:r>
      <w:r w:rsidRPr="003D3A5C">
        <w:rPr>
          <w:rFonts w:ascii="Verdana" w:eastAsiaTheme="majorEastAsia" w:hAnsi="Verdana" w:cs="Tahoma"/>
          <w:bCs/>
          <w:sz w:val="22"/>
          <w:szCs w:val="22"/>
        </w:rPr>
        <w:tab/>
        <w:t>Εξουσιοδότηση ορίζουσα αντιπρόσωπο του προμηθευτή, αν αυτός δεν παραστεί αυτοπροσώπως, για την συνεννόηση, σε περίπτωση αναθέσεως της προμήθειας.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γ)</w:t>
      </w:r>
      <w:r w:rsidRPr="003D3A5C">
        <w:rPr>
          <w:rFonts w:ascii="Verdana" w:eastAsiaTheme="majorEastAsia" w:hAnsi="Verdana" w:cs="Tahoma"/>
          <w:bCs/>
          <w:sz w:val="22"/>
          <w:szCs w:val="22"/>
        </w:rPr>
        <w:tab/>
        <w:t>Σφραγισμένος φάκελος με την κυρίως προσφορά.</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δ)</w:t>
      </w:r>
      <w:r w:rsidRPr="003D3A5C">
        <w:rPr>
          <w:rFonts w:ascii="Verdana" w:eastAsiaTheme="majorEastAsia" w:hAnsi="Verdana" w:cs="Tahoma"/>
          <w:bCs/>
          <w:sz w:val="22"/>
          <w:szCs w:val="22"/>
        </w:rPr>
        <w:tab/>
        <w:t>Πιστοποιητικό του οικείου Επιμελητηρίου από το οποίο προκύπτει η εγγραφή του διαγωνιζόμενου σ’ αυτό.</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ε)</w:t>
      </w:r>
      <w:r w:rsidRPr="003D3A5C">
        <w:rPr>
          <w:rFonts w:ascii="Verdana" w:eastAsiaTheme="majorEastAsia" w:hAnsi="Verdana" w:cs="Tahoma"/>
          <w:bCs/>
          <w:sz w:val="22"/>
          <w:szCs w:val="22"/>
        </w:rPr>
        <w:tab/>
        <w:t xml:space="preserve">Απόσπασμα ποινικού μητρώου, έκδοσης του τελευταίου τριμήνου, από το οποίο να προκύπτει ότι ο διαγωνιζόμενος δεν έχει καταδικαστεί σε αδίκημα σχετικό με την άσκηση της επαγγελματικής του δραστηριότητας.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στ)</w:t>
      </w:r>
      <w:r w:rsidRPr="003D3A5C">
        <w:rPr>
          <w:rFonts w:ascii="Verdana" w:eastAsiaTheme="majorEastAsia" w:hAnsi="Verdana" w:cs="Tahoma"/>
          <w:bCs/>
          <w:sz w:val="22"/>
          <w:szCs w:val="22"/>
        </w:rPr>
        <w:tab/>
        <w:t>Πιστοποιητικό από ασφαλιστικό φορέα από το οποίο να προκύπτει ότι ο διαγωνιζόμενος είναι ενήμερος ως προς τις υποχρεώσεις του που αφορούν τις εισφορές κοινωνικής ασφάλισης.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ζ)</w:t>
      </w:r>
      <w:r w:rsidRPr="003D3A5C">
        <w:rPr>
          <w:rFonts w:ascii="Verdana" w:eastAsiaTheme="majorEastAsia" w:hAnsi="Verdana" w:cs="Tahoma"/>
          <w:bCs/>
          <w:sz w:val="22"/>
          <w:szCs w:val="22"/>
        </w:rPr>
        <w:tab/>
        <w:t>Πιστοποιητικό από αρμόδια αρχή από το οποίο να προκύπτει ότι ο διαγωνιζόμενος είναι ενήμερος ως προς τις φορολογικές υποχρεώσεις του.</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η)</w:t>
      </w:r>
      <w:r w:rsidRPr="003D3A5C">
        <w:rPr>
          <w:rFonts w:ascii="Verdana" w:eastAsiaTheme="majorEastAsia" w:hAnsi="Verdana" w:cs="Tahoma"/>
          <w:bCs/>
          <w:sz w:val="22"/>
          <w:szCs w:val="22"/>
        </w:rPr>
        <w:tab/>
        <w:t>Υπεύθυνη δήλωση (άρθρου 8 Ν. 1599/1986) ότι έλαβε πλήρη γνώση των όρων και συμφωνιών αυτής της διακηρύξεως και της συγγραφής υποχρεώσεων και ότι αποδέχεται αυτούς ανεπιφύλακτα καθώς και ότι δεν έχει αποκλειστεί η συμμετοχή του σε διαγωνισμούς του Δημοσίου και των ΟΤΑ.</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θ)</w:t>
      </w:r>
      <w:r w:rsidRPr="003D3A5C">
        <w:rPr>
          <w:rFonts w:ascii="Verdana" w:eastAsiaTheme="majorEastAsia" w:hAnsi="Verdana" w:cs="Tahoma"/>
          <w:bCs/>
          <w:sz w:val="22"/>
          <w:szCs w:val="22"/>
        </w:rPr>
        <w:tab/>
        <w:t>Δήλωση για τον τρόπο και το χρόνο παράδοσης της προμήθειας.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 xml:space="preserve"> Εφ’ όσον τα ανωτέρω έγγραφα, δηλώσεις και πιστοποιητικά δεν είναι πλήρη, η προσφορά θεωρείται ελλιπής και δεν λαμβάνεται υπόψη. Στην περίπτωση αυτή επιστρέφεται, χωρίς να ανοιχθεί, ο σφραγισμένος φάκελος που περιέχει την κυρίως προσφορά.</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Εφιστάται ιδιαίτερα η προσοχή όσων θα πάρουν μέρος στο διαγωνισμό, ότι οι προσφορές κατατίθενται αυτοπροσώπως. Σύμφωνα δε με την παράγραφο 3, του άρθρου 24, του Ν. 1832/89 οι Ανώνυμες Εταιρείες εκπροσωπούνται από μέλος του Διοικητικού τους Συμβουλίου ή από άλλο νόμιμα εξουσιοδοτημένο πρόσωπο, οι Εταιρείες Περιορισμένης Ευθύνης και οι Ομόρρυθμες και Ετερόρρυθμες Εταιρείες εκπροσωπούνται από το διαχειριστή τους ή από άλλο νόμιμα εξουσιοδοτημένο πρόσωπο.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Β.  ΕΣΩΤΕΡΙΚΟΣ  ΦΑΚΕΛΟΣ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Στον εσωτερικό φάκελο θα είναι η προσφορά του διαγωνιζόμενου συμπληρωμένη σε έντυπο της υπηρεσίας ή ακριβές φωτοαντίγραφο αυτού.</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Στην τιμή προσφοράς περιλαμβάνεται η αξία των προσφερομένων ειδών και ο τρόπος παράδοσης στα οχήματα του Δήμου. Ο προμηθευτής στον οποίο θα κατακυρωθεί το αποτέλεσμα της δημοπρασίας επιβαρύνεται με τις δαπάνες δημοσιεύσεως της περίληψης διακήρυξης του διαγωνισμού και τυχόν επαναληπτικού, και όλα τα έξοδα μέχρι την παράδοση της προμήθειας. Στο καθαρό ποσό της αξίας επιβάλλεται κράτηση 2% υπέρ Τ.Α.Δ.Κ.Υ. και φόρος εισοδήματος 1%.</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Το προσφερόμενο ποσοστό έκπτωσης στο τιμολόγιο, αναγράφεται ολογράφως και αριθμητικώς. Σε περίπτωση δε διαφοράς, υπερισχύουν οι ολογράφως αναγραφόμενες τιμές.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10ο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Παραλαβή και αποσφράγιση προσφορών</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Οι προσφορές γίνονται δεκτές από την αρμόδια  ΕΠΙΤΡΟΠΗ ΕΚΠΟΤΑ  που συνεδριάζει δημόσια μέχρι την οριζόμενη ώρα λήξης αποδοχής προσφορών, που ορίζει το άρθρο 1 της παρούσας διακήρυξης.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lastRenderedPageBreak/>
        <w:tab/>
        <w:t>Σε κάθε φάκελο, που παραδίδεται, εφ’ όσον βεβαιωθεί η νόμιμη επίδοση της προσφοράς του κάθε διαγωνιζόμενου, αναγράφεται σ’ αυτή και στο πρακτικό, της δημοπρασίας ο ίδιος αύξων αριθμός. Αναγράφεται ακόμη στο πρακτικό και η τυχόν επίδοση προσφοράς, χωρίς την ταυτόχρονη κατάθεση πιστοποιητικού ταυτότητας του διαγωνιζομένου και η γι’ αυτό το λόγο μη αποδοχή της προσφοράς.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Όταν περάσει η ώρα που αναφέρεται στη διακήρυξη κηρύσσεται η λήξη της παράδοσης των προσφορών και αναγράφεται αυτό στα πρακτικά. Απαγορεύεται για οποιονδήποτε λόγο η αποδοχή μεταγενέστερης προσφοράς με ποινή ακυρότητας του διαγωνισμού εκτός αν η επίδοση προσφορών που άρχισε πριν από την ώρα λήξης της αποδοχής τους, συνεχίζεται χωρίς διακοπή και μετά την ώρα αυτή.</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Μετά τη λήξη της παράδοσης των προσφορών και ενώ συνεχίζεται δημόσια η συνεδρίαση αρχίζει από τη ΕΠΙΤΡΟΠΗ ΕΚΠΟΤΑ η αποσφράγιση των εξωτερικών φακέλων κατά σειρά επιδόσεως και γράφονται στο πρακτικό τα σε κάθε φάκελο ευρισκόμενα έγγραφα, περιληπτικά μεν αλλά κατά τρόπο που να εμφανίζει το σύμφωνο ή όχι, προς τους όρους της διακήρυξης παρουσία των παρισταμένων.</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Ο εσωτερικός φάκελος που έχει την κύρια προσφορά παραμένει σφραγισμένος, αναγράφεται δε σ’ αυτό ο ίδιος αύξων αριθμός του εξωτερικού φακέλου.</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Μετά την καταγραφή των δικαιολογητικών όλων των προσφορών, οι παρευρισκόμενοι στην αίθουσα του διαγωνισμού εξέρχονται και η συνεδρίαση γίνεται μυστική.</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Η ΕΠΙΤΡΟΠΗ ΕΚΠΟΤΑ συνεδριάζει μυστικά και ελέγχει τα δικαιολογητικά έγγραφα των διαγωνιζομένων και αποφασίζει για αυτούς που αποκλείονται.</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Στη συνέχεια η συνεδρίαση μετατρέπεται και πάλι σε δημόσια και ανακοινώνονται τα ονόματα όσων αποκλείσθηκαν και ο λόγος του αποκλεισμού τους.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Ο ανάδοχος του διαγωνισμού καλείται να προσέλθει στα γραφεία του Δήμου και σε χρόνο όχι μικρότερο των πέντε (5) ημερών ούτε μεγαλύτερο των δέκα (10) ημερών για την υπογραφή της σχετικής σύμβασης. Εάν δεν προσέλθει μέσα σε αυτές τις προθεσμίες για την υπογραφή της σύμβασης ή δεν προσκομίσει την εγγύηση καλής εκτέλεσης, εφαρμόζονται γι’ αυτόν οι προβλεπόμενες από τον ΕΚΠΟΤΑ κυρώσεις.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Η σύμβαση τίθεται σε ισχύ με την υπογραφή του συμφωνητικού, που πρωτοκολλείται αυθημερόν στο πρωτόκολλο του Δήμου.</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11ο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Ανακήρυξη μειοδότη</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Ανάδοχος της προμήθειας των καυσίμων κηρύσσεται αυτός που θα προσφέρει το μεγαλύτερο ποσοστό έκπτωσης στην τιμή λιανικής πώλησης. Εάν περισσότεροι του ενός προσφέρουν την ίδια τιμή, διενεργείται κλήρωση μεταξύ τους.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Το ποσοστό έκπτωσης επί των τιμών του προϋπολογισμού της μελέτης θα είναι το ίδιο για το σύνολο των ποσοτήτων του ενδεικτικού προϋπολογισμού του κάθε είδους καυσίμου. Ο κάθε διαγωνιζόμενος μπορεί να προσφέρει διαφορετικό ποσοστό έκπτωσης για κάθε είδος καυσίμου. Στην περίπτωση αυτή ανάδοχος ανακηρύσσεται αυτός που στο σύνολο του ενδεικτικού προϋπολογισμού προσφέρει τη χαμηλότερη τιμή.</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11ο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Ενστάσεις.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 xml:space="preserve">Οι ενστάσεις για τη διεξαγωγή του διαγωνισμού κατατίθενται στη Επιτροπή ΕΚΠΟΤΑ,  μέχρι και την επομένη εργάσιμη ημέρα από τη διεξαγωγή του διαγωνισμού. Αν η ένσταση κατατεθεί στο δήμο, πρωτοκολλείται και αυθημερόν διαβιβάζεται στη ΕΠΙΤΡΟΠΗ ΕΚΠΟΤΑ. Τα πρακτικά του διαγωνισμού μαζί με τις τυχόν ενστάσεις, για τις οποίες πρέπει να λάβει αιτιολογημένη απόφαση ΔΗΜΑΡΧΟΥ αποστέλλονται στην Περιφέρεια για επικύρωση.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12ο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Εγγυήσεις καλής λειτουργίας.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 xml:space="preserve">Στη σύμβαση που θα καταρτισθεί ο ανάδοχος θα εγγυηθεί ότι τα προσφερόμενα καύσιμα και λιπαντικά είναι σύμφωνα με τους όρους και τις σχετικές προδιαγραφές του τιμολογίου και του Υπουργείου Ανάπτυξης, ότι έχουν τις ιδιότητες και τα χαρακτηριστικά </w:t>
      </w:r>
      <w:r w:rsidRPr="003D3A5C">
        <w:rPr>
          <w:rFonts w:ascii="Verdana" w:eastAsiaTheme="majorEastAsia" w:hAnsi="Verdana" w:cs="Tahoma"/>
          <w:bCs/>
          <w:sz w:val="22"/>
          <w:szCs w:val="22"/>
        </w:rPr>
        <w:lastRenderedPageBreak/>
        <w:t xml:space="preserve">που προβλέπουν οι όροι αυτοί και είναι απαλλαγμένα από ξένα σώματα, προσμίξεις </w:t>
      </w:r>
      <w:proofErr w:type="spellStart"/>
      <w:r w:rsidRPr="003D3A5C">
        <w:rPr>
          <w:rFonts w:ascii="Verdana" w:eastAsiaTheme="majorEastAsia" w:hAnsi="Verdana" w:cs="Tahoma"/>
          <w:bCs/>
          <w:sz w:val="22"/>
          <w:szCs w:val="22"/>
        </w:rPr>
        <w:t>κ.λ.π</w:t>
      </w:r>
      <w:proofErr w:type="spellEnd"/>
      <w:r w:rsidRPr="003D3A5C">
        <w:rPr>
          <w:rFonts w:ascii="Verdana" w:eastAsiaTheme="majorEastAsia" w:hAnsi="Verdana" w:cs="Tahoma"/>
          <w:bCs/>
          <w:sz w:val="22"/>
          <w:szCs w:val="22"/>
        </w:rPr>
        <w:t>. και ότι είναι κατάλληλα από κάθε πλευρά για τη χρήση για την οποία ο δήμος τα προορίζει.</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 xml:space="preserve">Ο δήμος διατηρεί όλα τα δικαιώματα, τα οποία θα ασκήσει όταν διαπιστώσει ότι παραβιάζονται οι παραπάνω διαβεβαιώσεις του προμηθευτή. Ο προμηθευτής έχει την υποχρέωση ν' αντικαταστήσει ύστερα από αίτηση του δήμου κάθε ποσότητα καυσίμου που προμήθευσε, μέσα σε πέντε (5) ημέρες, αφότου διαπιστωθεί παράβαση των παραπάνω διαβεβαιώσεων. </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Οι δαπάνες επιστροφής στον προμηθευτή του ακατάλληλου καυσίμου και αποστολής στο δήμο του νέου είδους σε αντικατάσταση του ακατάλληλου, θα βαρύνουν τον προμηθευτή.</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Εφόσον από τη χρήση του ακατάλληλου καυσίμου επήλθε φθορά στον μηχανολογικό εξοπλισμό και στα οχήματα του δήμου, ο προμηθευτής υποχρεούνται να αναλάβει όλες τις δαπάνες αποκατάστασης της βλάβης που προξένησε το ακατάλληλο προϊόν. Επιπλέον κατά την κρίση της Επιτροπής   ΕΚΠΟΤΑ, μπορεί να του επιβληθεί πρόστιμο, το οποίο οφείλει να καταβάλει ως αποζημίωση προς το δήμο για τη βλάβη που προκάλεσε. Αν ο προμηθευτής δεν καταβάλει το πρόστιμο κηρύσσεται έκπτωτος, με όλες τις νόμιμες συνέπειες.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Αν ο προμηθευτής καταστεί υπότροπος με την προμήθεια ακατάλληλου καύσιμου κηρύσσεται έκπτωτος, με όλες τις νόμιμες συνέπειες.</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ΑΡΘΡΟ  13ο</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Οι δαπάνες δημοσιεύσεως περιλήψεως της διακηρύξεως αυτής τα λοιπά έξοδα του διαγωνισμού αρχικού και ενδεχόμενα επαναληπτικού, και τα έξοδα του συμφωνητικού με τα απαραίτητα αντίγραφα, βαρύνουν τον ανάδοχο που του κατακυρώθηκε οριστικά η δημοπρασία.</w:t>
      </w:r>
    </w:p>
    <w:p w:rsidR="003D3A5C" w:rsidRPr="003D3A5C" w:rsidRDefault="003D3A5C" w:rsidP="003D3A5C">
      <w:pPr>
        <w:jc w:val="both"/>
        <w:rPr>
          <w:rFonts w:ascii="Verdana" w:eastAsiaTheme="majorEastAsia" w:hAnsi="Verdana" w:cs="Tahoma"/>
          <w:bCs/>
          <w:sz w:val="22"/>
          <w:szCs w:val="22"/>
        </w:rPr>
      </w:pPr>
      <w:r w:rsidRPr="003D3A5C">
        <w:rPr>
          <w:rFonts w:ascii="Verdana" w:eastAsiaTheme="majorEastAsia" w:hAnsi="Verdana" w:cs="Tahoma"/>
          <w:bCs/>
          <w:sz w:val="22"/>
          <w:szCs w:val="22"/>
        </w:rPr>
        <w:tab/>
        <w:t>Τον ανάδοχο της προμήθειας βαρύνουν όλες οι νόμιμες κρατήσεις για το Δημόσιο, εισφορές κλπ. που αναφέρονται στη συγγραφή υποχρεώσεων.</w:t>
      </w:r>
    </w:p>
    <w:p w:rsidR="00BE3AE4" w:rsidRDefault="003D3A5C" w:rsidP="003D3A5C">
      <w:pPr>
        <w:jc w:val="both"/>
        <w:rPr>
          <w:rFonts w:ascii="Verdana" w:hAnsi="Verdana" w:cs="Tahoma"/>
          <w:sz w:val="22"/>
          <w:szCs w:val="22"/>
        </w:rPr>
      </w:pPr>
      <w:r w:rsidRPr="003D3A5C">
        <w:rPr>
          <w:rFonts w:ascii="Verdana" w:eastAsiaTheme="majorEastAsia" w:hAnsi="Verdana" w:cs="Tahoma"/>
          <w:bCs/>
          <w:sz w:val="22"/>
          <w:szCs w:val="22"/>
        </w:rPr>
        <w:tab/>
        <w:t>Για ότι δεν προβλέφθηκε ισχύουν οι σχετικές διατάξεις του ΕΚΠΟΤΑ</w:t>
      </w:r>
      <w:r w:rsidR="00BE3AE4" w:rsidRPr="00F75C6D">
        <w:rPr>
          <w:rFonts w:ascii="Verdana" w:hAnsi="Verdana" w:cs="Tahoma"/>
          <w:sz w:val="22"/>
          <w:szCs w:val="22"/>
        </w:rPr>
        <w:t>.</w:t>
      </w:r>
    </w:p>
    <w:p w:rsidR="00BE3AE4" w:rsidRPr="00F75C6D" w:rsidRDefault="00BE3AE4" w:rsidP="00BE3AE4">
      <w:pPr>
        <w:jc w:val="both"/>
        <w:rPr>
          <w:rFonts w:ascii="Verdana" w:hAnsi="Verdana"/>
          <w:sz w:val="22"/>
          <w:szCs w:val="22"/>
        </w:rPr>
      </w:pPr>
    </w:p>
    <w:p w:rsidR="00BE3AE4" w:rsidRPr="00F75C6D" w:rsidRDefault="003D3A5C" w:rsidP="00BE3AE4">
      <w:pPr>
        <w:tabs>
          <w:tab w:val="left" w:pos="360"/>
        </w:tabs>
        <w:jc w:val="both"/>
        <w:rPr>
          <w:rFonts w:ascii="Verdana" w:hAnsi="Verdana"/>
          <w:sz w:val="22"/>
          <w:szCs w:val="22"/>
        </w:rPr>
      </w:pPr>
      <w:r>
        <w:rPr>
          <w:rFonts w:ascii="Verdana" w:hAnsi="Verdana"/>
          <w:sz w:val="22"/>
          <w:szCs w:val="22"/>
        </w:rPr>
        <w:t>Β</w:t>
      </w:r>
      <w:r w:rsidR="00BE3AE4" w:rsidRPr="00F75C6D">
        <w:rPr>
          <w:rFonts w:ascii="Verdana" w:hAnsi="Verdana"/>
          <w:sz w:val="22"/>
          <w:szCs w:val="22"/>
        </w:rPr>
        <w:t>).</w:t>
      </w:r>
      <w:r w:rsidR="00BE3AE4" w:rsidRPr="00F75C6D">
        <w:rPr>
          <w:rFonts w:ascii="Verdana" w:hAnsi="Verdana"/>
          <w:sz w:val="22"/>
          <w:szCs w:val="22"/>
        </w:rPr>
        <w:tab/>
        <w:t>Την δημοσίευση της περίληψης διακήρυξης στ</w:t>
      </w:r>
      <w:r>
        <w:rPr>
          <w:rFonts w:ascii="Verdana" w:hAnsi="Verdana"/>
          <w:sz w:val="22"/>
          <w:szCs w:val="22"/>
        </w:rPr>
        <w:t xml:space="preserve">ην </w:t>
      </w:r>
      <w:r w:rsidR="00BE3AE4" w:rsidRPr="00F75C6D">
        <w:rPr>
          <w:rFonts w:ascii="Verdana" w:hAnsi="Verdana"/>
          <w:sz w:val="22"/>
          <w:szCs w:val="22"/>
        </w:rPr>
        <w:t>εφημερίδ</w:t>
      </w:r>
      <w:r>
        <w:rPr>
          <w:rFonts w:ascii="Verdana" w:hAnsi="Verdana"/>
          <w:sz w:val="22"/>
          <w:szCs w:val="22"/>
        </w:rPr>
        <w:t xml:space="preserve">α </w:t>
      </w:r>
      <w:r w:rsidR="00BE3AE4" w:rsidRPr="00F75C6D">
        <w:rPr>
          <w:rFonts w:ascii="Verdana" w:hAnsi="Verdana"/>
          <w:sz w:val="22"/>
          <w:szCs w:val="22"/>
        </w:rPr>
        <w:t>ΠΑΤΡΙΣ</w:t>
      </w:r>
    </w:p>
    <w:p w:rsidR="003D3A5C" w:rsidRDefault="003D3A5C" w:rsidP="003D3A5C">
      <w:pPr>
        <w:jc w:val="both"/>
        <w:rPr>
          <w:rFonts w:ascii="Verdana" w:hAnsi="Verdana"/>
          <w:sz w:val="22"/>
          <w:szCs w:val="22"/>
        </w:rPr>
      </w:pPr>
    </w:p>
    <w:p w:rsidR="00FF736E" w:rsidRDefault="003D3A5C" w:rsidP="003D3A5C">
      <w:pPr>
        <w:jc w:val="both"/>
        <w:rPr>
          <w:rFonts w:ascii="Verdana" w:hAnsi="Verdana"/>
          <w:sz w:val="22"/>
          <w:szCs w:val="22"/>
        </w:rPr>
      </w:pPr>
      <w:r>
        <w:rPr>
          <w:rFonts w:ascii="Verdana" w:hAnsi="Verdana"/>
          <w:sz w:val="22"/>
          <w:szCs w:val="22"/>
        </w:rPr>
        <w:t>Γ</w:t>
      </w:r>
      <w:r w:rsidR="00BE3AE4" w:rsidRPr="00F75C6D">
        <w:rPr>
          <w:rFonts w:ascii="Verdana" w:hAnsi="Verdana"/>
          <w:sz w:val="22"/>
          <w:szCs w:val="22"/>
        </w:rPr>
        <w:t>). Την εξουσιοδότηση του Δημάρχου για την υλοποίηση της παρούσας απόφασης</w:t>
      </w:r>
      <w:r>
        <w:rPr>
          <w:rFonts w:ascii="Verdana" w:hAnsi="Verdana"/>
          <w:sz w:val="22"/>
          <w:szCs w:val="22"/>
        </w:rPr>
        <w:t>.</w:t>
      </w:r>
    </w:p>
    <w:p w:rsidR="003D3A5C" w:rsidRPr="00D371B6" w:rsidRDefault="003D3A5C" w:rsidP="00BE3AE4">
      <w:pPr>
        <w:ind w:firstLine="720"/>
        <w:jc w:val="both"/>
        <w:rPr>
          <w:rFonts w:ascii="Verdana" w:hAnsi="Verdana"/>
          <w:b/>
          <w:sz w:val="22"/>
          <w:szCs w:val="22"/>
          <w:u w:val="single"/>
        </w:rPr>
      </w:pPr>
    </w:p>
    <w:p w:rsidR="00FF736E" w:rsidRPr="00D371B6" w:rsidRDefault="00FF736E" w:rsidP="00FF736E">
      <w:pPr>
        <w:pStyle w:val="1"/>
        <w:spacing w:line="240" w:lineRule="auto"/>
        <w:jc w:val="center"/>
        <w:rPr>
          <w:rFonts w:ascii="Verdana" w:hAnsi="Verdana"/>
          <w:sz w:val="22"/>
          <w:szCs w:val="22"/>
          <w:u w:val="single"/>
        </w:rPr>
      </w:pPr>
      <w:r w:rsidRPr="00D371B6">
        <w:rPr>
          <w:rFonts w:ascii="Verdana" w:hAnsi="Verdana"/>
          <w:b w:val="0"/>
          <w:sz w:val="22"/>
          <w:szCs w:val="22"/>
          <w:u w:val="single"/>
        </w:rPr>
        <w:t xml:space="preserve">Η απόφαση αυτή πήρε αύξοντα αριθμό </w:t>
      </w:r>
      <w:r w:rsidR="003D3A5C">
        <w:rPr>
          <w:rFonts w:ascii="Verdana" w:hAnsi="Verdana"/>
          <w:sz w:val="22"/>
          <w:szCs w:val="22"/>
          <w:u w:val="single"/>
        </w:rPr>
        <w:t>122</w:t>
      </w:r>
      <w:r w:rsidRPr="00D371B6">
        <w:rPr>
          <w:rFonts w:ascii="Verdana" w:hAnsi="Verdana"/>
          <w:sz w:val="22"/>
          <w:szCs w:val="22"/>
          <w:u w:val="single"/>
        </w:rPr>
        <w:t>/2011</w:t>
      </w:r>
    </w:p>
    <w:p w:rsidR="00FF736E" w:rsidRPr="00D371B6" w:rsidRDefault="00FF736E" w:rsidP="00FF736E">
      <w:pPr>
        <w:rPr>
          <w:rFonts w:ascii="Verdana" w:hAnsi="Verdana"/>
          <w:sz w:val="22"/>
          <w:szCs w:val="22"/>
        </w:rPr>
      </w:pPr>
    </w:p>
    <w:p w:rsidR="00FF736E" w:rsidRPr="00D371B6" w:rsidRDefault="00FF736E" w:rsidP="00FF736E">
      <w:pPr>
        <w:jc w:val="center"/>
        <w:rPr>
          <w:rFonts w:ascii="Verdana" w:hAnsi="Verdana"/>
          <w:b/>
          <w:sz w:val="22"/>
          <w:szCs w:val="22"/>
        </w:rPr>
      </w:pPr>
      <w:r w:rsidRPr="00D371B6">
        <w:rPr>
          <w:rFonts w:ascii="Verdana" w:hAnsi="Verdana"/>
          <w:b/>
          <w:sz w:val="22"/>
          <w:szCs w:val="22"/>
        </w:rPr>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p>
    <w:p w:rsidR="00FF736E" w:rsidRPr="00D371B6" w:rsidRDefault="00FF736E" w:rsidP="00FF736E">
      <w:pPr>
        <w:rPr>
          <w:rFonts w:ascii="Verdana" w:hAnsi="Verdana"/>
          <w:sz w:val="22"/>
          <w:szCs w:val="22"/>
        </w:rPr>
      </w:pPr>
    </w:p>
    <w:p w:rsidR="00FF736E" w:rsidRPr="00D371B6" w:rsidRDefault="00FF736E" w:rsidP="00FF736E">
      <w:pPr>
        <w:rPr>
          <w:rFonts w:ascii="Verdana" w:hAnsi="Verdana"/>
          <w:sz w:val="22"/>
          <w:szCs w:val="22"/>
        </w:rPr>
      </w:pPr>
      <w:r w:rsidRPr="00D371B6">
        <w:rPr>
          <w:rFonts w:ascii="Verdana" w:hAnsi="Verdana"/>
          <w:sz w:val="22"/>
          <w:szCs w:val="22"/>
        </w:rPr>
        <w:t>Μετά την εξάντληση των θεμάτων λύθηκε η σημερινή συνεδρίαση.</w:t>
      </w:r>
    </w:p>
    <w:p w:rsidR="00FF736E" w:rsidRPr="00D371B6" w:rsidRDefault="00FF736E" w:rsidP="00FF736E">
      <w:pPr>
        <w:rPr>
          <w:rFonts w:ascii="Verdana" w:hAnsi="Verdana"/>
          <w:sz w:val="22"/>
          <w:szCs w:val="22"/>
        </w:rPr>
      </w:pPr>
      <w:r w:rsidRPr="00D371B6">
        <w:rPr>
          <w:rFonts w:ascii="Verdana" w:hAnsi="Verdana"/>
          <w:sz w:val="22"/>
          <w:szCs w:val="22"/>
        </w:rPr>
        <w:t xml:space="preserve">Κατόπιν συντάχθηκε το πρακτικό αυτό και υπογράφηκε όπως παρακάτω: </w:t>
      </w:r>
    </w:p>
    <w:p w:rsidR="00FF736E" w:rsidRPr="00D371B6" w:rsidRDefault="00FF736E" w:rsidP="00FF736E">
      <w:pPr>
        <w:rPr>
          <w:rFonts w:ascii="Verdana" w:hAnsi="Verdana"/>
          <w:sz w:val="22"/>
          <w:szCs w:val="22"/>
        </w:rPr>
      </w:pPr>
    </w:p>
    <w:p w:rsidR="00FF736E" w:rsidRPr="00D371B6" w:rsidRDefault="00FF736E" w:rsidP="00FF736E">
      <w:pPr>
        <w:rPr>
          <w:rFonts w:ascii="Verdana" w:hAnsi="Verdana"/>
          <w:b/>
          <w:sz w:val="22"/>
          <w:szCs w:val="22"/>
        </w:rPr>
      </w:pPr>
      <w:r w:rsidRPr="00D371B6">
        <w:rPr>
          <w:rFonts w:ascii="Verdana" w:hAnsi="Verdana"/>
          <w:b/>
          <w:sz w:val="22"/>
          <w:szCs w:val="22"/>
        </w:rPr>
        <w:t>Ο        ΠΡΟΕΔΡΟΣ                                                                               ΤΑ ΜΕΛΗ</w:t>
      </w:r>
    </w:p>
    <w:p w:rsidR="00FF736E" w:rsidRPr="00D371B6" w:rsidRDefault="00FF736E" w:rsidP="00FF736E">
      <w:pPr>
        <w:jc w:val="center"/>
        <w:rPr>
          <w:rFonts w:ascii="Verdana" w:hAnsi="Verdana"/>
          <w:sz w:val="22"/>
          <w:szCs w:val="22"/>
        </w:rPr>
      </w:pPr>
      <w:r w:rsidRPr="00D371B6">
        <w:rPr>
          <w:rFonts w:ascii="Verdana" w:hAnsi="Verdana"/>
          <w:sz w:val="22"/>
          <w:szCs w:val="22"/>
        </w:rPr>
        <w:t>ΑΚΡΙΒΕΣ ΑΝΤΙΓΡΑΦΟ</w:t>
      </w:r>
    </w:p>
    <w:p w:rsidR="00FF736E" w:rsidRPr="00D371B6" w:rsidRDefault="00FF736E" w:rsidP="00FF736E">
      <w:pPr>
        <w:jc w:val="center"/>
        <w:rPr>
          <w:rFonts w:ascii="Verdana" w:hAnsi="Verdana"/>
          <w:sz w:val="22"/>
          <w:szCs w:val="22"/>
        </w:rPr>
      </w:pPr>
      <w:r>
        <w:rPr>
          <w:rFonts w:ascii="Verdana" w:hAnsi="Verdana"/>
          <w:sz w:val="22"/>
          <w:szCs w:val="22"/>
        </w:rPr>
        <w:t xml:space="preserve">Αμαλιάδα </w:t>
      </w:r>
      <w:r w:rsidR="003D3A5C">
        <w:rPr>
          <w:rFonts w:ascii="Verdana" w:hAnsi="Verdana"/>
          <w:sz w:val="22"/>
          <w:szCs w:val="22"/>
        </w:rPr>
        <w:t>26</w:t>
      </w:r>
      <w:r w:rsidRPr="00D371B6">
        <w:rPr>
          <w:rFonts w:ascii="Verdana" w:hAnsi="Verdana"/>
          <w:sz w:val="22"/>
          <w:szCs w:val="22"/>
        </w:rPr>
        <w:t>-0</w:t>
      </w:r>
      <w:r w:rsidR="003D3A5C">
        <w:rPr>
          <w:rFonts w:ascii="Verdana" w:hAnsi="Verdana"/>
          <w:sz w:val="22"/>
          <w:szCs w:val="22"/>
        </w:rPr>
        <w:t>5</w:t>
      </w:r>
      <w:r w:rsidRPr="00D371B6">
        <w:rPr>
          <w:rFonts w:ascii="Verdana" w:hAnsi="Verdana"/>
          <w:sz w:val="22"/>
          <w:szCs w:val="22"/>
        </w:rPr>
        <w:t>-2011</w:t>
      </w:r>
    </w:p>
    <w:p w:rsidR="00FF736E" w:rsidRPr="00D371B6" w:rsidRDefault="00FF736E" w:rsidP="00FF736E">
      <w:pPr>
        <w:jc w:val="center"/>
        <w:rPr>
          <w:rFonts w:ascii="Verdana" w:hAnsi="Verdana"/>
          <w:sz w:val="22"/>
          <w:szCs w:val="22"/>
        </w:rPr>
      </w:pPr>
    </w:p>
    <w:p w:rsidR="00FF736E" w:rsidRPr="00D371B6" w:rsidRDefault="00FF736E" w:rsidP="00FF736E">
      <w:pPr>
        <w:jc w:val="center"/>
        <w:rPr>
          <w:rFonts w:ascii="Verdana" w:hAnsi="Verdana"/>
          <w:b/>
          <w:sz w:val="22"/>
          <w:szCs w:val="22"/>
        </w:rPr>
      </w:pPr>
      <w:r w:rsidRPr="00D371B6">
        <w:rPr>
          <w:rFonts w:ascii="Verdana" w:hAnsi="Verdana"/>
          <w:b/>
          <w:sz w:val="22"/>
          <w:szCs w:val="22"/>
        </w:rPr>
        <w:t>Ο  ΠΡΟΕΔΡΟΣ</w:t>
      </w:r>
    </w:p>
    <w:p w:rsidR="00FF736E" w:rsidRPr="00D371B6" w:rsidRDefault="00FF736E" w:rsidP="00FF736E">
      <w:pPr>
        <w:jc w:val="center"/>
        <w:rPr>
          <w:rFonts w:ascii="Verdana" w:hAnsi="Verdana"/>
          <w:b/>
          <w:sz w:val="22"/>
          <w:szCs w:val="22"/>
        </w:rPr>
      </w:pPr>
    </w:p>
    <w:p w:rsidR="00FF736E" w:rsidRPr="00D371B6" w:rsidRDefault="00FF736E" w:rsidP="00FF736E">
      <w:pPr>
        <w:jc w:val="center"/>
        <w:rPr>
          <w:rFonts w:ascii="Verdana" w:hAnsi="Verdana"/>
          <w:b/>
          <w:sz w:val="22"/>
          <w:szCs w:val="22"/>
        </w:rPr>
      </w:pPr>
    </w:p>
    <w:p w:rsidR="00FF736E" w:rsidRPr="00D371B6" w:rsidRDefault="00FF736E" w:rsidP="00FF736E">
      <w:pPr>
        <w:jc w:val="center"/>
        <w:rPr>
          <w:rFonts w:ascii="Verdana" w:hAnsi="Verdana"/>
          <w:b/>
          <w:sz w:val="22"/>
          <w:szCs w:val="22"/>
        </w:rPr>
      </w:pPr>
    </w:p>
    <w:p w:rsidR="00FF736E" w:rsidRPr="00D371B6" w:rsidRDefault="00FF736E" w:rsidP="00FF736E">
      <w:pPr>
        <w:jc w:val="center"/>
        <w:rPr>
          <w:rFonts w:ascii="Verdana" w:hAnsi="Verdana"/>
          <w:b/>
          <w:sz w:val="22"/>
          <w:szCs w:val="22"/>
        </w:rPr>
      </w:pPr>
      <w:r w:rsidRPr="00D371B6">
        <w:rPr>
          <w:rFonts w:ascii="Verdana" w:hAnsi="Verdana"/>
          <w:b/>
          <w:sz w:val="22"/>
          <w:szCs w:val="22"/>
        </w:rPr>
        <w:t>Βασίλειος Ζαχαρόπουλος</w:t>
      </w:r>
    </w:p>
    <w:p w:rsidR="00BE3AE4" w:rsidRDefault="00BE3AE4"/>
    <w:sectPr w:rsidR="00BE3AE4" w:rsidSect="003D3A5C">
      <w:footerReference w:type="default" r:id="rId8"/>
      <w:pgSz w:w="11906" w:h="16838"/>
      <w:pgMar w:top="851" w:right="849" w:bottom="1702"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01" w:rsidRDefault="00801301" w:rsidP="001C10A0">
      <w:r>
        <w:separator/>
      </w:r>
    </w:p>
  </w:endnote>
  <w:endnote w:type="continuationSeparator" w:id="0">
    <w:p w:rsidR="00801301" w:rsidRDefault="00801301" w:rsidP="001C10A0">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Content>
      <w:p w:rsidR="00801301" w:rsidRDefault="00801301">
        <w:pPr>
          <w:pStyle w:val="a3"/>
          <w:jc w:val="center"/>
        </w:pPr>
        <w:fldSimple w:instr=" PAGE   \* MERGEFORMAT ">
          <w:r>
            <w:rPr>
              <w:noProof/>
            </w:rPr>
            <w:t>2</w:t>
          </w:r>
        </w:fldSimple>
      </w:p>
    </w:sdtContent>
  </w:sdt>
  <w:p w:rsidR="00801301" w:rsidRDefault="008013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01" w:rsidRDefault="00801301" w:rsidP="001C10A0">
      <w:r>
        <w:separator/>
      </w:r>
    </w:p>
  </w:footnote>
  <w:footnote w:type="continuationSeparator" w:id="0">
    <w:p w:rsidR="00801301" w:rsidRDefault="00801301" w:rsidP="001C1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67051"/>
    <w:multiLevelType w:val="hybridMultilevel"/>
    <w:tmpl w:val="3190C7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27148B0"/>
    <w:multiLevelType w:val="hybridMultilevel"/>
    <w:tmpl w:val="74EC05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F736E"/>
    <w:rsid w:val="00003A64"/>
    <w:rsid w:val="001C10A0"/>
    <w:rsid w:val="003D3A5C"/>
    <w:rsid w:val="004F1104"/>
    <w:rsid w:val="005A764F"/>
    <w:rsid w:val="00801301"/>
    <w:rsid w:val="008806DF"/>
    <w:rsid w:val="008B0CFF"/>
    <w:rsid w:val="00A05634"/>
    <w:rsid w:val="00BE3AE4"/>
    <w:rsid w:val="00C847FD"/>
    <w:rsid w:val="00D97F58"/>
    <w:rsid w:val="00E66805"/>
    <w:rsid w:val="00FF73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6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F736E"/>
    <w:pPr>
      <w:keepNext/>
      <w:spacing w:line="360" w:lineRule="auto"/>
      <w:jc w:val="both"/>
      <w:outlineLvl w:val="0"/>
    </w:pPr>
    <w:rPr>
      <w:b/>
      <w:szCs w:val="20"/>
    </w:rPr>
  </w:style>
  <w:style w:type="paragraph" w:styleId="2">
    <w:name w:val="heading 2"/>
    <w:basedOn w:val="a"/>
    <w:next w:val="a"/>
    <w:link w:val="2Char"/>
    <w:uiPriority w:val="9"/>
    <w:semiHidden/>
    <w:unhideWhenUsed/>
    <w:qFormat/>
    <w:rsid w:val="00BE3A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E3AE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FF736E"/>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F736E"/>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FF736E"/>
    <w:rPr>
      <w:rFonts w:ascii="Times New Roman" w:eastAsia="Times New Roman" w:hAnsi="Times New Roman" w:cs="Times New Roman"/>
      <w:sz w:val="24"/>
      <w:szCs w:val="20"/>
      <w:lang w:eastAsia="el-GR"/>
    </w:rPr>
  </w:style>
  <w:style w:type="paragraph" w:styleId="20">
    <w:name w:val="Body Text 2"/>
    <w:basedOn w:val="a"/>
    <w:link w:val="2Char0"/>
    <w:rsid w:val="00FF736E"/>
    <w:pPr>
      <w:spacing w:line="360" w:lineRule="auto"/>
      <w:jc w:val="both"/>
    </w:pPr>
    <w:rPr>
      <w:szCs w:val="20"/>
    </w:rPr>
  </w:style>
  <w:style w:type="character" w:customStyle="1" w:styleId="2Char0">
    <w:name w:val="Σώμα κείμενου 2 Char"/>
    <w:basedOn w:val="a0"/>
    <w:link w:val="20"/>
    <w:rsid w:val="00FF736E"/>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FF736E"/>
    <w:pPr>
      <w:tabs>
        <w:tab w:val="center" w:pos="4153"/>
        <w:tab w:val="right" w:pos="8306"/>
      </w:tabs>
    </w:pPr>
  </w:style>
  <w:style w:type="character" w:customStyle="1" w:styleId="Char">
    <w:name w:val="Υποσέλιδο Char"/>
    <w:basedOn w:val="a0"/>
    <w:link w:val="a3"/>
    <w:uiPriority w:val="99"/>
    <w:rsid w:val="00FF736E"/>
    <w:rPr>
      <w:rFonts w:ascii="Times New Roman" w:eastAsia="Times New Roman" w:hAnsi="Times New Roman" w:cs="Times New Roman"/>
      <w:sz w:val="24"/>
      <w:szCs w:val="24"/>
      <w:lang w:eastAsia="el-GR"/>
    </w:rPr>
  </w:style>
  <w:style w:type="paragraph" w:styleId="a4">
    <w:name w:val="List Paragraph"/>
    <w:basedOn w:val="a"/>
    <w:uiPriority w:val="34"/>
    <w:qFormat/>
    <w:rsid w:val="00FF736E"/>
    <w:pPr>
      <w:ind w:left="720"/>
      <w:contextualSpacing/>
    </w:pPr>
  </w:style>
  <w:style w:type="paragraph" w:styleId="a5">
    <w:name w:val="Balloon Text"/>
    <w:basedOn w:val="a"/>
    <w:link w:val="Char0"/>
    <w:uiPriority w:val="99"/>
    <w:semiHidden/>
    <w:unhideWhenUsed/>
    <w:rsid w:val="00FF736E"/>
    <w:rPr>
      <w:rFonts w:ascii="Tahoma" w:hAnsi="Tahoma" w:cs="Tahoma"/>
      <w:sz w:val="16"/>
      <w:szCs w:val="16"/>
    </w:rPr>
  </w:style>
  <w:style w:type="character" w:customStyle="1" w:styleId="Char0">
    <w:name w:val="Κείμενο πλαισίου Char"/>
    <w:basedOn w:val="a0"/>
    <w:link w:val="a5"/>
    <w:uiPriority w:val="99"/>
    <w:semiHidden/>
    <w:rsid w:val="00FF736E"/>
    <w:rPr>
      <w:rFonts w:ascii="Tahoma" w:eastAsia="Times New Roman" w:hAnsi="Tahoma" w:cs="Tahoma"/>
      <w:sz w:val="16"/>
      <w:szCs w:val="16"/>
      <w:lang w:eastAsia="el-GR"/>
    </w:rPr>
  </w:style>
  <w:style w:type="character" w:customStyle="1" w:styleId="2Char">
    <w:name w:val="Επικεφαλίδα 2 Char"/>
    <w:basedOn w:val="a0"/>
    <w:link w:val="2"/>
    <w:uiPriority w:val="9"/>
    <w:semiHidden/>
    <w:rsid w:val="00BE3AE4"/>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rsid w:val="00BE3AE4"/>
    <w:rPr>
      <w:rFonts w:asciiTheme="majorHAnsi" w:eastAsiaTheme="majorEastAsia" w:hAnsiTheme="majorHAnsi" w:cstheme="majorBidi"/>
      <w:b/>
      <w:bCs/>
      <w:color w:val="4F81BD" w:themeColor="accent1"/>
      <w:sz w:val="24"/>
      <w:szCs w:val="24"/>
      <w:lang w:eastAsia="el-GR"/>
    </w:rPr>
  </w:style>
  <w:style w:type="paragraph" w:styleId="a6">
    <w:name w:val="Body Text Indent"/>
    <w:basedOn w:val="a"/>
    <w:link w:val="Char1"/>
    <w:rsid w:val="00BE3AE4"/>
    <w:pPr>
      <w:spacing w:after="120"/>
      <w:ind w:left="283"/>
    </w:pPr>
  </w:style>
  <w:style w:type="character" w:customStyle="1" w:styleId="Char1">
    <w:name w:val="Σώμα κείμενου με εσοχή Char"/>
    <w:basedOn w:val="a0"/>
    <w:link w:val="a6"/>
    <w:rsid w:val="00BE3AE4"/>
    <w:rPr>
      <w:rFonts w:ascii="Times New Roman" w:eastAsia="Times New Roman" w:hAnsi="Times New Roman" w:cs="Times New Roman"/>
      <w:sz w:val="24"/>
      <w:szCs w:val="24"/>
      <w:lang w:eastAsia="el-GR"/>
    </w:rPr>
  </w:style>
  <w:style w:type="paragraph" w:styleId="30">
    <w:name w:val="Body Text 3"/>
    <w:basedOn w:val="a"/>
    <w:link w:val="3Char0"/>
    <w:rsid w:val="00BE3AE4"/>
    <w:pPr>
      <w:spacing w:after="120"/>
    </w:pPr>
    <w:rPr>
      <w:rFonts w:ascii="Arial" w:hAnsi="Arial"/>
      <w:sz w:val="16"/>
      <w:szCs w:val="16"/>
      <w:lang w:val="en-US"/>
    </w:rPr>
  </w:style>
  <w:style w:type="character" w:customStyle="1" w:styleId="3Char0">
    <w:name w:val="Σώμα κείμενου 3 Char"/>
    <w:basedOn w:val="a0"/>
    <w:link w:val="30"/>
    <w:rsid w:val="00BE3AE4"/>
    <w:rPr>
      <w:rFonts w:ascii="Arial" w:eastAsia="Times New Roman" w:hAnsi="Arial" w:cs="Times New Roman"/>
      <w:sz w:val="16"/>
      <w:szCs w:val="16"/>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2719</Words>
  <Characters>14683</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Dimos Amaliadas</Company>
  <LinksUpToDate>false</LinksUpToDate>
  <CharactersWithSpaces>17368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3</cp:revision>
  <cp:lastPrinted>2011-06-06T13:43:00Z</cp:lastPrinted>
  <dcterms:created xsi:type="dcterms:W3CDTF">2011-05-26T06:03:00Z</dcterms:created>
  <dcterms:modified xsi:type="dcterms:W3CDTF">2011-06-06T13:53:00Z</dcterms:modified>
</cp:coreProperties>
</file>