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4" w:type="dxa"/>
        <w:jc w:val="center"/>
        <w:tblLayout w:type="fixed"/>
        <w:tblLook w:val="0000" w:firstRow="0" w:lastRow="0" w:firstColumn="0" w:lastColumn="0" w:noHBand="0" w:noVBand="0"/>
      </w:tblPr>
      <w:tblGrid>
        <w:gridCol w:w="4748"/>
        <w:gridCol w:w="5226"/>
      </w:tblGrid>
      <w:tr w:rsidR="007C3130" w:rsidTr="00DB0608">
        <w:trPr>
          <w:jc w:val="center"/>
        </w:trPr>
        <w:tc>
          <w:tcPr>
            <w:tcW w:w="4748" w:type="dxa"/>
          </w:tcPr>
          <w:p w:rsidR="007C3130" w:rsidRDefault="0039710D" w:rsidP="007C3130">
            <w:pPr>
              <w:pStyle w:val="1"/>
              <w:ind w:left="-108" w:right="-108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181100" cy="704850"/>
                  <wp:effectExtent l="1905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7C3130" w:rsidRDefault="007C3130" w:rsidP="007C3130">
            <w:pPr>
              <w:jc w:val="center"/>
            </w:pPr>
          </w:p>
        </w:tc>
      </w:tr>
      <w:tr w:rsidR="00837FF2" w:rsidTr="00DB0608">
        <w:trPr>
          <w:jc w:val="center"/>
        </w:trPr>
        <w:tc>
          <w:tcPr>
            <w:tcW w:w="4748" w:type="dxa"/>
          </w:tcPr>
          <w:p w:rsidR="007C3130" w:rsidRPr="001C0747" w:rsidRDefault="007C3130" w:rsidP="007C3130">
            <w:pPr>
              <w:pStyle w:val="1"/>
              <w:ind w:left="-108" w:right="-108"/>
              <w:jc w:val="center"/>
              <w:rPr>
                <w:rFonts w:ascii="Calibri" w:hAnsi="Calibri"/>
                <w:i w:val="0"/>
                <w:szCs w:val="24"/>
              </w:rPr>
            </w:pPr>
            <w:r w:rsidRPr="00DB0608">
              <w:rPr>
                <w:rFonts w:ascii="Calibri" w:hAnsi="Calibri"/>
                <w:i w:val="0"/>
                <w:szCs w:val="24"/>
              </w:rPr>
              <w:t xml:space="preserve">ΕΛΛΗΝΙΚΗ </w:t>
            </w:r>
            <w:r w:rsidR="00837FF2" w:rsidRPr="00DB0608">
              <w:rPr>
                <w:rFonts w:ascii="Calibri" w:hAnsi="Calibri"/>
                <w:i w:val="0"/>
                <w:szCs w:val="24"/>
              </w:rPr>
              <w:t>ΔΗΜΟΚΡΑΤΙΑ</w:t>
            </w:r>
          </w:p>
          <w:p w:rsidR="00837FF2" w:rsidRPr="00DB0608" w:rsidRDefault="00DB0608" w:rsidP="007C3130">
            <w:pPr>
              <w:pStyle w:val="1"/>
              <w:ind w:left="-108" w:right="-108"/>
              <w:jc w:val="center"/>
              <w:rPr>
                <w:rFonts w:ascii="Calibri" w:hAnsi="Calibri"/>
                <w:i w:val="0"/>
                <w:szCs w:val="24"/>
              </w:rPr>
            </w:pPr>
            <w:r>
              <w:rPr>
                <w:rFonts w:ascii="Calibri" w:hAnsi="Calibri"/>
                <w:i w:val="0"/>
                <w:szCs w:val="24"/>
              </w:rPr>
              <w:t xml:space="preserve">ΝΟΜΟΣ </w:t>
            </w:r>
            <w:r w:rsidR="00837FF2" w:rsidRPr="00DB0608">
              <w:rPr>
                <w:rFonts w:ascii="Calibri" w:hAnsi="Calibri"/>
                <w:i w:val="0"/>
                <w:szCs w:val="24"/>
              </w:rPr>
              <w:t>ΗΛΕΙΑΣ</w:t>
            </w:r>
          </w:p>
          <w:p w:rsidR="00837FF2" w:rsidRPr="00DB0608" w:rsidRDefault="00DB0608" w:rsidP="007C3130">
            <w:pPr>
              <w:ind w:left="-108" w:right="-108"/>
              <w:jc w:val="center"/>
              <w:rPr>
                <w:rFonts w:ascii="Calibri" w:hAnsi="Calibri"/>
                <w:b/>
                <w:i w:val="0"/>
                <w:szCs w:val="24"/>
              </w:rPr>
            </w:pPr>
            <w:r>
              <w:rPr>
                <w:rFonts w:ascii="Calibri" w:hAnsi="Calibri"/>
                <w:b/>
                <w:i w:val="0"/>
                <w:szCs w:val="24"/>
              </w:rPr>
              <w:t xml:space="preserve">ΔΗΜΟΣ </w:t>
            </w:r>
            <w:r w:rsidR="00837FF2" w:rsidRPr="00DB0608">
              <w:rPr>
                <w:rFonts w:ascii="Calibri" w:hAnsi="Calibri"/>
                <w:b/>
                <w:i w:val="0"/>
                <w:szCs w:val="24"/>
              </w:rPr>
              <w:t>ΗΛΙΔΑΣ</w:t>
            </w:r>
          </w:p>
        </w:tc>
        <w:tc>
          <w:tcPr>
            <w:tcW w:w="5226" w:type="dxa"/>
          </w:tcPr>
          <w:p w:rsidR="00837FF2" w:rsidRPr="00DB0608" w:rsidRDefault="00837FF2" w:rsidP="007C3130">
            <w:pPr>
              <w:jc w:val="right"/>
              <w:rPr>
                <w:rFonts w:ascii="Calibri" w:hAnsi="Calibri"/>
                <w:i w:val="0"/>
                <w:szCs w:val="24"/>
              </w:rPr>
            </w:pPr>
          </w:p>
          <w:p w:rsidR="00837FF2" w:rsidRPr="00DB0608" w:rsidRDefault="00837FF2" w:rsidP="007C3130">
            <w:pPr>
              <w:jc w:val="right"/>
              <w:rPr>
                <w:rFonts w:ascii="Calibri" w:hAnsi="Calibri"/>
                <w:i w:val="0"/>
                <w:szCs w:val="24"/>
              </w:rPr>
            </w:pPr>
          </w:p>
        </w:tc>
      </w:tr>
    </w:tbl>
    <w:p w:rsidR="00837FF2" w:rsidRDefault="00837FF2" w:rsidP="007C3130">
      <w:pPr>
        <w:ind w:left="567" w:right="565"/>
      </w:pPr>
    </w:p>
    <w:p w:rsidR="0015506C" w:rsidRPr="001C0747" w:rsidRDefault="0015506C" w:rsidP="007C3130">
      <w:pPr>
        <w:pStyle w:val="22"/>
        <w:keepNext/>
        <w:keepLines/>
        <w:shd w:val="clear" w:color="auto" w:fill="auto"/>
        <w:spacing w:after="0" w:line="283" w:lineRule="exact"/>
        <w:ind w:left="567" w:right="565"/>
        <w:jc w:val="center"/>
        <w:rPr>
          <w:rStyle w:val="210"/>
          <w:b/>
          <w:sz w:val="24"/>
          <w:szCs w:val="24"/>
        </w:rPr>
      </w:pPr>
      <w:bookmarkStart w:id="1" w:name="bookmark3"/>
      <w:r w:rsidRPr="0039710D">
        <w:rPr>
          <w:b/>
          <w:sz w:val="24"/>
          <w:szCs w:val="24"/>
        </w:rPr>
        <w:t xml:space="preserve">ΣΥΝΟΠΤΙΚΗ ΟΙΚΟΝΟΜΙΚΗ ΚΑΤΑΣΤΑΣΗ ΠΡΟΫΠΟΛΟΓΙΣΜΟΥ ΕΣΟΔΩΝ </w:t>
      </w:r>
      <w:r w:rsidR="00DB0608">
        <w:rPr>
          <w:b/>
          <w:sz w:val="24"/>
          <w:szCs w:val="24"/>
        </w:rPr>
        <w:t>–</w:t>
      </w:r>
      <w:r w:rsidRPr="0039710D">
        <w:rPr>
          <w:b/>
          <w:sz w:val="24"/>
          <w:szCs w:val="24"/>
        </w:rPr>
        <w:t xml:space="preserve"> ΕΞΟΔΩΝ</w:t>
      </w:r>
      <w:r w:rsidR="00DB0608">
        <w:rPr>
          <w:b/>
          <w:sz w:val="24"/>
          <w:szCs w:val="24"/>
        </w:rPr>
        <w:t xml:space="preserve"> </w:t>
      </w:r>
      <w:r w:rsidRPr="0039710D">
        <w:rPr>
          <w:rStyle w:val="210"/>
          <w:b/>
          <w:sz w:val="24"/>
          <w:szCs w:val="24"/>
        </w:rPr>
        <w:t xml:space="preserve">ΔΗΜΟΥ </w:t>
      </w:r>
      <w:bookmarkEnd w:id="1"/>
      <w:r w:rsidR="00367DBC" w:rsidRPr="0039710D">
        <w:rPr>
          <w:rStyle w:val="210"/>
          <w:b/>
          <w:sz w:val="24"/>
          <w:szCs w:val="24"/>
        </w:rPr>
        <w:t>Η</w:t>
      </w:r>
      <w:r w:rsidRPr="0039710D">
        <w:rPr>
          <w:rStyle w:val="210"/>
          <w:b/>
          <w:sz w:val="24"/>
          <w:szCs w:val="24"/>
        </w:rPr>
        <w:t>ΛΙΔΑΣ</w:t>
      </w:r>
      <w:r w:rsidR="00367DBC" w:rsidRPr="0039710D">
        <w:rPr>
          <w:rStyle w:val="210"/>
          <w:b/>
          <w:sz w:val="24"/>
          <w:szCs w:val="24"/>
        </w:rPr>
        <w:t xml:space="preserve"> </w:t>
      </w:r>
      <w:r w:rsidR="0039710D">
        <w:rPr>
          <w:rStyle w:val="210"/>
          <w:b/>
          <w:sz w:val="24"/>
          <w:szCs w:val="24"/>
        </w:rPr>
        <w:t xml:space="preserve">ΓΙΑ ΤΟ ΕΤΟΣ </w:t>
      </w:r>
      <w:r w:rsidR="00F77F07">
        <w:rPr>
          <w:rStyle w:val="210"/>
          <w:b/>
          <w:sz w:val="24"/>
          <w:szCs w:val="24"/>
        </w:rPr>
        <w:t>2018</w:t>
      </w:r>
    </w:p>
    <w:p w:rsidR="007C3130" w:rsidRPr="001C0747" w:rsidRDefault="007C3130" w:rsidP="007C3130">
      <w:pPr>
        <w:pStyle w:val="22"/>
        <w:keepNext/>
        <w:keepLines/>
        <w:shd w:val="clear" w:color="auto" w:fill="auto"/>
        <w:spacing w:after="0" w:line="283" w:lineRule="exact"/>
        <w:ind w:left="567" w:right="565"/>
        <w:jc w:val="center"/>
        <w:rPr>
          <w:b/>
        </w:rPr>
      </w:pPr>
    </w:p>
    <w:tbl>
      <w:tblPr>
        <w:tblStyle w:val="a7"/>
        <w:tblW w:w="9889" w:type="dxa"/>
        <w:jc w:val="center"/>
        <w:tblLook w:val="04A0" w:firstRow="1" w:lastRow="0" w:firstColumn="1" w:lastColumn="0" w:noHBand="0" w:noVBand="1"/>
      </w:tblPr>
      <w:tblGrid>
        <w:gridCol w:w="2718"/>
        <w:gridCol w:w="2206"/>
        <w:gridCol w:w="2779"/>
        <w:gridCol w:w="2186"/>
      </w:tblGrid>
      <w:tr w:rsidR="007C3130" w:rsidRPr="0039710D" w:rsidTr="0039710D">
        <w:trPr>
          <w:jc w:val="center"/>
        </w:trPr>
        <w:tc>
          <w:tcPr>
            <w:tcW w:w="2911" w:type="dxa"/>
          </w:tcPr>
          <w:p w:rsidR="007C3130" w:rsidRPr="0039710D" w:rsidRDefault="007C3130" w:rsidP="007C3130">
            <w:pPr>
              <w:ind w:left="40"/>
              <w:rPr>
                <w:rFonts w:ascii="Calibri" w:hAnsi="Calibri"/>
                <w:b/>
                <w:sz w:val="22"/>
                <w:szCs w:val="22"/>
              </w:rPr>
            </w:pPr>
            <w:r w:rsidRPr="0039710D">
              <w:rPr>
                <w:rStyle w:val="32"/>
                <w:rFonts w:ascii="Calibri" w:hAnsi="Calibri"/>
                <w:b/>
                <w:sz w:val="22"/>
                <w:szCs w:val="22"/>
              </w:rPr>
              <w:t xml:space="preserve">ΕΣΟΔΑ </w:t>
            </w:r>
          </w:p>
        </w:tc>
        <w:tc>
          <w:tcPr>
            <w:tcW w:w="2017" w:type="dxa"/>
          </w:tcPr>
          <w:p w:rsidR="007C3130" w:rsidRPr="0039710D" w:rsidRDefault="007C3130" w:rsidP="007C3130">
            <w:pPr>
              <w:pStyle w:val="30"/>
              <w:shd w:val="clear" w:color="auto" w:fill="auto"/>
              <w:spacing w:line="245" w:lineRule="exact"/>
              <w:jc w:val="center"/>
              <w:rPr>
                <w:sz w:val="22"/>
                <w:szCs w:val="22"/>
              </w:rPr>
            </w:pPr>
            <w:r w:rsidRPr="0039710D">
              <w:rPr>
                <w:rStyle w:val="10"/>
                <w:sz w:val="22"/>
                <w:szCs w:val="22"/>
              </w:rPr>
              <w:t>ΠΡΟΫΠ/ΣΜΟΣ ΣΕ ΕΥΡΩ (€)</w:t>
            </w:r>
          </w:p>
        </w:tc>
        <w:tc>
          <w:tcPr>
            <w:tcW w:w="2977" w:type="dxa"/>
          </w:tcPr>
          <w:p w:rsidR="007C3130" w:rsidRPr="0039710D" w:rsidRDefault="007C3130" w:rsidP="007C3130">
            <w:pPr>
              <w:ind w:left="40"/>
              <w:rPr>
                <w:rFonts w:ascii="Calibri" w:hAnsi="Calibri"/>
                <w:b/>
                <w:sz w:val="22"/>
                <w:szCs w:val="22"/>
              </w:rPr>
            </w:pPr>
            <w:r w:rsidRPr="0039710D">
              <w:rPr>
                <w:rStyle w:val="32"/>
                <w:rFonts w:ascii="Calibri" w:hAnsi="Calibri"/>
                <w:b/>
                <w:sz w:val="22"/>
                <w:szCs w:val="22"/>
              </w:rPr>
              <w:t xml:space="preserve">ΕΞΟΔΑ </w:t>
            </w:r>
          </w:p>
        </w:tc>
        <w:tc>
          <w:tcPr>
            <w:tcW w:w="1984" w:type="dxa"/>
          </w:tcPr>
          <w:p w:rsidR="007C3130" w:rsidRPr="0039710D" w:rsidRDefault="007C3130" w:rsidP="007C3130">
            <w:pPr>
              <w:pStyle w:val="30"/>
              <w:shd w:val="clear" w:color="auto" w:fill="auto"/>
              <w:spacing w:line="245" w:lineRule="exact"/>
              <w:jc w:val="center"/>
              <w:rPr>
                <w:sz w:val="22"/>
                <w:szCs w:val="22"/>
              </w:rPr>
            </w:pPr>
            <w:r w:rsidRPr="0039710D">
              <w:rPr>
                <w:rStyle w:val="25"/>
                <w:sz w:val="22"/>
                <w:szCs w:val="22"/>
              </w:rPr>
              <w:t>ΠΡΟΫΠ/ΣΜΟΣ ΣΕ ΕΥΡΩ (€)</w:t>
            </w:r>
          </w:p>
        </w:tc>
      </w:tr>
      <w:tr w:rsidR="007C3130" w:rsidRPr="0039710D" w:rsidTr="0039710D">
        <w:trPr>
          <w:jc w:val="center"/>
        </w:trPr>
        <w:tc>
          <w:tcPr>
            <w:tcW w:w="2911" w:type="dxa"/>
          </w:tcPr>
          <w:p w:rsidR="007C3130" w:rsidRPr="0039710D" w:rsidRDefault="007C3130" w:rsidP="007C3130">
            <w:pPr>
              <w:pStyle w:val="24"/>
              <w:shd w:val="clear" w:color="auto" w:fill="auto"/>
              <w:spacing w:line="240" w:lineRule="auto"/>
              <w:ind w:left="40"/>
              <w:rPr>
                <w:sz w:val="22"/>
                <w:szCs w:val="22"/>
              </w:rPr>
            </w:pPr>
            <w:r w:rsidRPr="0039710D">
              <w:rPr>
                <w:sz w:val="22"/>
                <w:szCs w:val="22"/>
              </w:rPr>
              <w:t>Τακτικά έσοδα</w:t>
            </w:r>
          </w:p>
        </w:tc>
        <w:tc>
          <w:tcPr>
            <w:tcW w:w="2017" w:type="dxa"/>
          </w:tcPr>
          <w:p w:rsidR="007C3130" w:rsidRPr="00D0285B" w:rsidRDefault="00D0285B" w:rsidP="007C31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8.338.246,42</w:t>
            </w:r>
          </w:p>
        </w:tc>
        <w:tc>
          <w:tcPr>
            <w:tcW w:w="2977" w:type="dxa"/>
          </w:tcPr>
          <w:p w:rsidR="007C3130" w:rsidRPr="0039710D" w:rsidRDefault="007C3130" w:rsidP="007C3130">
            <w:pPr>
              <w:pStyle w:val="24"/>
              <w:shd w:val="clear" w:color="auto" w:fill="auto"/>
              <w:spacing w:line="240" w:lineRule="auto"/>
              <w:ind w:left="40"/>
              <w:rPr>
                <w:sz w:val="22"/>
                <w:szCs w:val="22"/>
              </w:rPr>
            </w:pPr>
            <w:r w:rsidRPr="0039710D">
              <w:rPr>
                <w:sz w:val="22"/>
                <w:szCs w:val="22"/>
              </w:rPr>
              <w:t>Αμοιβές και έξοδα προσωπικού</w:t>
            </w:r>
          </w:p>
        </w:tc>
        <w:tc>
          <w:tcPr>
            <w:tcW w:w="1984" w:type="dxa"/>
          </w:tcPr>
          <w:p w:rsidR="007C3130" w:rsidRPr="00D0285B" w:rsidRDefault="00D0285B" w:rsidP="007C3130">
            <w:pPr>
              <w:pStyle w:val="30"/>
              <w:shd w:val="clear" w:color="auto" w:fill="auto"/>
              <w:spacing w:line="240" w:lineRule="auto"/>
              <w:ind w:left="80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4.015.725,1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7C3130" w:rsidRPr="0039710D" w:rsidTr="0039710D">
        <w:trPr>
          <w:jc w:val="center"/>
        </w:trPr>
        <w:tc>
          <w:tcPr>
            <w:tcW w:w="2911" w:type="dxa"/>
          </w:tcPr>
          <w:p w:rsidR="007C3130" w:rsidRPr="0039710D" w:rsidRDefault="007C3130" w:rsidP="007C3130">
            <w:pPr>
              <w:pStyle w:val="24"/>
              <w:shd w:val="clear" w:color="auto" w:fill="auto"/>
              <w:ind w:left="40"/>
              <w:rPr>
                <w:sz w:val="22"/>
                <w:szCs w:val="22"/>
              </w:rPr>
            </w:pPr>
            <w:r w:rsidRPr="0039710D">
              <w:rPr>
                <w:sz w:val="22"/>
                <w:szCs w:val="22"/>
              </w:rPr>
              <w:t>Εκτακτα έσοδα (πλην επιχορηγήσεις για επενδύσεις)</w:t>
            </w:r>
          </w:p>
        </w:tc>
        <w:tc>
          <w:tcPr>
            <w:tcW w:w="2017" w:type="dxa"/>
          </w:tcPr>
          <w:p w:rsidR="007C3130" w:rsidRPr="00D0285B" w:rsidRDefault="00D0285B" w:rsidP="007C31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5.119.369,82</w:t>
            </w:r>
          </w:p>
        </w:tc>
        <w:tc>
          <w:tcPr>
            <w:tcW w:w="2977" w:type="dxa"/>
          </w:tcPr>
          <w:p w:rsidR="007C3130" w:rsidRPr="0039710D" w:rsidRDefault="007C3130" w:rsidP="007C3130">
            <w:pPr>
              <w:pStyle w:val="24"/>
              <w:shd w:val="clear" w:color="auto" w:fill="auto"/>
              <w:spacing w:line="240" w:lineRule="auto"/>
              <w:ind w:left="40"/>
              <w:rPr>
                <w:sz w:val="22"/>
                <w:szCs w:val="22"/>
              </w:rPr>
            </w:pPr>
            <w:r w:rsidRPr="0039710D">
              <w:rPr>
                <w:sz w:val="22"/>
                <w:szCs w:val="22"/>
              </w:rPr>
              <w:t>Αμοιβές και παροχές τρίτων</w:t>
            </w:r>
          </w:p>
        </w:tc>
        <w:tc>
          <w:tcPr>
            <w:tcW w:w="1984" w:type="dxa"/>
          </w:tcPr>
          <w:p w:rsidR="007C3130" w:rsidRPr="00D0285B" w:rsidRDefault="00D0285B" w:rsidP="007C3130">
            <w:pPr>
              <w:pStyle w:val="30"/>
              <w:shd w:val="clear" w:color="auto" w:fill="auto"/>
              <w:spacing w:line="240" w:lineRule="auto"/>
              <w:ind w:left="80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2.506.969,60</w:t>
            </w:r>
          </w:p>
        </w:tc>
      </w:tr>
      <w:tr w:rsidR="007C3130" w:rsidRPr="0039710D" w:rsidTr="0039710D">
        <w:trPr>
          <w:jc w:val="center"/>
        </w:trPr>
        <w:tc>
          <w:tcPr>
            <w:tcW w:w="2911" w:type="dxa"/>
          </w:tcPr>
          <w:p w:rsidR="007C3130" w:rsidRPr="0039710D" w:rsidRDefault="007C3130" w:rsidP="007C3130">
            <w:pPr>
              <w:pStyle w:val="24"/>
              <w:shd w:val="clear" w:color="auto" w:fill="auto"/>
              <w:spacing w:line="240" w:lineRule="auto"/>
              <w:ind w:left="40"/>
              <w:rPr>
                <w:sz w:val="22"/>
                <w:szCs w:val="22"/>
              </w:rPr>
            </w:pPr>
            <w:r w:rsidRPr="0039710D">
              <w:rPr>
                <w:sz w:val="22"/>
                <w:szCs w:val="22"/>
              </w:rPr>
              <w:t>Έσοδα παρελθόντων ετών</w:t>
            </w:r>
          </w:p>
        </w:tc>
        <w:tc>
          <w:tcPr>
            <w:tcW w:w="2017" w:type="dxa"/>
          </w:tcPr>
          <w:p w:rsidR="007C3130" w:rsidRPr="00D0285B" w:rsidRDefault="007C3130" w:rsidP="00D0285B">
            <w:pPr>
              <w:pStyle w:val="30"/>
              <w:shd w:val="clear" w:color="auto" w:fill="auto"/>
              <w:spacing w:line="240" w:lineRule="auto"/>
              <w:ind w:left="820"/>
              <w:jc w:val="right"/>
              <w:rPr>
                <w:sz w:val="22"/>
                <w:szCs w:val="22"/>
                <w:lang w:val="en-US"/>
              </w:rPr>
            </w:pPr>
            <w:r w:rsidRPr="0039710D">
              <w:rPr>
                <w:sz w:val="22"/>
                <w:szCs w:val="22"/>
              </w:rPr>
              <w:t>1.</w:t>
            </w:r>
            <w:r w:rsidR="00D0285B">
              <w:rPr>
                <w:sz w:val="22"/>
                <w:szCs w:val="22"/>
                <w:lang w:val="en-US"/>
              </w:rPr>
              <w:t>194.090,71</w:t>
            </w:r>
          </w:p>
        </w:tc>
        <w:tc>
          <w:tcPr>
            <w:tcW w:w="2977" w:type="dxa"/>
          </w:tcPr>
          <w:p w:rsidR="007C3130" w:rsidRPr="0039710D" w:rsidRDefault="007C3130" w:rsidP="007C3130">
            <w:pPr>
              <w:pStyle w:val="24"/>
              <w:shd w:val="clear" w:color="auto" w:fill="auto"/>
              <w:spacing w:line="240" w:lineRule="auto"/>
              <w:ind w:left="40"/>
              <w:rPr>
                <w:sz w:val="22"/>
                <w:szCs w:val="22"/>
              </w:rPr>
            </w:pPr>
            <w:r w:rsidRPr="0039710D">
              <w:rPr>
                <w:sz w:val="22"/>
                <w:szCs w:val="22"/>
              </w:rPr>
              <w:t>Φόροι - τέλη, λοιπά γενικά έξοδα</w:t>
            </w:r>
          </w:p>
        </w:tc>
        <w:tc>
          <w:tcPr>
            <w:tcW w:w="1984" w:type="dxa"/>
          </w:tcPr>
          <w:p w:rsidR="007C3130" w:rsidRPr="00F26719" w:rsidRDefault="00F26719" w:rsidP="007C3130">
            <w:pPr>
              <w:pStyle w:val="30"/>
              <w:shd w:val="clear" w:color="auto" w:fill="auto"/>
              <w:spacing w:line="240" w:lineRule="auto"/>
              <w:ind w:left="80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411.236,84</w:t>
            </w:r>
          </w:p>
        </w:tc>
      </w:tr>
      <w:tr w:rsidR="007C3130" w:rsidRPr="0039710D" w:rsidTr="0039710D">
        <w:trPr>
          <w:jc w:val="center"/>
        </w:trPr>
        <w:tc>
          <w:tcPr>
            <w:tcW w:w="2911" w:type="dxa"/>
          </w:tcPr>
          <w:p w:rsidR="007C3130" w:rsidRPr="0039710D" w:rsidRDefault="007C3130" w:rsidP="007C3130">
            <w:pPr>
              <w:pStyle w:val="24"/>
              <w:shd w:val="clear" w:color="auto" w:fill="auto"/>
              <w:spacing w:line="240" w:lineRule="auto"/>
              <w:ind w:left="40"/>
              <w:rPr>
                <w:sz w:val="22"/>
                <w:szCs w:val="22"/>
              </w:rPr>
            </w:pPr>
            <w:r w:rsidRPr="0039710D">
              <w:rPr>
                <w:sz w:val="22"/>
                <w:szCs w:val="22"/>
              </w:rPr>
              <w:t>Εισπράξεις από δάνεια</w:t>
            </w:r>
          </w:p>
        </w:tc>
        <w:tc>
          <w:tcPr>
            <w:tcW w:w="2017" w:type="dxa"/>
          </w:tcPr>
          <w:p w:rsidR="007C3130" w:rsidRPr="0039710D" w:rsidRDefault="007C3130" w:rsidP="007C3130">
            <w:pPr>
              <w:pStyle w:val="30"/>
              <w:shd w:val="clear" w:color="auto" w:fill="auto"/>
              <w:spacing w:line="240" w:lineRule="auto"/>
              <w:ind w:left="1460"/>
              <w:jc w:val="right"/>
              <w:rPr>
                <w:sz w:val="22"/>
                <w:szCs w:val="22"/>
              </w:rPr>
            </w:pPr>
            <w:r w:rsidRPr="0039710D">
              <w:rPr>
                <w:sz w:val="22"/>
                <w:szCs w:val="22"/>
              </w:rPr>
              <w:t>0,00</w:t>
            </w:r>
          </w:p>
        </w:tc>
        <w:tc>
          <w:tcPr>
            <w:tcW w:w="2977" w:type="dxa"/>
          </w:tcPr>
          <w:p w:rsidR="007C3130" w:rsidRPr="0039710D" w:rsidRDefault="007C3130" w:rsidP="007C3130">
            <w:pPr>
              <w:pStyle w:val="24"/>
              <w:shd w:val="clear" w:color="auto" w:fill="auto"/>
              <w:spacing w:line="240" w:lineRule="auto"/>
              <w:ind w:left="40"/>
              <w:rPr>
                <w:sz w:val="22"/>
                <w:szCs w:val="22"/>
              </w:rPr>
            </w:pPr>
            <w:r w:rsidRPr="0039710D">
              <w:rPr>
                <w:sz w:val="22"/>
                <w:szCs w:val="22"/>
              </w:rPr>
              <w:t>Τοκοχρεολύσια δανείων</w:t>
            </w:r>
          </w:p>
        </w:tc>
        <w:tc>
          <w:tcPr>
            <w:tcW w:w="1984" w:type="dxa"/>
          </w:tcPr>
          <w:p w:rsidR="007C3130" w:rsidRPr="0039710D" w:rsidRDefault="00F26719" w:rsidP="007C3130">
            <w:pPr>
              <w:pStyle w:val="30"/>
              <w:shd w:val="clear" w:color="auto" w:fill="auto"/>
              <w:spacing w:line="240" w:lineRule="auto"/>
              <w:ind w:left="8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334.382,38</w:t>
            </w:r>
          </w:p>
        </w:tc>
      </w:tr>
      <w:tr w:rsidR="007C3130" w:rsidRPr="0039710D" w:rsidTr="0039710D">
        <w:trPr>
          <w:jc w:val="center"/>
        </w:trPr>
        <w:tc>
          <w:tcPr>
            <w:tcW w:w="2911" w:type="dxa"/>
          </w:tcPr>
          <w:p w:rsidR="007C3130" w:rsidRPr="0039710D" w:rsidRDefault="007C3130" w:rsidP="007C3130">
            <w:pPr>
              <w:pStyle w:val="24"/>
              <w:shd w:val="clear" w:color="auto" w:fill="auto"/>
              <w:ind w:left="40"/>
              <w:rPr>
                <w:sz w:val="22"/>
                <w:szCs w:val="22"/>
              </w:rPr>
            </w:pPr>
            <w:r w:rsidRPr="0039710D">
              <w:rPr>
                <w:sz w:val="22"/>
                <w:szCs w:val="22"/>
              </w:rPr>
              <w:t>Εισπρακτέα υπόλοιπα από βεβαιωθέντα έσοδα κατά τα παρελθόντα έτη</w:t>
            </w:r>
          </w:p>
        </w:tc>
        <w:tc>
          <w:tcPr>
            <w:tcW w:w="2017" w:type="dxa"/>
          </w:tcPr>
          <w:p w:rsidR="007C3130" w:rsidRPr="00D0285B" w:rsidRDefault="00D0285B" w:rsidP="007C3130">
            <w:pPr>
              <w:pStyle w:val="30"/>
              <w:shd w:val="clear" w:color="auto" w:fill="auto"/>
              <w:spacing w:line="240" w:lineRule="auto"/>
              <w:ind w:left="82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7.059.527,10</w:t>
            </w:r>
          </w:p>
        </w:tc>
        <w:tc>
          <w:tcPr>
            <w:tcW w:w="2977" w:type="dxa"/>
          </w:tcPr>
          <w:p w:rsidR="007C3130" w:rsidRPr="0039710D" w:rsidRDefault="007C3130" w:rsidP="007C3130">
            <w:pPr>
              <w:pStyle w:val="24"/>
              <w:shd w:val="clear" w:color="auto" w:fill="auto"/>
              <w:spacing w:line="240" w:lineRule="auto"/>
              <w:ind w:left="40"/>
              <w:rPr>
                <w:sz w:val="22"/>
                <w:szCs w:val="22"/>
              </w:rPr>
            </w:pPr>
            <w:r w:rsidRPr="0039710D">
              <w:rPr>
                <w:sz w:val="22"/>
                <w:szCs w:val="22"/>
              </w:rPr>
              <w:t>Προμήθειες - αναλώσεις υλικών</w:t>
            </w:r>
          </w:p>
        </w:tc>
        <w:tc>
          <w:tcPr>
            <w:tcW w:w="1984" w:type="dxa"/>
          </w:tcPr>
          <w:p w:rsidR="007C3130" w:rsidRPr="00F26719" w:rsidRDefault="00F26719" w:rsidP="007C3130">
            <w:pPr>
              <w:pStyle w:val="30"/>
              <w:shd w:val="clear" w:color="auto" w:fill="auto"/>
              <w:spacing w:line="240" w:lineRule="auto"/>
              <w:ind w:left="80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660.166,07</w:t>
            </w:r>
          </w:p>
        </w:tc>
      </w:tr>
      <w:tr w:rsidR="007C3130" w:rsidRPr="0039710D" w:rsidTr="0039710D">
        <w:trPr>
          <w:jc w:val="center"/>
        </w:trPr>
        <w:tc>
          <w:tcPr>
            <w:tcW w:w="2911" w:type="dxa"/>
          </w:tcPr>
          <w:p w:rsidR="007C3130" w:rsidRPr="0039710D" w:rsidRDefault="007C3130" w:rsidP="007C3130">
            <w:pPr>
              <w:pStyle w:val="24"/>
              <w:shd w:val="clear" w:color="auto" w:fill="auto"/>
              <w:ind w:left="40"/>
              <w:rPr>
                <w:sz w:val="22"/>
                <w:szCs w:val="22"/>
              </w:rPr>
            </w:pPr>
            <w:r w:rsidRPr="0039710D">
              <w:rPr>
                <w:sz w:val="22"/>
                <w:szCs w:val="22"/>
              </w:rPr>
              <w:t>Εισπράξεις υπέρ Δημοσίου, Ασφαλιστικών φορέων και τρίτων</w:t>
            </w:r>
          </w:p>
        </w:tc>
        <w:tc>
          <w:tcPr>
            <w:tcW w:w="2017" w:type="dxa"/>
          </w:tcPr>
          <w:p w:rsidR="007C3130" w:rsidRPr="00D0285B" w:rsidRDefault="00D0285B" w:rsidP="007C3130">
            <w:pPr>
              <w:pStyle w:val="30"/>
              <w:shd w:val="clear" w:color="auto" w:fill="auto"/>
              <w:spacing w:line="240" w:lineRule="auto"/>
              <w:ind w:left="82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2.032.235,23</w:t>
            </w:r>
          </w:p>
        </w:tc>
        <w:tc>
          <w:tcPr>
            <w:tcW w:w="2977" w:type="dxa"/>
          </w:tcPr>
          <w:p w:rsidR="007C3130" w:rsidRPr="0039710D" w:rsidRDefault="007C3130" w:rsidP="007C3130">
            <w:pPr>
              <w:pStyle w:val="24"/>
              <w:shd w:val="clear" w:color="auto" w:fill="auto"/>
              <w:spacing w:line="240" w:lineRule="auto"/>
              <w:ind w:left="40"/>
              <w:rPr>
                <w:sz w:val="22"/>
                <w:szCs w:val="22"/>
              </w:rPr>
            </w:pPr>
            <w:r w:rsidRPr="0039710D">
              <w:rPr>
                <w:sz w:val="22"/>
                <w:szCs w:val="22"/>
              </w:rPr>
              <w:t>Μεταβιβάσεις σε τρίτους, λοιπά έξοδα</w:t>
            </w:r>
          </w:p>
        </w:tc>
        <w:tc>
          <w:tcPr>
            <w:tcW w:w="1984" w:type="dxa"/>
          </w:tcPr>
          <w:p w:rsidR="007C3130" w:rsidRPr="00F26719" w:rsidRDefault="00F26719" w:rsidP="007C3130">
            <w:pPr>
              <w:pStyle w:val="30"/>
              <w:shd w:val="clear" w:color="auto" w:fill="auto"/>
              <w:spacing w:line="240" w:lineRule="auto"/>
              <w:ind w:left="80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6.169.082,34</w:t>
            </w:r>
          </w:p>
        </w:tc>
      </w:tr>
      <w:tr w:rsidR="007C3130" w:rsidRPr="0039710D" w:rsidTr="0039710D">
        <w:trPr>
          <w:jc w:val="center"/>
        </w:trPr>
        <w:tc>
          <w:tcPr>
            <w:tcW w:w="2911" w:type="dxa"/>
          </w:tcPr>
          <w:p w:rsidR="007C3130" w:rsidRPr="0039710D" w:rsidRDefault="007C3130" w:rsidP="007C3130">
            <w:pPr>
              <w:pStyle w:val="24"/>
              <w:shd w:val="clear" w:color="auto" w:fill="auto"/>
              <w:ind w:left="40"/>
              <w:rPr>
                <w:sz w:val="22"/>
                <w:szCs w:val="22"/>
              </w:rPr>
            </w:pPr>
            <w:r w:rsidRPr="0039710D">
              <w:rPr>
                <w:sz w:val="22"/>
                <w:szCs w:val="22"/>
              </w:rPr>
              <w:t>Επιχορηγήσεις προοριζόμενες για επενδύσεις</w:t>
            </w:r>
          </w:p>
        </w:tc>
        <w:tc>
          <w:tcPr>
            <w:tcW w:w="2017" w:type="dxa"/>
          </w:tcPr>
          <w:p w:rsidR="007C3130" w:rsidRPr="00D0285B" w:rsidRDefault="00D0285B" w:rsidP="007C31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45.932.077,78</w:t>
            </w:r>
          </w:p>
        </w:tc>
        <w:tc>
          <w:tcPr>
            <w:tcW w:w="2977" w:type="dxa"/>
          </w:tcPr>
          <w:p w:rsidR="007C3130" w:rsidRPr="0039710D" w:rsidRDefault="007C3130" w:rsidP="007C3130">
            <w:pPr>
              <w:pStyle w:val="24"/>
              <w:shd w:val="clear" w:color="auto" w:fill="auto"/>
              <w:spacing w:line="240" w:lineRule="auto"/>
              <w:ind w:left="40"/>
              <w:rPr>
                <w:sz w:val="22"/>
                <w:szCs w:val="22"/>
              </w:rPr>
            </w:pPr>
            <w:r w:rsidRPr="0039710D">
              <w:rPr>
                <w:sz w:val="22"/>
                <w:szCs w:val="22"/>
              </w:rPr>
              <w:t>Πληρωμές για υποχρεώσεις Π.Ο.Ε.</w:t>
            </w:r>
          </w:p>
        </w:tc>
        <w:tc>
          <w:tcPr>
            <w:tcW w:w="1984" w:type="dxa"/>
          </w:tcPr>
          <w:p w:rsidR="007C3130" w:rsidRPr="00F26719" w:rsidRDefault="00F26719" w:rsidP="007C3130">
            <w:pPr>
              <w:pStyle w:val="30"/>
              <w:shd w:val="clear" w:color="auto" w:fill="auto"/>
              <w:spacing w:line="240" w:lineRule="auto"/>
              <w:ind w:left="80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4.113.032,60</w:t>
            </w:r>
          </w:p>
        </w:tc>
      </w:tr>
      <w:tr w:rsidR="007C3130" w:rsidRPr="0039710D" w:rsidTr="0039710D">
        <w:trPr>
          <w:jc w:val="center"/>
        </w:trPr>
        <w:tc>
          <w:tcPr>
            <w:tcW w:w="2911" w:type="dxa"/>
          </w:tcPr>
          <w:p w:rsidR="007C3130" w:rsidRPr="0039710D" w:rsidRDefault="007C3130" w:rsidP="007C3130">
            <w:pPr>
              <w:pStyle w:val="24"/>
              <w:shd w:val="clear" w:color="auto" w:fill="auto"/>
              <w:ind w:left="40"/>
              <w:rPr>
                <w:sz w:val="22"/>
                <w:szCs w:val="22"/>
              </w:rPr>
            </w:pPr>
            <w:r w:rsidRPr="0039710D">
              <w:rPr>
                <w:sz w:val="22"/>
                <w:szCs w:val="22"/>
              </w:rPr>
              <w:t>Χρηματικό υπόλοιπο προηγούμενου οικονομικού έτους</w:t>
            </w:r>
          </w:p>
          <w:p w:rsidR="007C3130" w:rsidRPr="0039710D" w:rsidRDefault="007C3130" w:rsidP="007C3130">
            <w:pPr>
              <w:pStyle w:val="24"/>
              <w:shd w:val="clear" w:color="auto" w:fill="auto"/>
              <w:ind w:left="40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7C3130" w:rsidRPr="00D0285B" w:rsidRDefault="00D0285B" w:rsidP="007C3130">
            <w:pPr>
              <w:pStyle w:val="30"/>
              <w:shd w:val="clear" w:color="auto" w:fill="auto"/>
              <w:spacing w:line="240" w:lineRule="auto"/>
              <w:ind w:left="82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4.212.814,14</w:t>
            </w:r>
          </w:p>
        </w:tc>
        <w:tc>
          <w:tcPr>
            <w:tcW w:w="2977" w:type="dxa"/>
          </w:tcPr>
          <w:p w:rsidR="007C3130" w:rsidRPr="0039710D" w:rsidRDefault="007C3130" w:rsidP="007C3130">
            <w:pPr>
              <w:pStyle w:val="24"/>
              <w:shd w:val="clear" w:color="auto" w:fill="auto"/>
              <w:spacing w:line="240" w:lineRule="auto"/>
              <w:ind w:left="40"/>
              <w:rPr>
                <w:sz w:val="22"/>
                <w:szCs w:val="22"/>
              </w:rPr>
            </w:pPr>
            <w:r w:rsidRPr="0039710D">
              <w:rPr>
                <w:sz w:val="22"/>
                <w:szCs w:val="22"/>
              </w:rPr>
              <w:t>Λοιπές αποδόσεις και προβλέψεις</w:t>
            </w:r>
          </w:p>
        </w:tc>
        <w:tc>
          <w:tcPr>
            <w:tcW w:w="1984" w:type="dxa"/>
          </w:tcPr>
          <w:p w:rsidR="007C3130" w:rsidRPr="00F26719" w:rsidRDefault="00F26719" w:rsidP="007C3130">
            <w:pPr>
              <w:pStyle w:val="30"/>
              <w:shd w:val="clear" w:color="auto" w:fill="auto"/>
              <w:spacing w:line="240" w:lineRule="auto"/>
              <w:ind w:left="80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8.443.941,68</w:t>
            </w:r>
          </w:p>
        </w:tc>
      </w:tr>
      <w:tr w:rsidR="007C3130" w:rsidRPr="0039710D" w:rsidTr="0039710D">
        <w:trPr>
          <w:jc w:val="center"/>
        </w:trPr>
        <w:tc>
          <w:tcPr>
            <w:tcW w:w="2911" w:type="dxa"/>
          </w:tcPr>
          <w:p w:rsidR="007C3130" w:rsidRPr="0039710D" w:rsidRDefault="007C3130" w:rsidP="007C3130">
            <w:pPr>
              <w:pStyle w:val="30"/>
              <w:shd w:val="clear" w:color="auto" w:fill="auto"/>
              <w:spacing w:line="240" w:lineRule="auto"/>
              <w:ind w:left="40"/>
              <w:rPr>
                <w:b/>
                <w:sz w:val="22"/>
                <w:szCs w:val="22"/>
              </w:rPr>
            </w:pPr>
            <w:r w:rsidRPr="0039710D">
              <w:rPr>
                <w:rStyle w:val="10"/>
                <w:b/>
                <w:sz w:val="22"/>
                <w:szCs w:val="22"/>
              </w:rPr>
              <w:t>ΣΥΝΟΛΟ ΕΣΟΔΩΝ</w:t>
            </w:r>
          </w:p>
        </w:tc>
        <w:tc>
          <w:tcPr>
            <w:tcW w:w="2017" w:type="dxa"/>
          </w:tcPr>
          <w:p w:rsidR="007C3130" w:rsidRPr="00D0285B" w:rsidRDefault="00D0285B" w:rsidP="007C3130">
            <w:pPr>
              <w:pStyle w:val="30"/>
              <w:shd w:val="clear" w:color="auto" w:fill="auto"/>
              <w:spacing w:line="240" w:lineRule="auto"/>
              <w:jc w:val="right"/>
              <w:rPr>
                <w:b/>
                <w:sz w:val="22"/>
                <w:szCs w:val="22"/>
                <w:lang w:val="en-US"/>
              </w:rPr>
            </w:pPr>
            <w:r w:rsidRPr="00D0285B">
              <w:rPr>
                <w:rStyle w:val="10"/>
                <w:sz w:val="22"/>
                <w:szCs w:val="22"/>
                <w:lang w:val="en-US"/>
              </w:rPr>
              <w:t>73.888.361,20</w:t>
            </w:r>
          </w:p>
        </w:tc>
        <w:tc>
          <w:tcPr>
            <w:tcW w:w="2977" w:type="dxa"/>
          </w:tcPr>
          <w:p w:rsidR="007C3130" w:rsidRPr="0039710D" w:rsidRDefault="007C3130" w:rsidP="007C3130">
            <w:pPr>
              <w:pStyle w:val="30"/>
              <w:shd w:val="clear" w:color="auto" w:fill="auto"/>
              <w:spacing w:line="240" w:lineRule="auto"/>
              <w:ind w:left="40"/>
              <w:rPr>
                <w:sz w:val="22"/>
                <w:szCs w:val="22"/>
              </w:rPr>
            </w:pPr>
            <w:r w:rsidRPr="0039710D">
              <w:rPr>
                <w:sz w:val="22"/>
                <w:szCs w:val="22"/>
              </w:rPr>
              <w:t>ΕΠΕΝΔΥΣΕΙΣ</w:t>
            </w:r>
          </w:p>
        </w:tc>
        <w:tc>
          <w:tcPr>
            <w:tcW w:w="1984" w:type="dxa"/>
          </w:tcPr>
          <w:p w:rsidR="007C3130" w:rsidRPr="0039710D" w:rsidRDefault="007C3130" w:rsidP="007C3130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7C3130" w:rsidRPr="0039710D" w:rsidTr="0039710D">
        <w:trPr>
          <w:jc w:val="center"/>
        </w:trPr>
        <w:tc>
          <w:tcPr>
            <w:tcW w:w="2911" w:type="dxa"/>
          </w:tcPr>
          <w:p w:rsidR="007C3130" w:rsidRPr="0039710D" w:rsidRDefault="007C3130" w:rsidP="007C3130">
            <w:pPr>
              <w:pStyle w:val="30"/>
              <w:shd w:val="clear" w:color="auto" w:fill="auto"/>
              <w:spacing w:line="240" w:lineRule="auto"/>
              <w:ind w:left="40"/>
              <w:rPr>
                <w:rStyle w:val="10"/>
                <w:b/>
                <w:sz w:val="22"/>
                <w:szCs w:val="22"/>
              </w:rPr>
            </w:pPr>
          </w:p>
        </w:tc>
        <w:tc>
          <w:tcPr>
            <w:tcW w:w="2017" w:type="dxa"/>
          </w:tcPr>
          <w:p w:rsidR="007C3130" w:rsidRPr="0039710D" w:rsidRDefault="007C3130" w:rsidP="007C3130">
            <w:pPr>
              <w:pStyle w:val="30"/>
              <w:shd w:val="clear" w:color="auto" w:fill="auto"/>
              <w:spacing w:line="240" w:lineRule="auto"/>
              <w:jc w:val="right"/>
              <w:rPr>
                <w:rStyle w:val="10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7C3130" w:rsidRPr="0039710D" w:rsidRDefault="007C3130" w:rsidP="007C3130">
            <w:pPr>
              <w:pStyle w:val="24"/>
              <w:shd w:val="clear" w:color="auto" w:fill="auto"/>
              <w:spacing w:line="240" w:lineRule="auto"/>
              <w:ind w:left="40"/>
              <w:rPr>
                <w:sz w:val="22"/>
                <w:szCs w:val="22"/>
              </w:rPr>
            </w:pPr>
            <w:r w:rsidRPr="0039710D">
              <w:rPr>
                <w:sz w:val="22"/>
                <w:szCs w:val="22"/>
              </w:rPr>
              <w:t>Αγορές</w:t>
            </w:r>
          </w:p>
        </w:tc>
        <w:tc>
          <w:tcPr>
            <w:tcW w:w="1984" w:type="dxa"/>
          </w:tcPr>
          <w:p w:rsidR="007C3130" w:rsidRPr="00F26719" w:rsidRDefault="00F26719" w:rsidP="007C3130">
            <w:pPr>
              <w:pStyle w:val="30"/>
              <w:shd w:val="clear" w:color="auto" w:fill="auto"/>
              <w:spacing w:line="240" w:lineRule="auto"/>
              <w:ind w:left="80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778.445,78</w:t>
            </w:r>
          </w:p>
        </w:tc>
      </w:tr>
      <w:tr w:rsidR="007C3130" w:rsidRPr="0039710D" w:rsidTr="0039710D">
        <w:trPr>
          <w:jc w:val="center"/>
        </w:trPr>
        <w:tc>
          <w:tcPr>
            <w:tcW w:w="2911" w:type="dxa"/>
          </w:tcPr>
          <w:p w:rsidR="007C3130" w:rsidRPr="0039710D" w:rsidRDefault="007C3130" w:rsidP="007C3130">
            <w:pPr>
              <w:pStyle w:val="30"/>
              <w:shd w:val="clear" w:color="auto" w:fill="auto"/>
              <w:spacing w:line="240" w:lineRule="auto"/>
              <w:ind w:left="40"/>
              <w:rPr>
                <w:rStyle w:val="10"/>
                <w:b/>
                <w:sz w:val="22"/>
                <w:szCs w:val="22"/>
              </w:rPr>
            </w:pPr>
          </w:p>
        </w:tc>
        <w:tc>
          <w:tcPr>
            <w:tcW w:w="2017" w:type="dxa"/>
          </w:tcPr>
          <w:p w:rsidR="007C3130" w:rsidRPr="0039710D" w:rsidRDefault="007C3130" w:rsidP="007C3130">
            <w:pPr>
              <w:pStyle w:val="30"/>
              <w:shd w:val="clear" w:color="auto" w:fill="auto"/>
              <w:spacing w:line="240" w:lineRule="auto"/>
              <w:jc w:val="right"/>
              <w:rPr>
                <w:rStyle w:val="10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7C3130" w:rsidRPr="0039710D" w:rsidRDefault="007C3130" w:rsidP="007C3130">
            <w:pPr>
              <w:pStyle w:val="24"/>
              <w:shd w:val="clear" w:color="auto" w:fill="auto"/>
              <w:spacing w:line="240" w:lineRule="auto"/>
              <w:ind w:left="40"/>
              <w:rPr>
                <w:sz w:val="22"/>
                <w:szCs w:val="22"/>
              </w:rPr>
            </w:pPr>
            <w:r w:rsidRPr="0039710D">
              <w:rPr>
                <w:sz w:val="22"/>
                <w:szCs w:val="22"/>
              </w:rPr>
              <w:t>Έργα</w:t>
            </w:r>
          </w:p>
        </w:tc>
        <w:tc>
          <w:tcPr>
            <w:tcW w:w="1984" w:type="dxa"/>
          </w:tcPr>
          <w:p w:rsidR="007C3130" w:rsidRPr="00F26719" w:rsidRDefault="00F26719" w:rsidP="007C31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45.447.172,45</w:t>
            </w:r>
          </w:p>
        </w:tc>
      </w:tr>
      <w:tr w:rsidR="007C3130" w:rsidRPr="0039710D" w:rsidTr="0039710D">
        <w:trPr>
          <w:jc w:val="center"/>
        </w:trPr>
        <w:tc>
          <w:tcPr>
            <w:tcW w:w="2911" w:type="dxa"/>
          </w:tcPr>
          <w:p w:rsidR="007C3130" w:rsidRPr="0039710D" w:rsidRDefault="007C3130" w:rsidP="007C3130">
            <w:pPr>
              <w:pStyle w:val="30"/>
              <w:shd w:val="clear" w:color="auto" w:fill="auto"/>
              <w:spacing w:line="240" w:lineRule="auto"/>
              <w:ind w:left="40"/>
              <w:rPr>
                <w:rStyle w:val="10"/>
                <w:b/>
                <w:sz w:val="22"/>
                <w:szCs w:val="22"/>
              </w:rPr>
            </w:pPr>
          </w:p>
        </w:tc>
        <w:tc>
          <w:tcPr>
            <w:tcW w:w="2017" w:type="dxa"/>
          </w:tcPr>
          <w:p w:rsidR="007C3130" w:rsidRPr="0039710D" w:rsidRDefault="007C3130" w:rsidP="007C3130">
            <w:pPr>
              <w:pStyle w:val="30"/>
              <w:shd w:val="clear" w:color="auto" w:fill="auto"/>
              <w:spacing w:line="240" w:lineRule="auto"/>
              <w:jc w:val="right"/>
              <w:rPr>
                <w:rStyle w:val="10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7C3130" w:rsidRPr="0039710D" w:rsidRDefault="007C3130" w:rsidP="007C3130">
            <w:pPr>
              <w:pStyle w:val="24"/>
              <w:shd w:val="clear" w:color="auto" w:fill="auto"/>
              <w:spacing w:line="240" w:lineRule="auto"/>
              <w:ind w:left="40"/>
              <w:rPr>
                <w:sz w:val="22"/>
                <w:szCs w:val="22"/>
              </w:rPr>
            </w:pPr>
            <w:r w:rsidRPr="0039710D">
              <w:rPr>
                <w:sz w:val="22"/>
                <w:szCs w:val="22"/>
              </w:rPr>
              <w:t>Μελέτες</w:t>
            </w:r>
          </w:p>
        </w:tc>
        <w:tc>
          <w:tcPr>
            <w:tcW w:w="1984" w:type="dxa"/>
          </w:tcPr>
          <w:p w:rsidR="007C3130" w:rsidRPr="00F26719" w:rsidRDefault="00F26719" w:rsidP="007C3130">
            <w:pPr>
              <w:pStyle w:val="30"/>
              <w:shd w:val="clear" w:color="auto" w:fill="auto"/>
              <w:spacing w:line="240" w:lineRule="auto"/>
              <w:ind w:left="80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634.809,01</w:t>
            </w:r>
          </w:p>
        </w:tc>
      </w:tr>
      <w:tr w:rsidR="007C3130" w:rsidRPr="0039710D" w:rsidTr="0039710D">
        <w:trPr>
          <w:jc w:val="center"/>
        </w:trPr>
        <w:tc>
          <w:tcPr>
            <w:tcW w:w="2911" w:type="dxa"/>
          </w:tcPr>
          <w:p w:rsidR="007C3130" w:rsidRPr="0039710D" w:rsidRDefault="007C3130" w:rsidP="007C3130">
            <w:pPr>
              <w:pStyle w:val="30"/>
              <w:shd w:val="clear" w:color="auto" w:fill="auto"/>
              <w:spacing w:line="240" w:lineRule="auto"/>
              <w:ind w:left="40"/>
              <w:rPr>
                <w:rStyle w:val="10"/>
                <w:b/>
                <w:sz w:val="22"/>
                <w:szCs w:val="22"/>
              </w:rPr>
            </w:pPr>
          </w:p>
        </w:tc>
        <w:tc>
          <w:tcPr>
            <w:tcW w:w="2017" w:type="dxa"/>
          </w:tcPr>
          <w:p w:rsidR="007C3130" w:rsidRPr="0039710D" w:rsidRDefault="007C3130" w:rsidP="007C3130">
            <w:pPr>
              <w:pStyle w:val="30"/>
              <w:shd w:val="clear" w:color="auto" w:fill="auto"/>
              <w:spacing w:line="240" w:lineRule="auto"/>
              <w:jc w:val="right"/>
              <w:rPr>
                <w:rStyle w:val="10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7C3130" w:rsidRPr="0039710D" w:rsidRDefault="007C3130" w:rsidP="007C3130">
            <w:pPr>
              <w:pStyle w:val="24"/>
              <w:shd w:val="clear" w:color="auto" w:fill="auto"/>
              <w:spacing w:line="240" w:lineRule="auto"/>
              <w:ind w:left="40"/>
              <w:rPr>
                <w:sz w:val="22"/>
                <w:szCs w:val="22"/>
              </w:rPr>
            </w:pPr>
            <w:r w:rsidRPr="0039710D">
              <w:rPr>
                <w:sz w:val="22"/>
                <w:szCs w:val="22"/>
              </w:rPr>
              <w:t>Συμμετοχή σε επιχειρήσεις</w:t>
            </w:r>
          </w:p>
        </w:tc>
        <w:tc>
          <w:tcPr>
            <w:tcW w:w="1984" w:type="dxa"/>
          </w:tcPr>
          <w:p w:rsidR="007C3130" w:rsidRPr="00F26719" w:rsidRDefault="00F26719" w:rsidP="007C3130">
            <w:pPr>
              <w:pStyle w:val="30"/>
              <w:shd w:val="clear" w:color="auto" w:fill="auto"/>
              <w:spacing w:line="240" w:lineRule="auto"/>
              <w:ind w:left="80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23.397,33</w:t>
            </w:r>
          </w:p>
        </w:tc>
      </w:tr>
      <w:tr w:rsidR="007C3130" w:rsidRPr="0039710D" w:rsidTr="0039710D">
        <w:trPr>
          <w:jc w:val="center"/>
        </w:trPr>
        <w:tc>
          <w:tcPr>
            <w:tcW w:w="2911" w:type="dxa"/>
          </w:tcPr>
          <w:p w:rsidR="007C3130" w:rsidRPr="0039710D" w:rsidRDefault="007C3130" w:rsidP="007C3130">
            <w:pPr>
              <w:pStyle w:val="30"/>
              <w:shd w:val="clear" w:color="auto" w:fill="auto"/>
              <w:spacing w:line="240" w:lineRule="auto"/>
              <w:ind w:left="40"/>
              <w:rPr>
                <w:rStyle w:val="10"/>
                <w:b/>
                <w:sz w:val="22"/>
                <w:szCs w:val="22"/>
              </w:rPr>
            </w:pPr>
          </w:p>
        </w:tc>
        <w:tc>
          <w:tcPr>
            <w:tcW w:w="2017" w:type="dxa"/>
          </w:tcPr>
          <w:p w:rsidR="007C3130" w:rsidRPr="0039710D" w:rsidRDefault="007C3130" w:rsidP="007C3130">
            <w:pPr>
              <w:pStyle w:val="30"/>
              <w:shd w:val="clear" w:color="auto" w:fill="auto"/>
              <w:spacing w:line="240" w:lineRule="auto"/>
              <w:jc w:val="right"/>
              <w:rPr>
                <w:rStyle w:val="10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7C3130" w:rsidRPr="0039710D" w:rsidRDefault="007C3130" w:rsidP="007C3130">
            <w:pPr>
              <w:pStyle w:val="24"/>
              <w:shd w:val="clear" w:color="auto" w:fill="auto"/>
              <w:spacing w:line="240" w:lineRule="auto"/>
              <w:ind w:left="40"/>
              <w:rPr>
                <w:sz w:val="22"/>
                <w:szCs w:val="22"/>
              </w:rPr>
            </w:pPr>
            <w:r w:rsidRPr="0039710D">
              <w:rPr>
                <w:sz w:val="22"/>
                <w:szCs w:val="22"/>
              </w:rPr>
              <w:t>Αποθεματικό</w:t>
            </w:r>
          </w:p>
        </w:tc>
        <w:tc>
          <w:tcPr>
            <w:tcW w:w="1984" w:type="dxa"/>
          </w:tcPr>
          <w:p w:rsidR="007C3130" w:rsidRPr="00F26719" w:rsidRDefault="00F26719" w:rsidP="007C3130">
            <w:pPr>
              <w:pStyle w:val="30"/>
              <w:shd w:val="clear" w:color="auto" w:fill="auto"/>
              <w:spacing w:line="240" w:lineRule="auto"/>
              <w:ind w:left="80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350.000,00</w:t>
            </w:r>
          </w:p>
        </w:tc>
      </w:tr>
      <w:tr w:rsidR="007C3130" w:rsidRPr="0039710D" w:rsidTr="0039710D">
        <w:trPr>
          <w:jc w:val="center"/>
        </w:trPr>
        <w:tc>
          <w:tcPr>
            <w:tcW w:w="2911" w:type="dxa"/>
          </w:tcPr>
          <w:p w:rsidR="007C3130" w:rsidRPr="0039710D" w:rsidRDefault="007C3130" w:rsidP="007C3130">
            <w:pPr>
              <w:pStyle w:val="30"/>
              <w:shd w:val="clear" w:color="auto" w:fill="auto"/>
              <w:spacing w:line="240" w:lineRule="auto"/>
              <w:ind w:left="40"/>
              <w:rPr>
                <w:rStyle w:val="10"/>
                <w:b/>
                <w:sz w:val="22"/>
                <w:szCs w:val="22"/>
              </w:rPr>
            </w:pPr>
          </w:p>
        </w:tc>
        <w:tc>
          <w:tcPr>
            <w:tcW w:w="2017" w:type="dxa"/>
          </w:tcPr>
          <w:p w:rsidR="007C3130" w:rsidRPr="0039710D" w:rsidRDefault="007C3130" w:rsidP="007C3130">
            <w:pPr>
              <w:pStyle w:val="30"/>
              <w:shd w:val="clear" w:color="auto" w:fill="auto"/>
              <w:spacing w:line="240" w:lineRule="auto"/>
              <w:jc w:val="right"/>
              <w:rPr>
                <w:rStyle w:val="10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7C3130" w:rsidRPr="0039710D" w:rsidRDefault="007C3130" w:rsidP="007C3130">
            <w:pPr>
              <w:pStyle w:val="30"/>
              <w:shd w:val="clear" w:color="auto" w:fill="auto"/>
              <w:spacing w:line="240" w:lineRule="auto"/>
              <w:ind w:left="40"/>
              <w:rPr>
                <w:b/>
                <w:sz w:val="22"/>
                <w:szCs w:val="22"/>
              </w:rPr>
            </w:pPr>
            <w:r w:rsidRPr="0039710D">
              <w:rPr>
                <w:rStyle w:val="25"/>
                <w:b/>
                <w:sz w:val="22"/>
                <w:szCs w:val="22"/>
              </w:rPr>
              <w:t xml:space="preserve">ΣΥΝΟΛΟ ΕΞΟΔΩΝ </w:t>
            </w:r>
          </w:p>
        </w:tc>
        <w:tc>
          <w:tcPr>
            <w:tcW w:w="1984" w:type="dxa"/>
          </w:tcPr>
          <w:p w:rsidR="007C3130" w:rsidRPr="00F26719" w:rsidRDefault="00F26719" w:rsidP="007C3130">
            <w:pPr>
              <w:pStyle w:val="30"/>
              <w:shd w:val="clear" w:color="auto" w:fill="auto"/>
              <w:spacing w:line="240" w:lineRule="auto"/>
              <w:jc w:val="right"/>
              <w:rPr>
                <w:b/>
                <w:sz w:val="22"/>
                <w:szCs w:val="22"/>
                <w:lang w:val="en-US"/>
              </w:rPr>
            </w:pPr>
            <w:r w:rsidRPr="00F26719">
              <w:rPr>
                <w:rStyle w:val="25"/>
                <w:sz w:val="22"/>
                <w:szCs w:val="22"/>
                <w:lang w:val="en-US"/>
              </w:rPr>
              <w:t>73.888.361,20</w:t>
            </w:r>
          </w:p>
        </w:tc>
      </w:tr>
    </w:tbl>
    <w:p w:rsidR="007C3130" w:rsidRDefault="007C3130" w:rsidP="007C3130">
      <w:pPr>
        <w:pStyle w:val="22"/>
        <w:keepNext/>
        <w:keepLines/>
        <w:shd w:val="clear" w:color="auto" w:fill="auto"/>
        <w:spacing w:after="0" w:line="283" w:lineRule="exact"/>
        <w:ind w:left="567" w:right="565"/>
        <w:jc w:val="center"/>
        <w:rPr>
          <w:b/>
          <w:lang w:val="en-US"/>
        </w:rPr>
      </w:pPr>
    </w:p>
    <w:p w:rsidR="007C3130" w:rsidRDefault="007C3130" w:rsidP="00DB0608">
      <w:pPr>
        <w:pStyle w:val="30"/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 w:rsidRPr="0039710D">
        <w:rPr>
          <w:sz w:val="24"/>
          <w:szCs w:val="24"/>
        </w:rPr>
        <w:t>Ο Προϋπ</w:t>
      </w:r>
      <w:r w:rsidR="00F26719">
        <w:rPr>
          <w:sz w:val="24"/>
          <w:szCs w:val="24"/>
        </w:rPr>
        <w:t>ολογισμός οικονομικού έτους 2018</w:t>
      </w:r>
      <w:r w:rsidRPr="0039710D">
        <w:rPr>
          <w:sz w:val="24"/>
          <w:szCs w:val="24"/>
        </w:rPr>
        <w:t xml:space="preserve"> ψηφίσθηκε από το Δημοτικό Συμβούλιο </w:t>
      </w:r>
      <w:r w:rsidR="0039710D">
        <w:rPr>
          <w:sz w:val="24"/>
          <w:szCs w:val="24"/>
        </w:rPr>
        <w:t xml:space="preserve">Ήλιδας </w:t>
      </w:r>
      <w:r w:rsidRPr="0039710D">
        <w:rPr>
          <w:sz w:val="24"/>
          <w:szCs w:val="24"/>
        </w:rPr>
        <w:t xml:space="preserve">με την </w:t>
      </w:r>
      <w:r w:rsidR="00F26719" w:rsidRPr="00F26719">
        <w:rPr>
          <w:sz w:val="24"/>
          <w:szCs w:val="24"/>
        </w:rPr>
        <w:t>477</w:t>
      </w:r>
      <w:r w:rsidR="00F26719">
        <w:rPr>
          <w:sz w:val="24"/>
          <w:szCs w:val="24"/>
        </w:rPr>
        <w:t>/27.</w:t>
      </w:r>
      <w:r w:rsidR="00F26719" w:rsidRPr="00F26719">
        <w:rPr>
          <w:sz w:val="24"/>
          <w:szCs w:val="24"/>
        </w:rPr>
        <w:t>12.2017</w:t>
      </w:r>
      <w:r w:rsidRPr="0039710D">
        <w:rPr>
          <w:sz w:val="24"/>
          <w:szCs w:val="24"/>
        </w:rPr>
        <w:t xml:space="preserve"> απόφαση, σύμφωνα με το άρθρο 159 του Κώδικα Δήμων και Κοινοτήτων (Άρθρο 1 του Ν. 3463/06) σε συνδυασμό με τα άρθρα 65 και 266 του Ν. 3852/10 (ΦΕΚ 87 Α/7-6-2010): «Νέα Αρχιτεκτονική της Αυτοδιοίκησης και της Αποκεντρωμένης Διοίκησης - Πρόγραμμα Καλλικράτης.», και τις διατάξεις των οποίων απαιτείται η δημοσίευση της παραπάνω συνοπτικής κατάστασης του προϋπολογισμού σε μία τουλάχιστον ημερήσια ή εβδομαδιαία εφημερίδα καθώς και η ανάρτησή της στην ιστοσελίδα του Δήμου.</w:t>
      </w:r>
    </w:p>
    <w:p w:rsidR="001C0747" w:rsidRPr="0039710D" w:rsidRDefault="001C0747" w:rsidP="00DB0608">
      <w:pPr>
        <w:pStyle w:val="30"/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</w:p>
    <w:p w:rsidR="002F5D67" w:rsidRPr="00DB0608" w:rsidRDefault="002F5D67" w:rsidP="00DB0608">
      <w:pPr>
        <w:jc w:val="both"/>
        <w:rPr>
          <w:rFonts w:ascii="Calibri" w:hAnsi="Calibri"/>
          <w:i w:val="0"/>
          <w:szCs w:val="24"/>
        </w:rPr>
      </w:pPr>
    </w:p>
    <w:p w:rsidR="00837FF2" w:rsidRPr="001C0747" w:rsidRDefault="001C0747" w:rsidP="00DB0608">
      <w:pPr>
        <w:pStyle w:val="a4"/>
        <w:tabs>
          <w:tab w:val="left" w:pos="1276"/>
        </w:tabs>
        <w:spacing w:line="240" w:lineRule="auto"/>
        <w:ind w:firstLine="0"/>
        <w:jc w:val="center"/>
        <w:rPr>
          <w:rFonts w:ascii="Calibri" w:hAnsi="Calibri"/>
          <w:b/>
          <w:i w:val="0"/>
          <w:szCs w:val="24"/>
        </w:rPr>
      </w:pPr>
      <w:r>
        <w:rPr>
          <w:rFonts w:ascii="Calibri" w:hAnsi="Calibri"/>
          <w:b/>
          <w:i w:val="0"/>
          <w:szCs w:val="24"/>
        </w:rPr>
        <w:t>Ο ΔΗΜΑΡΧΟΣ</w:t>
      </w:r>
    </w:p>
    <w:p w:rsidR="00DB0608" w:rsidRDefault="00DB0608" w:rsidP="00DB0608">
      <w:pPr>
        <w:pStyle w:val="a4"/>
        <w:tabs>
          <w:tab w:val="left" w:pos="1276"/>
        </w:tabs>
        <w:spacing w:line="240" w:lineRule="auto"/>
        <w:ind w:firstLine="0"/>
        <w:jc w:val="center"/>
        <w:rPr>
          <w:rFonts w:ascii="Calibri" w:hAnsi="Calibri"/>
          <w:b/>
          <w:i w:val="0"/>
          <w:szCs w:val="24"/>
        </w:rPr>
      </w:pPr>
    </w:p>
    <w:p w:rsidR="00DB0608" w:rsidRPr="00DB0608" w:rsidRDefault="00DB0608" w:rsidP="00DB0608">
      <w:pPr>
        <w:pStyle w:val="a4"/>
        <w:tabs>
          <w:tab w:val="left" w:pos="1276"/>
        </w:tabs>
        <w:spacing w:line="240" w:lineRule="auto"/>
        <w:ind w:firstLine="0"/>
        <w:jc w:val="center"/>
        <w:rPr>
          <w:rFonts w:ascii="Calibri" w:hAnsi="Calibri"/>
          <w:b/>
          <w:i w:val="0"/>
          <w:szCs w:val="24"/>
        </w:rPr>
      </w:pPr>
    </w:p>
    <w:p w:rsidR="00837FF2" w:rsidRPr="00DB0608" w:rsidRDefault="001C0747" w:rsidP="00DB0608">
      <w:pPr>
        <w:pStyle w:val="a4"/>
        <w:tabs>
          <w:tab w:val="left" w:pos="1276"/>
        </w:tabs>
        <w:spacing w:line="240" w:lineRule="auto"/>
        <w:ind w:firstLine="0"/>
        <w:jc w:val="center"/>
        <w:rPr>
          <w:rFonts w:ascii="Calibri" w:hAnsi="Calibri"/>
          <w:b/>
          <w:i w:val="0"/>
          <w:szCs w:val="24"/>
        </w:rPr>
      </w:pPr>
      <w:r>
        <w:rPr>
          <w:rFonts w:ascii="Calibri" w:hAnsi="Calibri"/>
          <w:b/>
          <w:i w:val="0"/>
          <w:szCs w:val="24"/>
        </w:rPr>
        <w:t>ΧΡΗΣΤΟΣ ΧΡΙΣΤΟΔΟΥΛΟΠΟΥΛΟΣ</w:t>
      </w:r>
    </w:p>
    <w:sectPr w:rsidR="00837FF2" w:rsidRPr="00DB0608" w:rsidSect="00DB0608"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332" w:rsidRDefault="00CB1332">
      <w:r>
        <w:separator/>
      </w:r>
    </w:p>
  </w:endnote>
  <w:endnote w:type="continuationSeparator" w:id="0">
    <w:p w:rsidR="00CB1332" w:rsidRDefault="00CB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332" w:rsidRDefault="00CB1332">
      <w:r>
        <w:separator/>
      </w:r>
    </w:p>
  </w:footnote>
  <w:footnote w:type="continuationSeparator" w:id="0">
    <w:p w:rsidR="00CB1332" w:rsidRDefault="00CB1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524A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2564E7F"/>
    <w:multiLevelType w:val="hybridMultilevel"/>
    <w:tmpl w:val="336E9272"/>
    <w:lvl w:ilvl="0" w:tplc="0408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 w15:restartNumberingAfterBreak="0">
    <w:nsid w:val="6E4D3DB3"/>
    <w:multiLevelType w:val="hybridMultilevel"/>
    <w:tmpl w:val="665429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F2"/>
    <w:rsid w:val="000220F2"/>
    <w:rsid w:val="0010149D"/>
    <w:rsid w:val="0015506C"/>
    <w:rsid w:val="00185955"/>
    <w:rsid w:val="00194694"/>
    <w:rsid w:val="001B2E4F"/>
    <w:rsid w:val="001C0747"/>
    <w:rsid w:val="001F767E"/>
    <w:rsid w:val="00201AE3"/>
    <w:rsid w:val="002029B2"/>
    <w:rsid w:val="002672E8"/>
    <w:rsid w:val="002F5D67"/>
    <w:rsid w:val="00367DBC"/>
    <w:rsid w:val="0039710D"/>
    <w:rsid w:val="003A7D93"/>
    <w:rsid w:val="00452FDD"/>
    <w:rsid w:val="00571083"/>
    <w:rsid w:val="00674CAC"/>
    <w:rsid w:val="007014FF"/>
    <w:rsid w:val="00765245"/>
    <w:rsid w:val="007B424F"/>
    <w:rsid w:val="007C3130"/>
    <w:rsid w:val="007E28B3"/>
    <w:rsid w:val="007F3143"/>
    <w:rsid w:val="00837FF2"/>
    <w:rsid w:val="008534C0"/>
    <w:rsid w:val="008A6112"/>
    <w:rsid w:val="008F53E1"/>
    <w:rsid w:val="009335A1"/>
    <w:rsid w:val="009D6A90"/>
    <w:rsid w:val="00A30455"/>
    <w:rsid w:val="00A4132B"/>
    <w:rsid w:val="00A954C7"/>
    <w:rsid w:val="00B2676D"/>
    <w:rsid w:val="00B72F96"/>
    <w:rsid w:val="00B83F16"/>
    <w:rsid w:val="00BD0517"/>
    <w:rsid w:val="00BD30AB"/>
    <w:rsid w:val="00C371D9"/>
    <w:rsid w:val="00CB1332"/>
    <w:rsid w:val="00CF7D09"/>
    <w:rsid w:val="00D0285B"/>
    <w:rsid w:val="00DA5870"/>
    <w:rsid w:val="00DB0608"/>
    <w:rsid w:val="00DE0364"/>
    <w:rsid w:val="00E06E5D"/>
    <w:rsid w:val="00E31132"/>
    <w:rsid w:val="00E704A3"/>
    <w:rsid w:val="00E83C84"/>
    <w:rsid w:val="00EF3A29"/>
    <w:rsid w:val="00F26719"/>
    <w:rsid w:val="00F7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BC51E1-B50D-4507-8FF2-28EFBB46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Book Antiqua" w:hAnsi="Book Antiqua"/>
      <w:i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link w:val="2Char"/>
    <w:qFormat/>
    <w:pPr>
      <w:keepNext/>
      <w:outlineLvl w:val="1"/>
    </w:pPr>
    <w:rPr>
      <w:b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</w:style>
  <w:style w:type="paragraph" w:styleId="4">
    <w:name w:val="heading 4"/>
    <w:basedOn w:val="a"/>
    <w:next w:val="a"/>
    <w:qFormat/>
    <w:pPr>
      <w:keepNext/>
      <w:jc w:val="right"/>
      <w:outlineLvl w:val="3"/>
    </w:p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right="-108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right"/>
    </w:pPr>
    <w:rPr>
      <w:b/>
    </w:rPr>
  </w:style>
  <w:style w:type="paragraph" w:styleId="a4">
    <w:name w:val="Body Text Indent"/>
    <w:basedOn w:val="a"/>
    <w:semiHidden/>
    <w:pPr>
      <w:spacing w:line="360" w:lineRule="auto"/>
      <w:ind w:firstLine="851"/>
      <w:jc w:val="both"/>
    </w:pPr>
  </w:style>
  <w:style w:type="paragraph" w:styleId="20">
    <w:name w:val="Body Text 2"/>
    <w:basedOn w:val="a"/>
    <w:semiHidden/>
    <w:pPr>
      <w:jc w:val="both"/>
    </w:pPr>
    <w:rPr>
      <w:sz w:val="26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link w:val="2"/>
    <w:rsid w:val="002029B2"/>
    <w:rPr>
      <w:rFonts w:ascii="Book Antiqua" w:hAnsi="Book Antiqua"/>
      <w:b/>
      <w:i/>
      <w:sz w:val="24"/>
      <w:u w:val="single"/>
    </w:rPr>
  </w:style>
  <w:style w:type="character" w:customStyle="1" w:styleId="a6">
    <w:name w:val="Σώμα κειμένου_"/>
    <w:link w:val="30"/>
    <w:rsid w:val="0015506C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21">
    <w:name w:val="Επικεφαλίδα #2_"/>
    <w:link w:val="22"/>
    <w:rsid w:val="0015506C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210">
    <w:name w:val="Επικεφαλίδα #2 + 10 στ."/>
    <w:rsid w:val="0015506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Σώμα κειμένου (3)_"/>
    <w:rsid w:val="0015506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2">
    <w:name w:val="Σώμα κειμένου (3)"/>
    <w:rsid w:val="0015506C"/>
  </w:style>
  <w:style w:type="character" w:customStyle="1" w:styleId="10">
    <w:name w:val="Σώμα κειμένου1"/>
    <w:rsid w:val="0015506C"/>
  </w:style>
  <w:style w:type="character" w:customStyle="1" w:styleId="23">
    <w:name w:val="Σώμα κειμένου (2)_"/>
    <w:link w:val="24"/>
    <w:rsid w:val="0015506C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25">
    <w:name w:val="Σώμα κειμένου2"/>
    <w:rsid w:val="0015506C"/>
  </w:style>
  <w:style w:type="paragraph" w:customStyle="1" w:styleId="30">
    <w:name w:val="Σώμα κειμένου3"/>
    <w:basedOn w:val="a"/>
    <w:link w:val="a6"/>
    <w:rsid w:val="0015506C"/>
    <w:pPr>
      <w:shd w:val="clear" w:color="auto" w:fill="FFFFFF"/>
      <w:spacing w:line="120" w:lineRule="exact"/>
    </w:pPr>
    <w:rPr>
      <w:rFonts w:ascii="Calibri" w:eastAsia="Calibri" w:hAnsi="Calibri" w:cs="Calibri"/>
      <w:i w:val="0"/>
      <w:sz w:val="16"/>
      <w:szCs w:val="16"/>
    </w:rPr>
  </w:style>
  <w:style w:type="paragraph" w:customStyle="1" w:styleId="22">
    <w:name w:val="Επικεφαλίδα #2"/>
    <w:basedOn w:val="a"/>
    <w:link w:val="21"/>
    <w:rsid w:val="0015506C"/>
    <w:pPr>
      <w:shd w:val="clear" w:color="auto" w:fill="FFFFFF"/>
      <w:spacing w:after="300" w:line="0" w:lineRule="atLeast"/>
      <w:outlineLvl w:val="1"/>
    </w:pPr>
    <w:rPr>
      <w:rFonts w:ascii="Calibri" w:eastAsia="Calibri" w:hAnsi="Calibri" w:cs="Calibri"/>
      <w:i w:val="0"/>
      <w:sz w:val="23"/>
      <w:szCs w:val="23"/>
    </w:rPr>
  </w:style>
  <w:style w:type="paragraph" w:customStyle="1" w:styleId="24">
    <w:name w:val="Σώμα κειμένου (2)"/>
    <w:basedOn w:val="a"/>
    <w:link w:val="23"/>
    <w:rsid w:val="0015506C"/>
    <w:pPr>
      <w:shd w:val="clear" w:color="auto" w:fill="FFFFFF"/>
      <w:spacing w:line="226" w:lineRule="exact"/>
    </w:pPr>
    <w:rPr>
      <w:rFonts w:ascii="Calibri" w:eastAsia="Calibri" w:hAnsi="Calibri" w:cs="Calibri"/>
      <w:i w:val="0"/>
      <w:sz w:val="16"/>
      <w:szCs w:val="16"/>
    </w:rPr>
  </w:style>
  <w:style w:type="table" w:styleId="a7">
    <w:name w:val="Table Grid"/>
    <w:basedOn w:val="a1"/>
    <w:uiPriority w:val="59"/>
    <w:rsid w:val="007C3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ΚΑΣΣΙΑΝΟΣ</dc:creator>
  <cp:lastModifiedBy>dionisizafeiropoulo0</cp:lastModifiedBy>
  <cp:revision>2</cp:revision>
  <cp:lastPrinted>2016-12-23T06:39:00Z</cp:lastPrinted>
  <dcterms:created xsi:type="dcterms:W3CDTF">2018-01-22T22:08:00Z</dcterms:created>
  <dcterms:modified xsi:type="dcterms:W3CDTF">2018-01-22T22:08:00Z</dcterms:modified>
</cp:coreProperties>
</file>